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CD" w:rsidRPr="000D0D65" w:rsidRDefault="008C2FCD" w:rsidP="008C2FCD">
      <w:pPr>
        <w:rPr>
          <w:sz w:val="24"/>
          <w:szCs w:val="24"/>
          <w:lang w:val="bg-BG"/>
        </w:rPr>
      </w:pPr>
      <w:r>
        <w:rPr>
          <w:noProof/>
          <w:lang w:val="en-US"/>
        </w:rPr>
        <w:drawing>
          <wp:inline distT="0" distB="0" distL="0" distR="0">
            <wp:extent cx="6200775" cy="9239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23925"/>
                    </a:xfrm>
                    <a:prstGeom prst="rect">
                      <a:avLst/>
                    </a:prstGeom>
                    <a:noFill/>
                    <a:ln>
                      <a:noFill/>
                    </a:ln>
                  </pic:spPr>
                </pic:pic>
              </a:graphicData>
            </a:graphic>
          </wp:inline>
        </w:drawing>
      </w:r>
    </w:p>
    <w:p w:rsidR="008C2FCD" w:rsidRPr="000D0D65" w:rsidRDefault="008C2FCD" w:rsidP="008C2FCD">
      <w:pPr>
        <w:tabs>
          <w:tab w:val="center" w:pos="4320"/>
          <w:tab w:val="center" w:pos="4703"/>
          <w:tab w:val="right" w:pos="9406"/>
          <w:tab w:val="right" w:pos="9720"/>
        </w:tabs>
        <w:jc w:val="center"/>
        <w:rPr>
          <w:rFonts w:eastAsia="Calibri Light"/>
          <w:b/>
          <w:i/>
          <w:sz w:val="24"/>
          <w:szCs w:val="24"/>
          <w:lang w:val="bg-BG" w:eastAsia="bg-BG"/>
        </w:rPr>
      </w:pPr>
      <w:r w:rsidRPr="000D0D65">
        <w:rPr>
          <w:rFonts w:eastAsia="Calibri Light"/>
          <w:b/>
          <w:i/>
          <w:sz w:val="24"/>
          <w:szCs w:val="24"/>
          <w:lang w:val="bg-BG" w:eastAsia="bg-BG"/>
        </w:rPr>
        <w:t>гр. Ботевград, бул. „Цар Освободител” № 26, тел.: + 072360003,</w:t>
      </w:r>
      <w:r w:rsidRPr="000D0D65">
        <w:rPr>
          <w:rFonts w:eastAsia="Calibri Light"/>
          <w:b/>
          <w:i/>
          <w:sz w:val="24"/>
          <w:szCs w:val="24"/>
          <w:lang w:val="en-US" w:eastAsia="bg-BG"/>
        </w:rPr>
        <w:t xml:space="preserve"> </w:t>
      </w:r>
    </w:p>
    <w:p w:rsidR="0021129B" w:rsidRDefault="008C2FCD" w:rsidP="0021129B">
      <w:pPr>
        <w:tabs>
          <w:tab w:val="center" w:pos="4320"/>
          <w:tab w:val="center" w:pos="4703"/>
          <w:tab w:val="right" w:pos="9406"/>
          <w:tab w:val="right" w:pos="9720"/>
        </w:tabs>
        <w:jc w:val="center"/>
        <w:rPr>
          <w:rFonts w:eastAsia="Calibri Light"/>
          <w:b/>
          <w:i/>
          <w:sz w:val="24"/>
          <w:szCs w:val="24"/>
          <w:u w:val="single"/>
          <w:lang w:val="bg-BG" w:eastAsia="bg-BG"/>
        </w:rPr>
      </w:pPr>
      <w:proofErr w:type="gramStart"/>
      <w:r w:rsidRPr="000D0D65">
        <w:rPr>
          <w:rFonts w:eastAsia="Calibri Light"/>
          <w:b/>
          <w:i/>
          <w:sz w:val="24"/>
          <w:szCs w:val="24"/>
          <w:lang w:val="en-GB" w:eastAsia="bg-BG"/>
        </w:rPr>
        <w:t>e-mail</w:t>
      </w:r>
      <w:proofErr w:type="gramEnd"/>
      <w:r w:rsidRPr="000D0D65">
        <w:rPr>
          <w:rFonts w:eastAsia="Calibri Light"/>
          <w:b/>
          <w:i/>
          <w:sz w:val="24"/>
          <w:szCs w:val="24"/>
          <w:lang w:val="en-GB" w:eastAsia="bg-BG"/>
        </w:rPr>
        <w:t xml:space="preserve">: </w:t>
      </w:r>
      <w:hyperlink r:id="rId9" w:history="1">
        <w:r w:rsidRPr="003B122F">
          <w:rPr>
            <w:rFonts w:eastAsia="Calibri Light"/>
            <w:b/>
            <w:i/>
            <w:sz w:val="24"/>
            <w:szCs w:val="24"/>
            <w:u w:val="single"/>
            <w:lang w:val="bg-BG" w:eastAsia="bg-BG"/>
          </w:rPr>
          <w:t>dgsbotevgrad@abv.bg</w:t>
        </w:r>
      </w:hyperlink>
    </w:p>
    <w:p w:rsidR="000057C9" w:rsidRDefault="000057C9" w:rsidP="000057C9">
      <w:pPr>
        <w:pStyle w:val="BodyText"/>
      </w:pPr>
    </w:p>
    <w:p w:rsidR="00A02115" w:rsidRPr="00A02115" w:rsidRDefault="00A02115" w:rsidP="00A02115">
      <w:pPr>
        <w:tabs>
          <w:tab w:val="left" w:pos="567"/>
        </w:tabs>
        <w:suppressAutoHyphens/>
        <w:jc w:val="right"/>
        <w:rPr>
          <w:rFonts w:eastAsia="SimSun"/>
          <w:b/>
          <w:kern w:val="1"/>
          <w:sz w:val="24"/>
          <w:szCs w:val="24"/>
          <w:lang w:val="en-GB" w:eastAsia="hi-IN" w:bidi="hi-IN"/>
        </w:rPr>
      </w:pPr>
      <w:proofErr w:type="spellStart"/>
      <w:r w:rsidRPr="00A02115">
        <w:rPr>
          <w:rFonts w:eastAsia="SimSun"/>
          <w:b/>
          <w:kern w:val="1"/>
          <w:sz w:val="24"/>
          <w:szCs w:val="24"/>
          <w:lang w:val="en-GB" w:eastAsia="hi-IN" w:bidi="hi-IN"/>
        </w:rPr>
        <w:t>Утвърдил</w:t>
      </w:r>
      <w:proofErr w:type="spellEnd"/>
      <w:proofErr w:type="gramStart"/>
      <w:r w:rsidRPr="00A02115">
        <w:rPr>
          <w:rFonts w:eastAsia="SimSun"/>
          <w:b/>
          <w:kern w:val="1"/>
          <w:sz w:val="24"/>
          <w:szCs w:val="24"/>
          <w:lang w:val="en-GB" w:eastAsia="hi-IN" w:bidi="hi-IN"/>
        </w:rPr>
        <w:t>:……….…………</w:t>
      </w:r>
      <w:proofErr w:type="gramEnd"/>
    </w:p>
    <w:p w:rsidR="00A02115" w:rsidRPr="0038608D" w:rsidRDefault="00A02115" w:rsidP="00A02115">
      <w:pPr>
        <w:tabs>
          <w:tab w:val="left" w:pos="567"/>
        </w:tabs>
        <w:suppressAutoHyphens/>
        <w:ind w:left="1492"/>
        <w:jc w:val="right"/>
        <w:rPr>
          <w:rFonts w:eastAsia="SimSun"/>
          <w:b/>
          <w:kern w:val="1"/>
          <w:sz w:val="24"/>
          <w:szCs w:val="24"/>
          <w:lang w:val="bg-BG" w:eastAsia="hi-IN" w:bidi="hi-IN"/>
        </w:rPr>
      </w:pPr>
      <w:proofErr w:type="spellStart"/>
      <w:r w:rsidRPr="00A02115">
        <w:rPr>
          <w:rFonts w:eastAsia="SimSun"/>
          <w:b/>
          <w:kern w:val="1"/>
          <w:sz w:val="24"/>
          <w:szCs w:val="24"/>
          <w:lang w:val="en-GB" w:eastAsia="hi-IN" w:bidi="hi-IN"/>
        </w:rPr>
        <w:t>Директор</w:t>
      </w:r>
      <w:proofErr w:type="spellEnd"/>
      <w:r w:rsidRPr="00A02115">
        <w:rPr>
          <w:rFonts w:eastAsia="SimSun"/>
          <w:b/>
          <w:kern w:val="1"/>
          <w:sz w:val="24"/>
          <w:szCs w:val="24"/>
          <w:lang w:val="en-GB" w:eastAsia="hi-IN" w:bidi="hi-IN"/>
        </w:rPr>
        <w:t xml:space="preserve"> ТП ДГС –</w:t>
      </w:r>
      <w:r w:rsidR="0038608D">
        <w:rPr>
          <w:rFonts w:eastAsia="SimSun"/>
          <w:b/>
          <w:kern w:val="1"/>
          <w:sz w:val="24"/>
          <w:szCs w:val="24"/>
          <w:lang w:val="bg-BG" w:eastAsia="hi-IN" w:bidi="hi-IN"/>
        </w:rPr>
        <w:t>Ботевград</w:t>
      </w:r>
    </w:p>
    <w:p w:rsidR="00A02115" w:rsidRPr="00A02115" w:rsidRDefault="00A02115" w:rsidP="00A02115">
      <w:pPr>
        <w:tabs>
          <w:tab w:val="left" w:pos="567"/>
        </w:tabs>
        <w:suppressAutoHyphens/>
        <w:ind w:left="1492"/>
        <w:jc w:val="right"/>
        <w:rPr>
          <w:rFonts w:eastAsia="SimSun"/>
          <w:b/>
          <w:kern w:val="1"/>
          <w:sz w:val="24"/>
          <w:szCs w:val="24"/>
          <w:lang w:val="en-GB" w:eastAsia="hi-IN" w:bidi="hi-IN"/>
        </w:rPr>
      </w:pPr>
      <w:r w:rsidRPr="00A02115">
        <w:rPr>
          <w:rFonts w:eastAsia="SimSun"/>
          <w:b/>
          <w:kern w:val="1"/>
          <w:sz w:val="24"/>
          <w:szCs w:val="24"/>
          <w:lang w:val="en-GB" w:eastAsia="hi-IN" w:bidi="hi-IN"/>
        </w:rPr>
        <w:t xml:space="preserve">/ </w:t>
      </w:r>
      <w:proofErr w:type="spellStart"/>
      <w:proofErr w:type="gramStart"/>
      <w:r w:rsidRPr="00A02115">
        <w:rPr>
          <w:rFonts w:eastAsia="SimSun"/>
          <w:b/>
          <w:kern w:val="1"/>
          <w:sz w:val="24"/>
          <w:szCs w:val="24"/>
          <w:lang w:val="en-GB" w:eastAsia="hi-IN" w:bidi="hi-IN"/>
        </w:rPr>
        <w:t>инж</w:t>
      </w:r>
      <w:proofErr w:type="spellEnd"/>
      <w:r w:rsidRPr="00A02115">
        <w:rPr>
          <w:rFonts w:eastAsia="SimSun"/>
          <w:b/>
          <w:kern w:val="1"/>
          <w:sz w:val="24"/>
          <w:szCs w:val="24"/>
          <w:lang w:val="en-GB" w:eastAsia="hi-IN" w:bidi="hi-IN"/>
        </w:rPr>
        <w:t>.</w:t>
      </w:r>
      <w:r w:rsidR="0038608D">
        <w:rPr>
          <w:rFonts w:eastAsia="SimSun"/>
          <w:b/>
          <w:kern w:val="1"/>
          <w:sz w:val="24"/>
          <w:szCs w:val="24"/>
          <w:lang w:val="bg-BG" w:eastAsia="hi-IN" w:bidi="hi-IN"/>
        </w:rPr>
        <w:t>Лазаринка</w:t>
      </w:r>
      <w:proofErr w:type="gramEnd"/>
      <w:r w:rsidR="0038608D">
        <w:rPr>
          <w:rFonts w:eastAsia="SimSun"/>
          <w:b/>
          <w:kern w:val="1"/>
          <w:sz w:val="24"/>
          <w:szCs w:val="24"/>
          <w:lang w:val="bg-BG" w:eastAsia="hi-IN" w:bidi="hi-IN"/>
        </w:rPr>
        <w:t xml:space="preserve"> Лютова</w:t>
      </w:r>
      <w:r w:rsidRPr="00A02115">
        <w:rPr>
          <w:rFonts w:eastAsia="SimSun"/>
          <w:b/>
          <w:kern w:val="1"/>
          <w:sz w:val="24"/>
          <w:szCs w:val="24"/>
          <w:lang w:val="en-GB" w:eastAsia="hi-IN" w:bidi="hi-IN"/>
        </w:rPr>
        <w:t xml:space="preserve"> /</w:t>
      </w:r>
    </w:p>
    <w:p w:rsidR="00A02115" w:rsidRPr="00A02115" w:rsidRDefault="00A02115" w:rsidP="00A02115">
      <w:pPr>
        <w:tabs>
          <w:tab w:val="left" w:pos="567"/>
        </w:tabs>
        <w:jc w:val="right"/>
        <w:rPr>
          <w:rFonts w:eastAsia="Calibri"/>
          <w:b/>
          <w:spacing w:val="100"/>
          <w:sz w:val="24"/>
          <w:szCs w:val="24"/>
          <w:lang w:val="en-GB"/>
        </w:rPr>
      </w:pPr>
    </w:p>
    <w:p w:rsidR="00A02115" w:rsidRPr="00A02115" w:rsidRDefault="00A02115" w:rsidP="00A02115">
      <w:pPr>
        <w:tabs>
          <w:tab w:val="left" w:pos="567"/>
        </w:tabs>
        <w:jc w:val="center"/>
        <w:rPr>
          <w:rFonts w:eastAsia="Calibri"/>
          <w:b/>
          <w:spacing w:val="100"/>
          <w:sz w:val="24"/>
          <w:szCs w:val="24"/>
          <w:lang w:val="en-GB"/>
        </w:rPr>
      </w:pPr>
    </w:p>
    <w:p w:rsidR="00A02115" w:rsidRPr="00A02115" w:rsidRDefault="00A02115" w:rsidP="00A02115">
      <w:pPr>
        <w:tabs>
          <w:tab w:val="left" w:pos="567"/>
        </w:tabs>
        <w:jc w:val="center"/>
        <w:rPr>
          <w:rFonts w:eastAsia="Calibri"/>
          <w:b/>
          <w:spacing w:val="100"/>
          <w:sz w:val="24"/>
          <w:szCs w:val="24"/>
          <w:lang w:val="en-GB"/>
        </w:rPr>
      </w:pPr>
    </w:p>
    <w:p w:rsidR="00A02115" w:rsidRPr="00A02115" w:rsidRDefault="00A02115" w:rsidP="00A02115">
      <w:pPr>
        <w:tabs>
          <w:tab w:val="left" w:pos="567"/>
        </w:tabs>
        <w:jc w:val="center"/>
        <w:rPr>
          <w:rFonts w:eastAsia="Calibri"/>
          <w:b/>
          <w:spacing w:val="100"/>
          <w:sz w:val="24"/>
          <w:szCs w:val="24"/>
          <w:lang w:val="en-GB"/>
        </w:rPr>
      </w:pPr>
    </w:p>
    <w:p w:rsidR="00A02115" w:rsidRPr="00A02115" w:rsidRDefault="00A02115" w:rsidP="00A02115">
      <w:pPr>
        <w:tabs>
          <w:tab w:val="left" w:pos="567"/>
        </w:tabs>
        <w:jc w:val="center"/>
        <w:rPr>
          <w:rFonts w:eastAsia="Calibri"/>
          <w:b/>
          <w:spacing w:val="100"/>
          <w:sz w:val="24"/>
          <w:szCs w:val="24"/>
          <w:lang w:val="en-GB"/>
        </w:rPr>
      </w:pPr>
    </w:p>
    <w:p w:rsidR="00A02115" w:rsidRPr="00A02115" w:rsidRDefault="00A02115" w:rsidP="00A02115">
      <w:pPr>
        <w:tabs>
          <w:tab w:val="left" w:pos="567"/>
        </w:tabs>
        <w:jc w:val="center"/>
        <w:rPr>
          <w:rFonts w:eastAsia="Calibri"/>
          <w:spacing w:val="100"/>
          <w:sz w:val="24"/>
          <w:szCs w:val="24"/>
          <w:lang w:val="en-GB"/>
        </w:rPr>
      </w:pPr>
    </w:p>
    <w:p w:rsidR="00A02115" w:rsidRPr="00A02115" w:rsidRDefault="00A02115" w:rsidP="00A02115">
      <w:pPr>
        <w:tabs>
          <w:tab w:val="left" w:pos="567"/>
        </w:tabs>
        <w:jc w:val="center"/>
        <w:rPr>
          <w:rFonts w:eastAsia="Calibri"/>
          <w:b/>
          <w:spacing w:val="100"/>
          <w:sz w:val="24"/>
          <w:szCs w:val="24"/>
          <w:lang w:val="en-GB"/>
        </w:rPr>
      </w:pPr>
      <w:r w:rsidRPr="00A02115">
        <w:rPr>
          <w:rFonts w:eastAsia="Calibri"/>
          <w:b/>
          <w:spacing w:val="100"/>
          <w:sz w:val="24"/>
          <w:szCs w:val="24"/>
          <w:lang w:val="en-GB"/>
        </w:rPr>
        <w:t>ДОКУМЕНТАЦИЯ</w:t>
      </w:r>
    </w:p>
    <w:p w:rsidR="00A02115" w:rsidRPr="00A02115" w:rsidRDefault="00A02115" w:rsidP="00A02115">
      <w:pPr>
        <w:tabs>
          <w:tab w:val="left" w:pos="567"/>
        </w:tabs>
        <w:jc w:val="center"/>
        <w:rPr>
          <w:rFonts w:eastAsia="Calibri"/>
          <w:sz w:val="24"/>
          <w:szCs w:val="24"/>
          <w:lang w:val="en-GB"/>
        </w:rPr>
      </w:pPr>
    </w:p>
    <w:p w:rsidR="00A02115" w:rsidRPr="00A02115" w:rsidRDefault="00A02115" w:rsidP="00A02115">
      <w:pPr>
        <w:tabs>
          <w:tab w:val="left" w:pos="567"/>
        </w:tabs>
        <w:jc w:val="center"/>
        <w:rPr>
          <w:rFonts w:eastAsia="Calibri"/>
          <w:sz w:val="24"/>
          <w:szCs w:val="24"/>
          <w:lang w:val="en-GB"/>
        </w:rPr>
      </w:pPr>
    </w:p>
    <w:p w:rsidR="00A02115" w:rsidRPr="00A02115" w:rsidRDefault="00A02115" w:rsidP="00A02115">
      <w:pPr>
        <w:tabs>
          <w:tab w:val="left" w:pos="567"/>
        </w:tabs>
        <w:jc w:val="center"/>
        <w:rPr>
          <w:rFonts w:eastAsia="Calibri"/>
          <w:b/>
          <w:spacing w:val="60"/>
          <w:sz w:val="24"/>
          <w:szCs w:val="24"/>
          <w:lang w:val="en-GB"/>
        </w:rPr>
      </w:pPr>
      <w:r w:rsidRPr="00A02115">
        <w:rPr>
          <w:rFonts w:eastAsia="Calibri"/>
          <w:b/>
          <w:sz w:val="24"/>
          <w:szCs w:val="24"/>
          <w:lang w:val="en-GB"/>
        </w:rPr>
        <w:t>ЗА ПРОВЕЖДАНЕ НА ПУБЛИЧНО СЪСТЕЗАНИЕ ЗА ВЪЗЛАГАНЕ НА ОБЩЕСТВЕНА ПОРЪЧКА С ПРЕДМЕТ:</w:t>
      </w: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spacing w:before="120" w:after="120"/>
        <w:ind w:right="5"/>
        <w:jc w:val="center"/>
        <w:rPr>
          <w:rFonts w:eastAsia="Calibri"/>
          <w:b/>
          <w:spacing w:val="60"/>
          <w:sz w:val="24"/>
          <w:szCs w:val="24"/>
          <w:lang w:val="en-GB"/>
        </w:rPr>
      </w:pPr>
      <w:r w:rsidRPr="00A02115">
        <w:rPr>
          <w:rFonts w:eastAsia="Calibri"/>
          <w:b/>
          <w:color w:val="000000"/>
          <w:sz w:val="24"/>
          <w:szCs w:val="24"/>
          <w:lang w:val="en-GB"/>
        </w:rPr>
        <w:t>„</w:t>
      </w:r>
      <w:r w:rsidR="00496B6C">
        <w:rPr>
          <w:rFonts w:eastAsia="Calibri"/>
          <w:b/>
          <w:color w:val="000000"/>
          <w:sz w:val="24"/>
          <w:szCs w:val="24"/>
          <w:lang w:val="bg-BG"/>
        </w:rPr>
        <w:t>ТЕКУЩ</w:t>
      </w:r>
      <w:r>
        <w:rPr>
          <w:rFonts w:eastAsia="Calibri"/>
          <w:b/>
          <w:color w:val="000000"/>
          <w:sz w:val="24"/>
          <w:szCs w:val="24"/>
          <w:lang w:val="bg-BG"/>
        </w:rPr>
        <w:t xml:space="preserve"> РЕМОНТ НА ГОРСКИ ПЪТИЩА ЗА НУЖДИТЕ НА ТП ДГС БОТЕВГРАД</w:t>
      </w:r>
      <w:r w:rsidRPr="00A02115">
        <w:rPr>
          <w:rFonts w:eastAsia="Calibri"/>
          <w:b/>
          <w:bCs/>
          <w:color w:val="000000"/>
          <w:sz w:val="24"/>
          <w:szCs w:val="24"/>
          <w:lang w:val="en-GB"/>
        </w:rPr>
        <w:t>”</w:t>
      </w: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ind w:right="-142"/>
        <w:jc w:val="both"/>
        <w:rPr>
          <w:rFonts w:eastAsia="Calibri"/>
          <w:b/>
          <w:bCs/>
          <w:sz w:val="24"/>
          <w:szCs w:val="24"/>
          <w:lang w:val="en-GB"/>
        </w:rPr>
      </w:pPr>
    </w:p>
    <w:p w:rsidR="00A02115" w:rsidRPr="00A02115" w:rsidRDefault="00A02115" w:rsidP="00A02115">
      <w:pPr>
        <w:tabs>
          <w:tab w:val="left" w:pos="567"/>
        </w:tabs>
        <w:jc w:val="both"/>
        <w:rPr>
          <w:rFonts w:eastAsia="Calibri"/>
          <w:b/>
          <w:sz w:val="24"/>
          <w:szCs w:val="24"/>
          <w:lang w:val="en-GB"/>
        </w:rPr>
      </w:pPr>
      <w:proofErr w:type="spellStart"/>
      <w:proofErr w:type="gramStart"/>
      <w:r w:rsidRPr="00A02115">
        <w:rPr>
          <w:rFonts w:eastAsia="Calibri"/>
          <w:b/>
          <w:sz w:val="24"/>
          <w:szCs w:val="24"/>
          <w:lang w:val="en-GB"/>
        </w:rPr>
        <w:t>краен</w:t>
      </w:r>
      <w:proofErr w:type="spellEnd"/>
      <w:proofErr w:type="gramEnd"/>
      <w:r w:rsidRPr="00A02115">
        <w:rPr>
          <w:rFonts w:eastAsia="Calibri"/>
          <w:b/>
          <w:sz w:val="24"/>
          <w:szCs w:val="24"/>
          <w:lang w:val="en-GB"/>
        </w:rPr>
        <w:t xml:space="preserve"> </w:t>
      </w:r>
      <w:proofErr w:type="spellStart"/>
      <w:r w:rsidRPr="00A02115">
        <w:rPr>
          <w:rFonts w:eastAsia="Calibri"/>
          <w:b/>
          <w:sz w:val="24"/>
          <w:szCs w:val="24"/>
          <w:lang w:val="en-GB"/>
        </w:rPr>
        <w:t>срок</w:t>
      </w:r>
      <w:proofErr w:type="spellEnd"/>
      <w:r w:rsidRPr="00A02115">
        <w:rPr>
          <w:rFonts w:eastAsia="Calibri"/>
          <w:b/>
          <w:sz w:val="24"/>
          <w:szCs w:val="24"/>
          <w:lang w:val="en-GB"/>
        </w:rPr>
        <w:t xml:space="preserve"> </w:t>
      </w:r>
      <w:proofErr w:type="spellStart"/>
      <w:r w:rsidRPr="00A02115">
        <w:rPr>
          <w:rFonts w:eastAsia="Calibri"/>
          <w:b/>
          <w:sz w:val="24"/>
          <w:szCs w:val="24"/>
          <w:lang w:val="en-GB"/>
        </w:rPr>
        <w:t>за</w:t>
      </w:r>
      <w:proofErr w:type="spellEnd"/>
      <w:r w:rsidRPr="00A02115">
        <w:rPr>
          <w:rFonts w:eastAsia="Calibri"/>
          <w:b/>
          <w:sz w:val="24"/>
          <w:szCs w:val="24"/>
          <w:lang w:val="en-GB"/>
        </w:rPr>
        <w:t xml:space="preserve"> </w:t>
      </w:r>
      <w:proofErr w:type="spellStart"/>
      <w:r w:rsidRPr="00A02115">
        <w:rPr>
          <w:rFonts w:eastAsia="Calibri"/>
          <w:b/>
          <w:sz w:val="24"/>
          <w:szCs w:val="24"/>
          <w:lang w:val="en-GB"/>
        </w:rPr>
        <w:t>подаване</w:t>
      </w:r>
      <w:proofErr w:type="spellEnd"/>
      <w:r w:rsidRPr="00A02115">
        <w:rPr>
          <w:rFonts w:eastAsia="Calibri"/>
          <w:b/>
          <w:sz w:val="24"/>
          <w:szCs w:val="24"/>
          <w:lang w:val="en-GB"/>
        </w:rPr>
        <w:t xml:space="preserve"> </w:t>
      </w:r>
      <w:proofErr w:type="spellStart"/>
      <w:r w:rsidRPr="00A02115">
        <w:rPr>
          <w:rFonts w:eastAsia="Calibri"/>
          <w:b/>
          <w:sz w:val="24"/>
          <w:szCs w:val="24"/>
          <w:lang w:val="en-GB"/>
        </w:rPr>
        <w:t>на</w:t>
      </w:r>
      <w:proofErr w:type="spellEnd"/>
      <w:r w:rsidRPr="00A02115">
        <w:rPr>
          <w:rFonts w:eastAsia="Calibri"/>
          <w:b/>
          <w:sz w:val="24"/>
          <w:szCs w:val="24"/>
          <w:lang w:val="en-GB"/>
        </w:rPr>
        <w:t xml:space="preserve"> </w:t>
      </w:r>
      <w:proofErr w:type="spellStart"/>
      <w:r w:rsidRPr="00A02115">
        <w:rPr>
          <w:rFonts w:eastAsia="Calibri"/>
          <w:b/>
          <w:sz w:val="24"/>
          <w:szCs w:val="24"/>
          <w:lang w:val="en-GB"/>
        </w:rPr>
        <w:t>офертите</w:t>
      </w:r>
      <w:proofErr w:type="spellEnd"/>
      <w:r w:rsidRPr="00A02115">
        <w:rPr>
          <w:rFonts w:eastAsia="Calibri"/>
          <w:b/>
          <w:sz w:val="24"/>
          <w:szCs w:val="24"/>
          <w:lang w:val="en-GB"/>
        </w:rPr>
        <w:t xml:space="preserve">:                </w:t>
      </w:r>
      <w:r w:rsidR="00F93EAF">
        <w:rPr>
          <w:rFonts w:eastAsia="Calibri"/>
          <w:b/>
          <w:sz w:val="24"/>
          <w:szCs w:val="24"/>
          <w:lang w:val="bg-BG"/>
        </w:rPr>
        <w:t>06.04.2020</w:t>
      </w:r>
      <w:r w:rsidRPr="00A02115">
        <w:rPr>
          <w:rFonts w:eastAsia="Calibri"/>
          <w:b/>
          <w:bCs/>
          <w:sz w:val="24"/>
          <w:szCs w:val="24"/>
          <w:lang w:val="en-GB"/>
        </w:rPr>
        <w:t xml:space="preserve"> г </w:t>
      </w:r>
      <w:proofErr w:type="spellStart"/>
      <w:r w:rsidRPr="00A02115">
        <w:rPr>
          <w:rFonts w:eastAsia="Calibri"/>
          <w:b/>
          <w:bCs/>
          <w:sz w:val="24"/>
          <w:szCs w:val="24"/>
          <w:lang w:val="en-GB"/>
        </w:rPr>
        <w:t>до</w:t>
      </w:r>
      <w:proofErr w:type="spellEnd"/>
      <w:r w:rsidRPr="00A02115">
        <w:rPr>
          <w:rFonts w:eastAsia="Calibri"/>
          <w:b/>
          <w:bCs/>
          <w:sz w:val="24"/>
          <w:szCs w:val="24"/>
          <w:lang w:val="en-GB"/>
        </w:rPr>
        <w:t xml:space="preserve">  17:00 </w:t>
      </w:r>
      <w:proofErr w:type="spellStart"/>
      <w:r w:rsidRPr="00A02115">
        <w:rPr>
          <w:rFonts w:eastAsia="Calibri"/>
          <w:b/>
          <w:bCs/>
          <w:sz w:val="24"/>
          <w:szCs w:val="24"/>
          <w:lang w:val="en-GB"/>
        </w:rPr>
        <w:t>часа</w:t>
      </w:r>
      <w:proofErr w:type="spellEnd"/>
    </w:p>
    <w:p w:rsidR="00A02115" w:rsidRPr="00A02115" w:rsidRDefault="00A02115" w:rsidP="00A02115">
      <w:pPr>
        <w:tabs>
          <w:tab w:val="left" w:pos="567"/>
        </w:tabs>
        <w:jc w:val="both"/>
        <w:rPr>
          <w:rFonts w:eastAsia="Calibri"/>
          <w:b/>
          <w:sz w:val="24"/>
          <w:szCs w:val="24"/>
          <w:lang w:val="en-GB"/>
        </w:rPr>
      </w:pPr>
    </w:p>
    <w:p w:rsidR="00A02115" w:rsidRPr="00A02115" w:rsidRDefault="00A02115" w:rsidP="00A02115">
      <w:pPr>
        <w:tabs>
          <w:tab w:val="left" w:pos="567"/>
        </w:tabs>
        <w:jc w:val="both"/>
        <w:rPr>
          <w:rFonts w:eastAsia="Calibri"/>
          <w:b/>
          <w:sz w:val="24"/>
          <w:szCs w:val="24"/>
          <w:lang w:val="en-GB"/>
        </w:rPr>
      </w:pPr>
      <w:proofErr w:type="spellStart"/>
      <w:proofErr w:type="gramStart"/>
      <w:r w:rsidRPr="00A02115">
        <w:rPr>
          <w:rFonts w:eastAsia="Calibri"/>
          <w:b/>
          <w:sz w:val="24"/>
          <w:szCs w:val="24"/>
          <w:lang w:val="en-GB"/>
        </w:rPr>
        <w:t>отваряне</w:t>
      </w:r>
      <w:proofErr w:type="spellEnd"/>
      <w:proofErr w:type="gramEnd"/>
      <w:r w:rsidRPr="00A02115">
        <w:rPr>
          <w:rFonts w:eastAsia="Calibri"/>
          <w:b/>
          <w:sz w:val="24"/>
          <w:szCs w:val="24"/>
          <w:lang w:val="en-GB"/>
        </w:rPr>
        <w:t xml:space="preserve"> </w:t>
      </w:r>
      <w:proofErr w:type="spellStart"/>
      <w:r w:rsidRPr="00A02115">
        <w:rPr>
          <w:rFonts w:eastAsia="Calibri"/>
          <w:b/>
          <w:sz w:val="24"/>
          <w:szCs w:val="24"/>
          <w:lang w:val="en-GB"/>
        </w:rPr>
        <w:t>на</w:t>
      </w:r>
      <w:proofErr w:type="spellEnd"/>
      <w:r w:rsidRPr="00A02115">
        <w:rPr>
          <w:rFonts w:eastAsia="Calibri"/>
          <w:b/>
          <w:sz w:val="24"/>
          <w:szCs w:val="24"/>
          <w:lang w:val="en-GB"/>
        </w:rPr>
        <w:t xml:space="preserve"> </w:t>
      </w:r>
      <w:proofErr w:type="spellStart"/>
      <w:r w:rsidRPr="00A02115">
        <w:rPr>
          <w:rFonts w:eastAsia="Calibri"/>
          <w:b/>
          <w:sz w:val="24"/>
          <w:szCs w:val="24"/>
          <w:lang w:val="en-GB"/>
        </w:rPr>
        <w:t>офертите</w:t>
      </w:r>
      <w:proofErr w:type="spellEnd"/>
      <w:r w:rsidRPr="00A02115">
        <w:rPr>
          <w:rFonts w:eastAsia="Calibri"/>
          <w:b/>
          <w:sz w:val="24"/>
          <w:szCs w:val="24"/>
          <w:lang w:val="en-GB"/>
        </w:rPr>
        <w:t xml:space="preserve">:                                          </w:t>
      </w:r>
      <w:r w:rsidR="00F93EAF">
        <w:rPr>
          <w:rFonts w:eastAsia="Calibri"/>
          <w:b/>
          <w:sz w:val="24"/>
          <w:szCs w:val="24"/>
          <w:lang w:val="bg-BG"/>
        </w:rPr>
        <w:t>07.04.2020</w:t>
      </w:r>
      <w:r w:rsidRPr="00A02115">
        <w:rPr>
          <w:rFonts w:eastAsia="Calibri"/>
          <w:b/>
          <w:bCs/>
          <w:sz w:val="24"/>
          <w:szCs w:val="24"/>
          <w:lang w:val="en-GB"/>
        </w:rPr>
        <w:t xml:space="preserve"> г. </w:t>
      </w:r>
      <w:proofErr w:type="spellStart"/>
      <w:r w:rsidRPr="00A02115">
        <w:rPr>
          <w:rFonts w:eastAsia="Calibri"/>
          <w:b/>
          <w:bCs/>
          <w:sz w:val="24"/>
          <w:szCs w:val="24"/>
          <w:lang w:val="en-GB"/>
        </w:rPr>
        <w:t>от</w:t>
      </w:r>
      <w:proofErr w:type="spellEnd"/>
      <w:r w:rsidRPr="00A02115">
        <w:rPr>
          <w:rFonts w:eastAsia="Calibri"/>
          <w:b/>
          <w:bCs/>
          <w:sz w:val="24"/>
          <w:szCs w:val="24"/>
          <w:lang w:val="en-GB"/>
        </w:rPr>
        <w:t xml:space="preserve">  10:00 </w:t>
      </w:r>
      <w:proofErr w:type="spellStart"/>
      <w:r w:rsidRPr="00A02115">
        <w:rPr>
          <w:rFonts w:eastAsia="Calibri"/>
          <w:b/>
          <w:bCs/>
          <w:sz w:val="24"/>
          <w:szCs w:val="24"/>
          <w:lang w:val="en-GB"/>
        </w:rPr>
        <w:t>часа</w:t>
      </w:r>
      <w:proofErr w:type="spellEnd"/>
    </w:p>
    <w:p w:rsidR="00A02115" w:rsidRPr="00A02115" w:rsidRDefault="00A02115" w:rsidP="00A02115">
      <w:pPr>
        <w:tabs>
          <w:tab w:val="left" w:pos="567"/>
        </w:tabs>
        <w:jc w:val="both"/>
        <w:rPr>
          <w:rFonts w:eastAsia="Calibri"/>
          <w:b/>
          <w:sz w:val="24"/>
          <w:szCs w:val="24"/>
          <w:lang w:val="en-GB"/>
        </w:rPr>
      </w:pPr>
    </w:p>
    <w:p w:rsidR="00A02115" w:rsidRPr="00A02115" w:rsidRDefault="00A02115" w:rsidP="00A02115">
      <w:pPr>
        <w:tabs>
          <w:tab w:val="left" w:pos="567"/>
        </w:tabs>
        <w:jc w:val="center"/>
        <w:rPr>
          <w:rFonts w:eastAsia="Calibri"/>
          <w:b/>
          <w:sz w:val="24"/>
          <w:szCs w:val="24"/>
          <w:lang w:val="en-GB"/>
        </w:rPr>
      </w:pPr>
    </w:p>
    <w:p w:rsidR="00A02115" w:rsidRPr="00A02115" w:rsidRDefault="00A02115" w:rsidP="00A02115">
      <w:pPr>
        <w:tabs>
          <w:tab w:val="left" w:pos="567"/>
        </w:tabs>
        <w:jc w:val="center"/>
        <w:rPr>
          <w:rFonts w:eastAsia="Calibri"/>
          <w:b/>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Pr="00A02115" w:rsidRDefault="00A02115" w:rsidP="00A02115">
      <w:pPr>
        <w:tabs>
          <w:tab w:val="left" w:pos="567"/>
        </w:tabs>
        <w:jc w:val="center"/>
        <w:rPr>
          <w:rFonts w:eastAsia="Calibri"/>
          <w:b/>
          <w:spacing w:val="60"/>
          <w:sz w:val="24"/>
          <w:szCs w:val="24"/>
          <w:lang w:val="en-GB"/>
        </w:rPr>
      </w:pPr>
    </w:p>
    <w:p w:rsidR="00A02115" w:rsidRDefault="00A02115" w:rsidP="00A02115">
      <w:pPr>
        <w:tabs>
          <w:tab w:val="left" w:pos="567"/>
        </w:tabs>
        <w:jc w:val="center"/>
        <w:rPr>
          <w:rFonts w:eastAsia="Calibri"/>
          <w:sz w:val="24"/>
          <w:szCs w:val="24"/>
          <w:lang w:val="bg-BG"/>
        </w:rPr>
      </w:pPr>
      <w:proofErr w:type="spellStart"/>
      <w:r>
        <w:rPr>
          <w:rFonts w:eastAsia="Calibri"/>
          <w:sz w:val="24"/>
          <w:szCs w:val="24"/>
          <w:lang w:val="en-GB"/>
        </w:rPr>
        <w:t>гр</w:t>
      </w:r>
      <w:proofErr w:type="spellEnd"/>
      <w:r>
        <w:rPr>
          <w:rFonts w:eastAsia="Calibri"/>
          <w:sz w:val="24"/>
          <w:szCs w:val="24"/>
          <w:lang w:val="en-GB"/>
        </w:rPr>
        <w:t>.</w:t>
      </w:r>
      <w:r>
        <w:rPr>
          <w:rFonts w:eastAsia="Calibri"/>
          <w:sz w:val="24"/>
          <w:szCs w:val="24"/>
          <w:lang w:val="bg-BG"/>
        </w:rPr>
        <w:t>Ботевград</w:t>
      </w:r>
      <w:r>
        <w:rPr>
          <w:rFonts w:eastAsia="Calibri"/>
          <w:sz w:val="24"/>
          <w:szCs w:val="24"/>
          <w:lang w:val="en-GB"/>
        </w:rPr>
        <w:t>, 20</w:t>
      </w:r>
      <w:r>
        <w:rPr>
          <w:rFonts w:eastAsia="Calibri"/>
          <w:sz w:val="24"/>
          <w:szCs w:val="24"/>
          <w:lang w:val="bg-BG"/>
        </w:rPr>
        <w:t>20</w:t>
      </w:r>
      <w:r w:rsidRPr="00A02115">
        <w:rPr>
          <w:rFonts w:eastAsia="Calibri"/>
          <w:sz w:val="24"/>
          <w:szCs w:val="24"/>
          <w:lang w:val="en-GB"/>
        </w:rPr>
        <w:t xml:space="preserve"> г.</w:t>
      </w:r>
    </w:p>
    <w:p w:rsidR="00496B6C" w:rsidRDefault="00496B6C" w:rsidP="00496B6C">
      <w:pPr>
        <w:pStyle w:val="ListParagraph"/>
        <w:tabs>
          <w:tab w:val="left" w:pos="567"/>
        </w:tabs>
        <w:jc w:val="both"/>
        <w:rPr>
          <w:rFonts w:eastAsia="Calibri"/>
          <w:sz w:val="24"/>
          <w:szCs w:val="24"/>
          <w:lang w:val="bg-BG"/>
        </w:rPr>
      </w:pPr>
    </w:p>
    <w:p w:rsidR="00496B6C" w:rsidRDefault="00496B6C" w:rsidP="00496B6C">
      <w:pPr>
        <w:pStyle w:val="ListParagraph"/>
        <w:tabs>
          <w:tab w:val="left" w:pos="567"/>
        </w:tabs>
        <w:jc w:val="both"/>
        <w:rPr>
          <w:rFonts w:eastAsia="Calibri"/>
          <w:spacing w:val="60"/>
          <w:sz w:val="24"/>
          <w:szCs w:val="24"/>
          <w:lang w:val="bg-BG"/>
        </w:rPr>
      </w:pPr>
    </w:p>
    <w:p w:rsidR="00496B6C" w:rsidRDefault="00496B6C" w:rsidP="00496B6C">
      <w:pPr>
        <w:pStyle w:val="ListParagraph"/>
        <w:tabs>
          <w:tab w:val="left" w:pos="567"/>
        </w:tabs>
        <w:jc w:val="both"/>
        <w:rPr>
          <w:rFonts w:eastAsia="Calibri"/>
          <w:spacing w:val="60"/>
          <w:sz w:val="24"/>
          <w:szCs w:val="24"/>
          <w:lang w:val="bg-BG"/>
        </w:rPr>
      </w:pPr>
    </w:p>
    <w:p w:rsidR="00496B6C" w:rsidRDefault="00496B6C" w:rsidP="00496B6C">
      <w:pPr>
        <w:pStyle w:val="ListParagraph"/>
        <w:tabs>
          <w:tab w:val="left" w:pos="567"/>
        </w:tabs>
        <w:jc w:val="both"/>
        <w:rPr>
          <w:rFonts w:eastAsia="Calibri"/>
          <w:spacing w:val="60"/>
          <w:sz w:val="24"/>
          <w:szCs w:val="24"/>
          <w:lang w:val="bg-BG"/>
        </w:rPr>
      </w:pPr>
    </w:p>
    <w:p w:rsidR="00496B6C" w:rsidRDefault="00496B6C" w:rsidP="00496B6C">
      <w:pPr>
        <w:pStyle w:val="ListParagraph"/>
        <w:tabs>
          <w:tab w:val="left" w:pos="567"/>
        </w:tabs>
        <w:jc w:val="both"/>
        <w:rPr>
          <w:rFonts w:eastAsia="Calibri"/>
          <w:spacing w:val="60"/>
          <w:sz w:val="24"/>
          <w:szCs w:val="24"/>
          <w:lang w:val="bg-BG"/>
        </w:rPr>
      </w:pPr>
    </w:p>
    <w:p w:rsidR="00496B6C" w:rsidRDefault="00496B6C" w:rsidP="00496B6C">
      <w:pPr>
        <w:pStyle w:val="NoSpacing"/>
        <w:rPr>
          <w:rFonts w:eastAsia="Calibri"/>
          <w:spacing w:val="60"/>
          <w:sz w:val="24"/>
          <w:szCs w:val="24"/>
          <w:lang w:val="bg-BG"/>
        </w:rPr>
      </w:pPr>
    </w:p>
    <w:p w:rsidR="00496B6C" w:rsidRPr="00496B6C" w:rsidRDefault="00496B6C" w:rsidP="00496B6C">
      <w:pPr>
        <w:rPr>
          <w:rFonts w:eastAsia="Calibri"/>
          <w:b/>
          <w:sz w:val="24"/>
          <w:szCs w:val="24"/>
          <w:u w:val="single"/>
          <w:lang w:val="bg-BG"/>
        </w:rPr>
      </w:pPr>
      <w:r>
        <w:rPr>
          <w:rFonts w:eastAsia="Calibri"/>
          <w:sz w:val="24"/>
          <w:szCs w:val="24"/>
          <w:lang w:val="bg-BG"/>
        </w:rPr>
        <w:lastRenderedPageBreak/>
        <w:tab/>
      </w:r>
      <w:r w:rsidRPr="00496B6C">
        <w:rPr>
          <w:rFonts w:eastAsia="Calibri"/>
          <w:b/>
          <w:sz w:val="24"/>
          <w:szCs w:val="24"/>
          <w:u w:val="single"/>
          <w:lang w:val="bg-BG"/>
        </w:rPr>
        <w:t>1.Предмет на обществената поръчка.</w:t>
      </w:r>
    </w:p>
    <w:p w:rsidR="00496B6C" w:rsidRDefault="00496B6C" w:rsidP="00496B6C">
      <w:pPr>
        <w:rPr>
          <w:rFonts w:eastAsia="Calibri"/>
          <w:sz w:val="24"/>
          <w:szCs w:val="24"/>
          <w:lang w:val="bg-BG"/>
        </w:rPr>
      </w:pPr>
      <w:r>
        <w:rPr>
          <w:rFonts w:eastAsia="Calibri"/>
          <w:sz w:val="24"/>
          <w:szCs w:val="24"/>
          <w:lang w:val="bg-BG"/>
        </w:rPr>
        <w:tab/>
        <w:t>Предметът на обществената поръчка е :“ТЕКУЩ РЕМОНТ НА ГОРСКИ ПЪТИЩА ЗА НУЖДИТЕ НА ТП ДГС БОТЕВГРАД“.</w:t>
      </w:r>
    </w:p>
    <w:p w:rsidR="00496B6C" w:rsidRDefault="00496B6C" w:rsidP="00496B6C">
      <w:pPr>
        <w:rPr>
          <w:rFonts w:eastAsia="Calibri"/>
          <w:sz w:val="24"/>
          <w:szCs w:val="24"/>
          <w:lang w:val="bg-BG"/>
        </w:rPr>
      </w:pPr>
    </w:p>
    <w:p w:rsidR="00496B6C" w:rsidRPr="00496B6C" w:rsidRDefault="00496B6C" w:rsidP="00496B6C">
      <w:pPr>
        <w:rPr>
          <w:rFonts w:eastAsia="Calibri"/>
          <w:b/>
          <w:sz w:val="24"/>
          <w:szCs w:val="24"/>
          <w:u w:val="single"/>
          <w:lang w:val="bg-BG"/>
        </w:rPr>
      </w:pPr>
      <w:r>
        <w:rPr>
          <w:rFonts w:eastAsia="Calibri"/>
          <w:sz w:val="24"/>
          <w:szCs w:val="24"/>
          <w:lang w:val="bg-BG"/>
        </w:rPr>
        <w:tab/>
      </w:r>
      <w:r w:rsidRPr="00496B6C">
        <w:rPr>
          <w:rFonts w:eastAsia="Calibri"/>
          <w:b/>
          <w:sz w:val="24"/>
          <w:szCs w:val="24"/>
          <w:u w:val="single"/>
          <w:lang w:val="bg-BG"/>
        </w:rPr>
        <w:t>2.Ред на провеждане на обществената поръчка.</w:t>
      </w:r>
    </w:p>
    <w:p w:rsidR="00496B6C" w:rsidRDefault="00496B6C" w:rsidP="00496B6C">
      <w:pPr>
        <w:rPr>
          <w:rFonts w:eastAsia="Calibri"/>
          <w:sz w:val="24"/>
          <w:szCs w:val="24"/>
          <w:lang w:val="bg-BG"/>
        </w:rPr>
      </w:pPr>
      <w:r>
        <w:rPr>
          <w:rFonts w:eastAsia="Calibri"/>
          <w:sz w:val="24"/>
          <w:szCs w:val="24"/>
          <w:lang w:val="bg-BG"/>
        </w:rPr>
        <w:tab/>
        <w:t>Настоящата обществена поръчка се провежда по реда чл. 18, ал.1, т.12 във връзка с чл. 20, ал.2, т.1 о</w:t>
      </w:r>
      <w:r w:rsidR="009C72DE">
        <w:rPr>
          <w:rFonts w:eastAsia="Calibri"/>
          <w:sz w:val="24"/>
          <w:szCs w:val="24"/>
          <w:lang w:val="bg-BG"/>
        </w:rPr>
        <w:t>т Закона за обществени поръчки.</w:t>
      </w:r>
    </w:p>
    <w:p w:rsidR="009C72DE" w:rsidRDefault="009C72DE" w:rsidP="009C72DE">
      <w:pPr>
        <w:jc w:val="both"/>
        <w:rPr>
          <w:rFonts w:eastAsia="Calibri"/>
          <w:sz w:val="24"/>
          <w:szCs w:val="24"/>
          <w:lang w:val="bg-BG"/>
        </w:rPr>
      </w:pPr>
      <w:r>
        <w:rPr>
          <w:rFonts w:eastAsia="Calibri"/>
          <w:sz w:val="24"/>
          <w:szCs w:val="24"/>
          <w:lang w:val="bg-BG"/>
        </w:rPr>
        <w:tab/>
        <w:t>Настоящата документация съдържа информация, която дава възможност потенциалните изпълнители да се запознаят с предмета на поръчката, условията за участие, изисквания към участниците и процедурата по провеждане й.</w:t>
      </w:r>
    </w:p>
    <w:p w:rsidR="009C72DE" w:rsidRDefault="009C72DE" w:rsidP="009C72DE">
      <w:pPr>
        <w:jc w:val="both"/>
        <w:rPr>
          <w:rFonts w:eastAsia="Calibri"/>
          <w:sz w:val="24"/>
          <w:szCs w:val="24"/>
          <w:lang w:val="bg-BG"/>
        </w:rPr>
      </w:pPr>
    </w:p>
    <w:p w:rsidR="009C72DE" w:rsidRPr="00202D03" w:rsidRDefault="009C72DE" w:rsidP="009C72DE">
      <w:pPr>
        <w:jc w:val="both"/>
        <w:rPr>
          <w:rFonts w:eastAsia="Calibri"/>
          <w:b/>
          <w:sz w:val="24"/>
          <w:szCs w:val="24"/>
          <w:u w:val="single"/>
          <w:lang w:val="bg-BG"/>
        </w:rPr>
      </w:pPr>
      <w:r>
        <w:rPr>
          <w:rFonts w:eastAsia="Calibri"/>
          <w:sz w:val="24"/>
          <w:szCs w:val="24"/>
          <w:lang w:val="bg-BG"/>
        </w:rPr>
        <w:tab/>
      </w:r>
      <w:r w:rsidRPr="00202D03">
        <w:rPr>
          <w:rFonts w:eastAsia="Calibri"/>
          <w:b/>
          <w:sz w:val="24"/>
          <w:szCs w:val="24"/>
          <w:u w:val="single"/>
          <w:lang w:val="bg-BG"/>
        </w:rPr>
        <w:t>3. Кратко описание на предмета на обществената поръчка</w:t>
      </w:r>
    </w:p>
    <w:p w:rsidR="00AD0480" w:rsidRPr="00AD0480" w:rsidRDefault="009C72DE" w:rsidP="00AD0480">
      <w:pPr>
        <w:tabs>
          <w:tab w:val="left" w:pos="851"/>
        </w:tabs>
        <w:ind w:firstLine="851"/>
        <w:jc w:val="both"/>
        <w:rPr>
          <w:rFonts w:eastAsiaTheme="minorHAnsi"/>
          <w:sz w:val="24"/>
          <w:szCs w:val="24"/>
          <w:lang w:val="bg-BG"/>
        </w:rPr>
      </w:pPr>
      <w:r>
        <w:rPr>
          <w:rFonts w:eastAsia="Calibri"/>
          <w:sz w:val="24"/>
          <w:szCs w:val="24"/>
          <w:lang w:val="bg-BG"/>
        </w:rPr>
        <w:tab/>
      </w:r>
      <w:proofErr w:type="spellStart"/>
      <w:r w:rsidR="000A4152" w:rsidRPr="000A1B4F">
        <w:rPr>
          <w:color w:val="000000"/>
          <w:sz w:val="24"/>
          <w:szCs w:val="24"/>
          <w:lang w:eastAsia="bg-BG"/>
        </w:rPr>
        <w:t>Отстраняване</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на</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малки</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повреди</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по</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земното</w:t>
      </w:r>
      <w:proofErr w:type="spellEnd"/>
      <w:r w:rsidR="000A4152" w:rsidRPr="000A1B4F">
        <w:rPr>
          <w:color w:val="000000"/>
          <w:sz w:val="24"/>
          <w:szCs w:val="24"/>
          <w:lang w:eastAsia="bg-BG"/>
        </w:rPr>
        <w:t xml:space="preserve"> </w:t>
      </w:r>
      <w:proofErr w:type="spellStart"/>
      <w:r w:rsidR="000A4152">
        <w:rPr>
          <w:color w:val="000000"/>
          <w:sz w:val="24"/>
          <w:szCs w:val="24"/>
          <w:lang w:eastAsia="bg-BG"/>
        </w:rPr>
        <w:t>платно</w:t>
      </w:r>
      <w:proofErr w:type="spellEnd"/>
      <w:r w:rsidR="000A4152">
        <w:rPr>
          <w:color w:val="000000"/>
          <w:sz w:val="24"/>
          <w:szCs w:val="24"/>
          <w:lang w:eastAsia="bg-BG"/>
        </w:rPr>
        <w:t xml:space="preserve"> </w:t>
      </w:r>
      <w:proofErr w:type="spellStart"/>
      <w:r w:rsidR="000A4152">
        <w:rPr>
          <w:color w:val="000000"/>
          <w:sz w:val="24"/>
          <w:szCs w:val="24"/>
          <w:lang w:eastAsia="bg-BG"/>
        </w:rPr>
        <w:t>пропадания</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сляг</w:t>
      </w:r>
      <w:r w:rsidR="000A4152">
        <w:rPr>
          <w:color w:val="000000"/>
          <w:sz w:val="24"/>
          <w:szCs w:val="24"/>
          <w:lang w:eastAsia="bg-BG"/>
        </w:rPr>
        <w:t>ания</w:t>
      </w:r>
      <w:proofErr w:type="spellEnd"/>
      <w:r w:rsidR="000A4152">
        <w:rPr>
          <w:color w:val="000000"/>
          <w:sz w:val="24"/>
          <w:szCs w:val="24"/>
          <w:lang w:eastAsia="bg-BG"/>
        </w:rPr>
        <w:t xml:space="preserve">, </w:t>
      </w:r>
      <w:proofErr w:type="spellStart"/>
      <w:r w:rsidR="000A4152">
        <w:rPr>
          <w:color w:val="000000"/>
          <w:sz w:val="24"/>
          <w:szCs w:val="24"/>
          <w:lang w:eastAsia="bg-BG"/>
        </w:rPr>
        <w:t>свличания</w:t>
      </w:r>
      <w:proofErr w:type="spellEnd"/>
      <w:r w:rsidR="000A4152">
        <w:rPr>
          <w:color w:val="000000"/>
          <w:sz w:val="24"/>
          <w:szCs w:val="24"/>
          <w:lang w:eastAsia="bg-BG"/>
        </w:rPr>
        <w:t xml:space="preserve">, </w:t>
      </w:r>
      <w:proofErr w:type="spellStart"/>
      <w:r w:rsidR="000A4152">
        <w:rPr>
          <w:color w:val="000000"/>
          <w:sz w:val="24"/>
          <w:szCs w:val="24"/>
          <w:lang w:eastAsia="bg-BG"/>
        </w:rPr>
        <w:t>срутвания</w:t>
      </w:r>
      <w:proofErr w:type="spellEnd"/>
      <w:r w:rsidR="000A4152">
        <w:rPr>
          <w:color w:val="000000"/>
          <w:sz w:val="24"/>
          <w:szCs w:val="24"/>
          <w:lang w:eastAsia="bg-BG"/>
        </w:rPr>
        <w:t xml:space="preserve"> и </w:t>
      </w:r>
      <w:proofErr w:type="spellStart"/>
      <w:proofErr w:type="gramStart"/>
      <w:r w:rsidR="000A4152">
        <w:rPr>
          <w:color w:val="000000"/>
          <w:sz w:val="24"/>
          <w:szCs w:val="24"/>
          <w:lang w:eastAsia="bg-BG"/>
        </w:rPr>
        <w:t>др</w:t>
      </w:r>
      <w:proofErr w:type="spellEnd"/>
      <w:r w:rsidR="000A4152">
        <w:rPr>
          <w:color w:val="000000"/>
          <w:sz w:val="24"/>
          <w:szCs w:val="24"/>
          <w:lang w:eastAsia="bg-BG"/>
        </w:rPr>
        <w:t>.,</w:t>
      </w:r>
      <w:proofErr w:type="gramEnd"/>
      <w:r w:rsidR="000A4152" w:rsidRPr="000A1B4F">
        <w:rPr>
          <w:color w:val="000000"/>
          <w:sz w:val="24"/>
          <w:szCs w:val="24"/>
          <w:lang w:eastAsia="bg-BG"/>
        </w:rPr>
        <w:t xml:space="preserve"> </w:t>
      </w:r>
      <w:proofErr w:type="spellStart"/>
      <w:r w:rsidR="000A4152" w:rsidRPr="000A1B4F">
        <w:rPr>
          <w:color w:val="000000"/>
          <w:sz w:val="24"/>
          <w:szCs w:val="24"/>
          <w:lang w:eastAsia="bg-BG"/>
        </w:rPr>
        <w:t>чрез</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подравняване</w:t>
      </w:r>
      <w:proofErr w:type="spellEnd"/>
      <w:r w:rsidR="000A4152" w:rsidRPr="000A1B4F">
        <w:rPr>
          <w:color w:val="000000"/>
          <w:sz w:val="24"/>
          <w:szCs w:val="24"/>
          <w:lang w:eastAsia="bg-BG"/>
        </w:rPr>
        <w:t xml:space="preserve"> и </w:t>
      </w:r>
      <w:proofErr w:type="spellStart"/>
      <w:r w:rsidR="000A4152" w:rsidRPr="000A1B4F">
        <w:rPr>
          <w:color w:val="000000"/>
          <w:sz w:val="24"/>
          <w:szCs w:val="24"/>
          <w:lang w:eastAsia="bg-BG"/>
        </w:rPr>
        <w:t>профилиране</w:t>
      </w:r>
      <w:proofErr w:type="spellEnd"/>
      <w:r w:rsidR="000A4152" w:rsidRPr="000A1B4F">
        <w:rPr>
          <w:color w:val="000000"/>
          <w:sz w:val="24"/>
          <w:szCs w:val="24"/>
          <w:lang w:eastAsia="bg-BG"/>
        </w:rPr>
        <w:t>,</w:t>
      </w:r>
      <w:r w:rsidR="000A4152" w:rsidRPr="000A1B4F">
        <w:rPr>
          <w:color w:val="000000"/>
          <w:sz w:val="24"/>
          <w:szCs w:val="24"/>
          <w:lang w:val="en-US" w:eastAsia="bg-BG"/>
        </w:rPr>
        <w:t xml:space="preserve"> </w:t>
      </w:r>
      <w:proofErr w:type="spellStart"/>
      <w:r w:rsidR="000A4152" w:rsidRPr="000A1B4F">
        <w:rPr>
          <w:color w:val="000000"/>
          <w:sz w:val="24"/>
          <w:szCs w:val="24"/>
          <w:lang w:eastAsia="bg-BG"/>
        </w:rPr>
        <w:t>както</w:t>
      </w:r>
      <w:proofErr w:type="spellEnd"/>
      <w:r w:rsidR="000A4152" w:rsidRPr="000A1B4F">
        <w:rPr>
          <w:color w:val="000000"/>
          <w:sz w:val="24"/>
          <w:szCs w:val="24"/>
          <w:lang w:eastAsia="bg-BG"/>
        </w:rPr>
        <w:t xml:space="preserve"> и </w:t>
      </w:r>
      <w:proofErr w:type="spellStart"/>
      <w:r w:rsidR="000A4152" w:rsidRPr="000A1B4F">
        <w:rPr>
          <w:color w:val="000000"/>
          <w:sz w:val="24"/>
          <w:szCs w:val="24"/>
          <w:lang w:eastAsia="bg-BG"/>
        </w:rPr>
        <w:t>укрепване</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на</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отделни</w:t>
      </w:r>
      <w:proofErr w:type="spellEnd"/>
      <w:r w:rsidR="000A4152" w:rsidRPr="000A1B4F">
        <w:rPr>
          <w:color w:val="000000"/>
          <w:sz w:val="24"/>
          <w:szCs w:val="24"/>
          <w:lang w:eastAsia="bg-BG"/>
        </w:rPr>
        <w:t xml:space="preserve"> </w:t>
      </w:r>
      <w:proofErr w:type="spellStart"/>
      <w:r w:rsidR="000A4152" w:rsidRPr="000A1B4F">
        <w:rPr>
          <w:color w:val="000000"/>
          <w:sz w:val="24"/>
          <w:szCs w:val="24"/>
          <w:lang w:eastAsia="bg-BG"/>
        </w:rPr>
        <w:t>ча</w:t>
      </w:r>
      <w:r w:rsidR="000A4152">
        <w:rPr>
          <w:color w:val="000000"/>
          <w:sz w:val="24"/>
          <w:szCs w:val="24"/>
          <w:lang w:eastAsia="bg-BG"/>
        </w:rPr>
        <w:t>сти</w:t>
      </w:r>
      <w:proofErr w:type="spellEnd"/>
      <w:r w:rsidR="000A4152">
        <w:rPr>
          <w:color w:val="000000"/>
          <w:sz w:val="24"/>
          <w:szCs w:val="24"/>
          <w:lang w:eastAsia="bg-BG"/>
        </w:rPr>
        <w:t xml:space="preserve"> </w:t>
      </w:r>
      <w:proofErr w:type="spellStart"/>
      <w:r w:rsidR="000A4152">
        <w:rPr>
          <w:color w:val="000000"/>
          <w:sz w:val="24"/>
          <w:szCs w:val="24"/>
          <w:lang w:eastAsia="bg-BG"/>
        </w:rPr>
        <w:t>от</w:t>
      </w:r>
      <w:proofErr w:type="spellEnd"/>
      <w:r w:rsidR="000A4152">
        <w:rPr>
          <w:color w:val="000000"/>
          <w:sz w:val="24"/>
          <w:szCs w:val="24"/>
          <w:lang w:eastAsia="bg-BG"/>
        </w:rPr>
        <w:t xml:space="preserve"> </w:t>
      </w:r>
      <w:proofErr w:type="spellStart"/>
      <w:r w:rsidR="000A4152">
        <w:rPr>
          <w:color w:val="000000"/>
          <w:sz w:val="24"/>
          <w:szCs w:val="24"/>
          <w:lang w:eastAsia="bg-BG"/>
        </w:rPr>
        <w:t>изкопни</w:t>
      </w:r>
      <w:proofErr w:type="spellEnd"/>
      <w:r w:rsidR="000A4152">
        <w:rPr>
          <w:color w:val="000000"/>
          <w:sz w:val="24"/>
          <w:szCs w:val="24"/>
          <w:lang w:eastAsia="bg-BG"/>
        </w:rPr>
        <w:t xml:space="preserve"> и </w:t>
      </w:r>
      <w:proofErr w:type="spellStart"/>
      <w:r w:rsidR="000A4152">
        <w:rPr>
          <w:color w:val="000000"/>
          <w:sz w:val="24"/>
          <w:szCs w:val="24"/>
          <w:lang w:eastAsia="bg-BG"/>
        </w:rPr>
        <w:t>насипни</w:t>
      </w:r>
      <w:proofErr w:type="spellEnd"/>
      <w:r w:rsidR="000A4152">
        <w:rPr>
          <w:color w:val="000000"/>
          <w:sz w:val="24"/>
          <w:szCs w:val="24"/>
          <w:lang w:eastAsia="bg-BG"/>
        </w:rPr>
        <w:t xml:space="preserve"> </w:t>
      </w:r>
      <w:proofErr w:type="spellStart"/>
      <w:r w:rsidR="000A4152">
        <w:rPr>
          <w:color w:val="000000"/>
          <w:sz w:val="24"/>
          <w:szCs w:val="24"/>
          <w:lang w:eastAsia="bg-BG"/>
        </w:rPr>
        <w:t>откоси</w:t>
      </w:r>
      <w:proofErr w:type="spellEnd"/>
      <w:r w:rsidR="000A4152">
        <w:rPr>
          <w:color w:val="000000"/>
          <w:sz w:val="24"/>
          <w:szCs w:val="24"/>
          <w:lang w:eastAsia="bg-BG"/>
        </w:rPr>
        <w:t>.</w:t>
      </w:r>
      <w:r w:rsidR="000A4152">
        <w:rPr>
          <w:b/>
          <w:color w:val="000000"/>
          <w:sz w:val="24"/>
          <w:szCs w:val="24"/>
          <w:lang w:eastAsia="bg-BG"/>
        </w:rPr>
        <w:t xml:space="preserve"> </w:t>
      </w:r>
      <w:proofErr w:type="spellStart"/>
      <w:r w:rsidR="000A4152" w:rsidRPr="001C5755">
        <w:rPr>
          <w:color w:val="000000"/>
          <w:sz w:val="24"/>
          <w:szCs w:val="24"/>
          <w:lang w:eastAsia="bg-BG"/>
        </w:rPr>
        <w:t>Почистване</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на</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паднали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дървета</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скали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камъни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земни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маси</w:t>
      </w:r>
      <w:proofErr w:type="spellEnd"/>
      <w:r w:rsidR="000A4152" w:rsidRPr="001C5755">
        <w:rPr>
          <w:color w:val="000000"/>
          <w:sz w:val="24"/>
          <w:szCs w:val="24"/>
          <w:lang w:eastAsia="bg-BG"/>
        </w:rPr>
        <w:t xml:space="preserve"> и </w:t>
      </w:r>
      <w:proofErr w:type="spellStart"/>
      <w:r w:rsidR="000A4152" w:rsidRPr="001C5755">
        <w:rPr>
          <w:color w:val="000000"/>
          <w:sz w:val="24"/>
          <w:szCs w:val="24"/>
          <w:lang w:eastAsia="bg-BG"/>
        </w:rPr>
        <w:t>др</w:t>
      </w:r>
      <w:proofErr w:type="spellEnd"/>
      <w:r w:rsidR="000A4152" w:rsidRPr="001C5755">
        <w:rPr>
          <w:color w:val="000000"/>
          <w:sz w:val="24"/>
          <w:szCs w:val="24"/>
          <w:lang w:eastAsia="bg-BG"/>
        </w:rPr>
        <w:t xml:space="preserve">. </w:t>
      </w:r>
      <w:proofErr w:type="spellStart"/>
      <w:proofErr w:type="gramStart"/>
      <w:r w:rsidR="000A4152" w:rsidRPr="001C5755">
        <w:rPr>
          <w:color w:val="000000"/>
          <w:sz w:val="24"/>
          <w:szCs w:val="24"/>
          <w:lang w:eastAsia="bg-BG"/>
        </w:rPr>
        <w:t>по</w:t>
      </w:r>
      <w:proofErr w:type="spellEnd"/>
      <w:proofErr w:type="gramEnd"/>
      <w:r w:rsidR="000A4152" w:rsidRPr="001C5755">
        <w:rPr>
          <w:color w:val="000000"/>
          <w:sz w:val="24"/>
          <w:szCs w:val="24"/>
          <w:lang w:eastAsia="bg-BG"/>
        </w:rPr>
        <w:t xml:space="preserve"> </w:t>
      </w:r>
      <w:proofErr w:type="spellStart"/>
      <w:r w:rsidR="000A4152" w:rsidRPr="001C5755">
        <w:rPr>
          <w:color w:val="000000"/>
          <w:sz w:val="24"/>
          <w:szCs w:val="24"/>
          <w:lang w:eastAsia="bg-BG"/>
        </w:rPr>
        <w:t>съществуващи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горски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пътища</w:t>
      </w:r>
      <w:proofErr w:type="spellEnd"/>
      <w:r w:rsidR="000A4152" w:rsidRPr="001C5755">
        <w:rPr>
          <w:color w:val="000000"/>
          <w:sz w:val="24"/>
          <w:szCs w:val="24"/>
          <w:lang w:eastAsia="bg-BG"/>
        </w:rPr>
        <w:t xml:space="preserve">, а </w:t>
      </w:r>
      <w:proofErr w:type="spellStart"/>
      <w:r w:rsidR="000A4152" w:rsidRPr="001C5755">
        <w:rPr>
          <w:color w:val="000000"/>
          <w:sz w:val="24"/>
          <w:szCs w:val="24"/>
          <w:lang w:eastAsia="bg-BG"/>
        </w:rPr>
        <w:t>също</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така</w:t>
      </w:r>
      <w:proofErr w:type="spellEnd"/>
      <w:r w:rsidR="000A4152" w:rsidRPr="001C5755">
        <w:rPr>
          <w:color w:val="000000"/>
          <w:sz w:val="24"/>
          <w:szCs w:val="24"/>
          <w:lang w:eastAsia="bg-BG"/>
        </w:rPr>
        <w:t xml:space="preserve"> и </w:t>
      </w:r>
      <w:proofErr w:type="spellStart"/>
      <w:r w:rsidR="000A4152" w:rsidRPr="001C5755">
        <w:rPr>
          <w:color w:val="000000"/>
          <w:sz w:val="24"/>
          <w:szCs w:val="24"/>
          <w:lang w:eastAsia="bg-BG"/>
        </w:rPr>
        <w:t>насипване</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изкопаване</w:t>
      </w:r>
      <w:proofErr w:type="spellEnd"/>
      <w:r w:rsidR="000A4152" w:rsidRPr="001C5755">
        <w:rPr>
          <w:color w:val="000000"/>
          <w:sz w:val="24"/>
          <w:szCs w:val="24"/>
          <w:lang w:eastAsia="bg-BG"/>
        </w:rPr>
        <w:t xml:space="preserve"> и </w:t>
      </w:r>
      <w:proofErr w:type="spellStart"/>
      <w:r w:rsidR="000A4152" w:rsidRPr="001C5755">
        <w:rPr>
          <w:color w:val="000000"/>
          <w:sz w:val="24"/>
          <w:szCs w:val="24"/>
          <w:lang w:eastAsia="bg-BG"/>
        </w:rPr>
        <w:t>изравняване</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на</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появилите</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се</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ровини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коловози</w:t>
      </w:r>
      <w:proofErr w:type="spellEnd"/>
      <w:r w:rsidR="000A4152" w:rsidRPr="001C5755">
        <w:rPr>
          <w:color w:val="000000"/>
          <w:sz w:val="24"/>
          <w:szCs w:val="24"/>
          <w:lang w:eastAsia="bg-BG"/>
        </w:rPr>
        <w:t xml:space="preserve"> и </w:t>
      </w:r>
      <w:proofErr w:type="spellStart"/>
      <w:r w:rsidR="000A4152" w:rsidRPr="001C5755">
        <w:rPr>
          <w:color w:val="000000"/>
          <w:sz w:val="24"/>
          <w:szCs w:val="24"/>
          <w:lang w:eastAsia="bg-BG"/>
        </w:rPr>
        <w:t>отнесени</w:t>
      </w:r>
      <w:proofErr w:type="spellEnd"/>
      <w:r w:rsidR="000A4152" w:rsidRPr="001C5755">
        <w:rPr>
          <w:color w:val="000000"/>
          <w:sz w:val="24"/>
          <w:szCs w:val="24"/>
          <w:lang w:eastAsia="bg-BG"/>
        </w:rPr>
        <w:t xml:space="preserve"> </w:t>
      </w:r>
      <w:proofErr w:type="spellStart"/>
      <w:r w:rsidR="000A4152" w:rsidRPr="001C5755">
        <w:rPr>
          <w:color w:val="000000"/>
          <w:sz w:val="24"/>
          <w:szCs w:val="24"/>
          <w:lang w:eastAsia="bg-BG"/>
        </w:rPr>
        <w:t>неп</w:t>
      </w:r>
      <w:r w:rsidR="000A4152">
        <w:rPr>
          <w:color w:val="000000"/>
          <w:sz w:val="24"/>
          <w:szCs w:val="24"/>
          <w:lang w:eastAsia="bg-BG"/>
        </w:rPr>
        <w:t>роходими</w:t>
      </w:r>
      <w:proofErr w:type="spellEnd"/>
      <w:r w:rsidR="000A4152">
        <w:rPr>
          <w:color w:val="000000"/>
          <w:sz w:val="24"/>
          <w:szCs w:val="24"/>
          <w:lang w:eastAsia="bg-BG"/>
        </w:rPr>
        <w:t xml:space="preserve"> </w:t>
      </w:r>
      <w:proofErr w:type="spellStart"/>
      <w:r w:rsidR="000A4152">
        <w:rPr>
          <w:color w:val="000000"/>
          <w:sz w:val="24"/>
          <w:szCs w:val="24"/>
          <w:lang w:eastAsia="bg-BG"/>
        </w:rPr>
        <w:t>участъци</w:t>
      </w:r>
      <w:proofErr w:type="spellEnd"/>
      <w:r w:rsidR="000A4152">
        <w:rPr>
          <w:color w:val="000000"/>
          <w:sz w:val="24"/>
          <w:szCs w:val="24"/>
          <w:lang w:eastAsia="bg-BG"/>
        </w:rPr>
        <w:t xml:space="preserve"> </w:t>
      </w:r>
      <w:proofErr w:type="spellStart"/>
      <w:r w:rsidR="000A4152">
        <w:rPr>
          <w:color w:val="000000"/>
          <w:sz w:val="24"/>
          <w:szCs w:val="24"/>
          <w:lang w:eastAsia="bg-BG"/>
        </w:rPr>
        <w:t>на</w:t>
      </w:r>
      <w:proofErr w:type="spellEnd"/>
      <w:r w:rsidR="000A4152">
        <w:rPr>
          <w:color w:val="000000"/>
          <w:sz w:val="24"/>
          <w:szCs w:val="24"/>
          <w:lang w:eastAsia="bg-BG"/>
        </w:rPr>
        <w:t xml:space="preserve"> </w:t>
      </w:r>
      <w:proofErr w:type="spellStart"/>
      <w:r w:rsidR="000A4152">
        <w:rPr>
          <w:color w:val="000000"/>
          <w:sz w:val="24"/>
          <w:szCs w:val="24"/>
          <w:lang w:eastAsia="bg-BG"/>
        </w:rPr>
        <w:t>съществуващи</w:t>
      </w:r>
      <w:proofErr w:type="spellEnd"/>
      <w:r w:rsidR="000A4152">
        <w:rPr>
          <w:color w:val="000000"/>
          <w:sz w:val="24"/>
          <w:szCs w:val="24"/>
          <w:lang w:eastAsia="bg-BG"/>
        </w:rPr>
        <w:t xml:space="preserve"> </w:t>
      </w:r>
      <w:proofErr w:type="spellStart"/>
      <w:r w:rsidR="000A4152">
        <w:rPr>
          <w:color w:val="000000"/>
          <w:sz w:val="24"/>
          <w:szCs w:val="24"/>
          <w:lang w:eastAsia="bg-BG"/>
        </w:rPr>
        <w:t>горски</w:t>
      </w:r>
      <w:proofErr w:type="spellEnd"/>
      <w:r w:rsidR="000A4152">
        <w:rPr>
          <w:color w:val="000000"/>
          <w:sz w:val="24"/>
          <w:szCs w:val="24"/>
          <w:lang w:eastAsia="bg-BG"/>
        </w:rPr>
        <w:t xml:space="preserve"> </w:t>
      </w:r>
      <w:proofErr w:type="spellStart"/>
      <w:r w:rsidR="000A4152">
        <w:rPr>
          <w:color w:val="000000"/>
          <w:sz w:val="24"/>
          <w:szCs w:val="24"/>
          <w:lang w:eastAsia="bg-BG"/>
        </w:rPr>
        <w:t>пътища</w:t>
      </w:r>
      <w:proofErr w:type="spellEnd"/>
      <w:r w:rsidR="000A4152">
        <w:rPr>
          <w:color w:val="000000"/>
          <w:sz w:val="24"/>
          <w:szCs w:val="24"/>
          <w:lang w:eastAsia="bg-BG"/>
        </w:rPr>
        <w:t xml:space="preserve">, </w:t>
      </w:r>
      <w:proofErr w:type="spellStart"/>
      <w:r w:rsidR="000A4152">
        <w:rPr>
          <w:color w:val="000000"/>
          <w:sz w:val="24"/>
          <w:szCs w:val="24"/>
          <w:lang w:eastAsia="bg-BG"/>
        </w:rPr>
        <w:t>осигуряващи</w:t>
      </w:r>
      <w:proofErr w:type="spellEnd"/>
      <w:r w:rsidR="000A4152">
        <w:rPr>
          <w:color w:val="000000"/>
          <w:sz w:val="24"/>
          <w:szCs w:val="24"/>
          <w:lang w:eastAsia="bg-BG"/>
        </w:rPr>
        <w:t xml:space="preserve"> </w:t>
      </w:r>
      <w:proofErr w:type="spellStart"/>
      <w:r w:rsidR="000A4152">
        <w:rPr>
          <w:color w:val="000000"/>
          <w:sz w:val="24"/>
          <w:szCs w:val="24"/>
          <w:lang w:eastAsia="bg-BG"/>
        </w:rPr>
        <w:t>достъп</w:t>
      </w:r>
      <w:proofErr w:type="spellEnd"/>
      <w:r w:rsidR="000A4152">
        <w:rPr>
          <w:color w:val="000000"/>
          <w:sz w:val="24"/>
          <w:szCs w:val="24"/>
          <w:lang w:eastAsia="bg-BG"/>
        </w:rPr>
        <w:t xml:space="preserve"> </w:t>
      </w:r>
      <w:proofErr w:type="spellStart"/>
      <w:r w:rsidR="000A4152">
        <w:rPr>
          <w:color w:val="000000"/>
          <w:sz w:val="24"/>
          <w:szCs w:val="24"/>
          <w:lang w:eastAsia="bg-BG"/>
        </w:rPr>
        <w:t>до</w:t>
      </w:r>
      <w:proofErr w:type="spellEnd"/>
      <w:r w:rsidR="000A4152">
        <w:rPr>
          <w:color w:val="000000"/>
          <w:sz w:val="24"/>
          <w:szCs w:val="24"/>
          <w:lang w:eastAsia="bg-BG"/>
        </w:rPr>
        <w:t xml:space="preserve"> </w:t>
      </w:r>
      <w:proofErr w:type="spellStart"/>
      <w:r w:rsidR="000A4152">
        <w:rPr>
          <w:color w:val="000000"/>
          <w:sz w:val="24"/>
          <w:szCs w:val="24"/>
          <w:lang w:eastAsia="bg-BG"/>
        </w:rPr>
        <w:t>обекти</w:t>
      </w:r>
      <w:proofErr w:type="spellEnd"/>
      <w:r w:rsidR="000A4152">
        <w:rPr>
          <w:color w:val="000000"/>
          <w:sz w:val="24"/>
          <w:szCs w:val="24"/>
          <w:lang w:eastAsia="bg-BG"/>
        </w:rPr>
        <w:t xml:space="preserve"> </w:t>
      </w:r>
      <w:proofErr w:type="spellStart"/>
      <w:r w:rsidR="000A4152">
        <w:rPr>
          <w:color w:val="000000"/>
          <w:sz w:val="24"/>
          <w:szCs w:val="24"/>
          <w:lang w:eastAsia="bg-BG"/>
        </w:rPr>
        <w:t>включени</w:t>
      </w:r>
      <w:proofErr w:type="spellEnd"/>
      <w:r w:rsidR="000A4152">
        <w:rPr>
          <w:color w:val="000000"/>
          <w:sz w:val="24"/>
          <w:szCs w:val="24"/>
          <w:lang w:eastAsia="bg-BG"/>
        </w:rPr>
        <w:t xml:space="preserve"> в </w:t>
      </w:r>
      <w:proofErr w:type="spellStart"/>
      <w:r w:rsidR="000A4152">
        <w:rPr>
          <w:color w:val="000000"/>
          <w:sz w:val="24"/>
          <w:szCs w:val="24"/>
          <w:lang w:eastAsia="bg-BG"/>
        </w:rPr>
        <w:t>годишен</w:t>
      </w:r>
      <w:proofErr w:type="spellEnd"/>
      <w:r w:rsidR="000A4152">
        <w:rPr>
          <w:color w:val="000000"/>
          <w:sz w:val="24"/>
          <w:szCs w:val="24"/>
          <w:lang w:eastAsia="bg-BG"/>
        </w:rPr>
        <w:t xml:space="preserve"> </w:t>
      </w:r>
      <w:proofErr w:type="spellStart"/>
      <w:r w:rsidR="000A4152">
        <w:rPr>
          <w:color w:val="000000"/>
          <w:sz w:val="24"/>
          <w:szCs w:val="24"/>
          <w:lang w:eastAsia="bg-BG"/>
        </w:rPr>
        <w:t>план</w:t>
      </w:r>
      <w:proofErr w:type="spellEnd"/>
      <w:r w:rsidR="000A4152">
        <w:rPr>
          <w:color w:val="000000"/>
          <w:sz w:val="24"/>
          <w:szCs w:val="24"/>
          <w:lang w:eastAsia="bg-BG"/>
        </w:rPr>
        <w:t xml:space="preserve"> </w:t>
      </w:r>
      <w:proofErr w:type="spellStart"/>
      <w:r w:rsidR="000A4152">
        <w:rPr>
          <w:color w:val="000000"/>
          <w:sz w:val="24"/>
          <w:szCs w:val="24"/>
          <w:lang w:eastAsia="bg-BG"/>
        </w:rPr>
        <w:t>за</w:t>
      </w:r>
      <w:proofErr w:type="spellEnd"/>
      <w:r w:rsidR="000A4152">
        <w:rPr>
          <w:color w:val="000000"/>
          <w:sz w:val="24"/>
          <w:szCs w:val="24"/>
          <w:lang w:eastAsia="bg-BG"/>
        </w:rPr>
        <w:t xml:space="preserve"> </w:t>
      </w:r>
      <w:proofErr w:type="spellStart"/>
      <w:r w:rsidR="000A4152">
        <w:rPr>
          <w:color w:val="000000"/>
          <w:sz w:val="24"/>
          <w:szCs w:val="24"/>
          <w:lang w:eastAsia="bg-BG"/>
        </w:rPr>
        <w:t>ползване</w:t>
      </w:r>
      <w:proofErr w:type="spellEnd"/>
      <w:r w:rsidR="000A4152">
        <w:rPr>
          <w:color w:val="000000"/>
          <w:sz w:val="24"/>
          <w:szCs w:val="24"/>
          <w:lang w:eastAsia="bg-BG"/>
        </w:rPr>
        <w:t xml:space="preserve"> </w:t>
      </w:r>
      <w:proofErr w:type="spellStart"/>
      <w:r w:rsidR="000A4152">
        <w:rPr>
          <w:color w:val="000000"/>
          <w:sz w:val="24"/>
          <w:szCs w:val="24"/>
          <w:lang w:eastAsia="bg-BG"/>
        </w:rPr>
        <w:t>през</w:t>
      </w:r>
      <w:proofErr w:type="spellEnd"/>
      <w:r w:rsidR="000A4152">
        <w:rPr>
          <w:color w:val="000000"/>
          <w:sz w:val="24"/>
          <w:szCs w:val="24"/>
          <w:lang w:eastAsia="bg-BG"/>
        </w:rPr>
        <w:t xml:space="preserve"> 2020/2021 г.</w:t>
      </w:r>
    </w:p>
    <w:p w:rsidR="009C72DE" w:rsidRDefault="009C72DE" w:rsidP="009C72DE">
      <w:pPr>
        <w:jc w:val="both"/>
        <w:rPr>
          <w:rFonts w:eastAsia="Calibri"/>
          <w:sz w:val="24"/>
          <w:szCs w:val="24"/>
          <w:lang w:val="bg-BG"/>
        </w:rPr>
      </w:pPr>
    </w:p>
    <w:p w:rsidR="009C72DE" w:rsidRDefault="009C72DE" w:rsidP="009C72DE">
      <w:pPr>
        <w:jc w:val="both"/>
        <w:rPr>
          <w:rFonts w:eastAsia="Calibri"/>
          <w:sz w:val="24"/>
          <w:szCs w:val="24"/>
          <w:lang w:val="bg-BG"/>
        </w:rPr>
      </w:pPr>
      <w:r>
        <w:rPr>
          <w:rFonts w:eastAsia="Calibri"/>
          <w:sz w:val="24"/>
          <w:szCs w:val="24"/>
          <w:lang w:val="bg-BG"/>
        </w:rPr>
        <w:tab/>
        <w:t>Пълното описание на поръчката се съдържа в Техническата спецификация, неразделна част от документацията.</w:t>
      </w:r>
    </w:p>
    <w:p w:rsidR="009C72DE" w:rsidRDefault="009C72DE" w:rsidP="009C72DE">
      <w:pPr>
        <w:jc w:val="both"/>
        <w:rPr>
          <w:rFonts w:eastAsia="Calibri"/>
          <w:sz w:val="24"/>
          <w:szCs w:val="24"/>
          <w:lang w:val="bg-BG"/>
        </w:rPr>
      </w:pPr>
    </w:p>
    <w:p w:rsidR="009C72DE" w:rsidRPr="00355215" w:rsidRDefault="009C72DE" w:rsidP="009C72DE">
      <w:pPr>
        <w:jc w:val="both"/>
        <w:rPr>
          <w:rFonts w:eastAsia="Calibri"/>
          <w:sz w:val="24"/>
          <w:szCs w:val="24"/>
          <w:u w:val="single"/>
          <w:lang w:val="bg-BG"/>
        </w:rPr>
      </w:pPr>
      <w:r>
        <w:rPr>
          <w:rFonts w:eastAsia="Calibri"/>
          <w:sz w:val="24"/>
          <w:szCs w:val="24"/>
          <w:lang w:val="bg-BG"/>
        </w:rPr>
        <w:tab/>
      </w:r>
      <w:r w:rsidRPr="00355215">
        <w:rPr>
          <w:rFonts w:eastAsia="Calibri"/>
          <w:sz w:val="24"/>
          <w:szCs w:val="24"/>
          <w:u w:val="single"/>
          <w:lang w:val="bg-BG"/>
        </w:rPr>
        <w:t>ВЪЗЛОЖИТЕЛЯТ НЕ СЕ ЗАДЪЛЖАВА ДА УСВОИ ЦЕЛИЯ ОБЕМ ОТ ДЕЙНОСТИ, ПОСОЧЕНИ В ТЕХНИЧЕСКАТА СПЕЦИФИКАЦИЯ. СТОЙНОСТТА НА ПОРЪЧКАТА Е ПРОГНОЗНА И ВЪЗЛОЖИТЕЛЯТ НЕ СЕ ЗАДЪЛЖАВА ДА УСВОИ НАПЪЛНО.</w:t>
      </w:r>
    </w:p>
    <w:p w:rsidR="007B031D" w:rsidRDefault="009C72DE" w:rsidP="009C72DE">
      <w:pPr>
        <w:jc w:val="both"/>
        <w:rPr>
          <w:rFonts w:eastAsia="Calibri"/>
          <w:sz w:val="24"/>
          <w:szCs w:val="24"/>
          <w:u w:val="single"/>
          <w:lang w:val="bg-BG"/>
        </w:rPr>
      </w:pPr>
      <w:r w:rsidRPr="007B031D">
        <w:rPr>
          <w:rFonts w:eastAsia="Calibri"/>
          <w:sz w:val="24"/>
          <w:szCs w:val="24"/>
          <w:lang w:val="bg-BG"/>
        </w:rPr>
        <w:tab/>
      </w:r>
      <w:r w:rsidRPr="00355215">
        <w:rPr>
          <w:rFonts w:eastAsia="Calibri"/>
          <w:sz w:val="24"/>
          <w:szCs w:val="24"/>
          <w:u w:val="single"/>
          <w:lang w:val="bg-BG"/>
        </w:rPr>
        <w:t>Възложителят може да заявява и дейности със сходен характер, извън описаните в техническата спецификация, но в рамките на предвидения финансов ресурс.</w:t>
      </w:r>
    </w:p>
    <w:p w:rsidR="007B031D" w:rsidRDefault="007B031D" w:rsidP="009C72DE">
      <w:pPr>
        <w:jc w:val="both"/>
        <w:rPr>
          <w:rFonts w:eastAsia="Calibri"/>
          <w:sz w:val="24"/>
          <w:szCs w:val="24"/>
          <w:lang w:val="bg-BG"/>
        </w:rPr>
      </w:pPr>
      <w:r>
        <w:rPr>
          <w:rFonts w:eastAsia="Calibri"/>
          <w:sz w:val="24"/>
          <w:szCs w:val="24"/>
          <w:lang w:val="bg-BG"/>
        </w:rPr>
        <w:tab/>
        <w:t>При извършване на ремонтните дейности следва да се спазват изискванията на Наредба №5/ 31.07.2014г. за строителство в горските територии без промяна на предназначението им /Издадена от Министерството на регионалното развитие, Министерството на земеделието и храните, Обн. ДВ бр.68/ 15.08.2014г.</w:t>
      </w:r>
      <w:r w:rsidR="00202D03">
        <w:rPr>
          <w:rFonts w:eastAsia="Calibri"/>
          <w:sz w:val="24"/>
          <w:szCs w:val="24"/>
          <w:lang w:val="bg-BG"/>
        </w:rPr>
        <w:t>/, както и действащото законодателство в Република България.</w:t>
      </w:r>
    </w:p>
    <w:p w:rsidR="00202D03" w:rsidRDefault="00202D03" w:rsidP="009C72DE">
      <w:pPr>
        <w:jc w:val="both"/>
        <w:rPr>
          <w:rFonts w:eastAsia="Calibri"/>
          <w:sz w:val="24"/>
          <w:szCs w:val="24"/>
          <w:lang w:val="bg-BG"/>
        </w:rPr>
      </w:pPr>
    </w:p>
    <w:p w:rsidR="00202D03" w:rsidRDefault="00202D03" w:rsidP="009C72DE">
      <w:pPr>
        <w:jc w:val="both"/>
        <w:rPr>
          <w:rFonts w:eastAsia="Calibri"/>
          <w:b/>
          <w:sz w:val="24"/>
          <w:szCs w:val="24"/>
          <w:u w:val="single"/>
          <w:lang w:val="bg-BG"/>
        </w:rPr>
      </w:pPr>
      <w:r>
        <w:rPr>
          <w:rFonts w:eastAsia="Calibri"/>
          <w:sz w:val="24"/>
          <w:szCs w:val="24"/>
          <w:lang w:val="bg-BG"/>
        </w:rPr>
        <w:tab/>
      </w:r>
      <w:r w:rsidRPr="00202D03">
        <w:rPr>
          <w:rFonts w:eastAsia="Calibri"/>
          <w:b/>
          <w:sz w:val="24"/>
          <w:szCs w:val="24"/>
          <w:u w:val="single"/>
          <w:lang w:val="bg-BG"/>
        </w:rPr>
        <w:t>4.Срок и място на изпълнение на поръчката.</w:t>
      </w:r>
    </w:p>
    <w:p w:rsidR="00202D03" w:rsidRDefault="00202D03" w:rsidP="009C72DE">
      <w:pPr>
        <w:jc w:val="both"/>
        <w:rPr>
          <w:rFonts w:eastAsia="Calibri"/>
          <w:sz w:val="24"/>
          <w:szCs w:val="24"/>
          <w:lang w:val="bg-BG"/>
        </w:rPr>
      </w:pPr>
      <w:r>
        <w:rPr>
          <w:rFonts w:eastAsia="Calibri"/>
          <w:sz w:val="24"/>
          <w:szCs w:val="24"/>
          <w:lang w:val="bg-BG"/>
        </w:rPr>
        <w:tab/>
        <w:t>- Срок на изпълнение на поръчката е 12/дванадесет/ месеца, считано от датата на сключване на договора или до изчерпване на финансовия ресурс;</w:t>
      </w:r>
    </w:p>
    <w:p w:rsidR="00202D03" w:rsidRDefault="00202D03" w:rsidP="009C72DE">
      <w:pPr>
        <w:jc w:val="both"/>
        <w:rPr>
          <w:rFonts w:eastAsia="Calibri"/>
          <w:sz w:val="24"/>
          <w:szCs w:val="24"/>
          <w:lang w:val="bg-BG"/>
        </w:rPr>
      </w:pPr>
      <w:r>
        <w:rPr>
          <w:rFonts w:eastAsia="Calibri"/>
          <w:sz w:val="24"/>
          <w:szCs w:val="24"/>
          <w:lang w:val="bg-BG"/>
        </w:rPr>
        <w:tab/>
        <w:t>-място на изпълнение „Горските територии стопанисвани от ТП ДГС Ботевград“.</w:t>
      </w:r>
    </w:p>
    <w:p w:rsidR="00202D03" w:rsidRDefault="00202D03" w:rsidP="009C72DE">
      <w:pPr>
        <w:jc w:val="both"/>
        <w:rPr>
          <w:rFonts w:eastAsia="Calibri"/>
          <w:sz w:val="24"/>
          <w:szCs w:val="24"/>
          <w:lang w:val="bg-BG"/>
        </w:rPr>
      </w:pPr>
    </w:p>
    <w:p w:rsidR="00202D03" w:rsidRPr="00460135" w:rsidRDefault="00202D03" w:rsidP="009C72DE">
      <w:pPr>
        <w:jc w:val="both"/>
        <w:rPr>
          <w:rFonts w:eastAsia="Calibri"/>
          <w:b/>
          <w:sz w:val="24"/>
          <w:szCs w:val="24"/>
          <w:u w:val="single"/>
          <w:lang w:val="bg-BG"/>
        </w:rPr>
      </w:pPr>
      <w:r>
        <w:rPr>
          <w:rFonts w:eastAsia="Calibri"/>
          <w:sz w:val="24"/>
          <w:szCs w:val="24"/>
          <w:lang w:val="bg-BG"/>
        </w:rPr>
        <w:tab/>
      </w:r>
      <w:r w:rsidRPr="00202D03">
        <w:rPr>
          <w:rFonts w:eastAsia="Calibri"/>
          <w:b/>
          <w:sz w:val="24"/>
          <w:szCs w:val="24"/>
          <w:u w:val="single"/>
          <w:lang w:val="bg-BG"/>
        </w:rPr>
        <w:t>5.</w:t>
      </w:r>
      <w:r w:rsidRPr="00460135">
        <w:rPr>
          <w:rFonts w:eastAsia="Calibri"/>
          <w:b/>
          <w:sz w:val="24"/>
          <w:szCs w:val="24"/>
          <w:u w:val="single"/>
          <w:lang w:val="bg-BG"/>
        </w:rPr>
        <w:t>Прогнозна стойност и начин на плащане</w:t>
      </w:r>
    </w:p>
    <w:p w:rsidR="00BD7A72" w:rsidRPr="00460135" w:rsidRDefault="00202D03" w:rsidP="00BD7A72">
      <w:pPr>
        <w:rPr>
          <w:rFonts w:eastAsia="Calibri"/>
          <w:sz w:val="24"/>
          <w:szCs w:val="24"/>
          <w:lang w:val="bg-BG"/>
        </w:rPr>
      </w:pPr>
      <w:r w:rsidRPr="00460135">
        <w:rPr>
          <w:rFonts w:eastAsia="Calibri"/>
          <w:sz w:val="24"/>
          <w:szCs w:val="24"/>
          <w:lang w:val="bg-BG"/>
        </w:rPr>
        <w:tab/>
        <w:t xml:space="preserve">Прогнозната стойност на обществената поръча </w:t>
      </w:r>
      <w:r w:rsidR="00BD7A72" w:rsidRPr="00460135">
        <w:rPr>
          <w:rFonts w:eastAsia="Calibri"/>
          <w:sz w:val="24"/>
          <w:szCs w:val="24"/>
          <w:lang w:val="bg-BG"/>
        </w:rPr>
        <w:t>е 15 000 /петнадесет хиляди/ лв</w:t>
      </w:r>
      <w:r w:rsidR="0041070C">
        <w:rPr>
          <w:rFonts w:eastAsia="Calibri"/>
          <w:sz w:val="24"/>
          <w:szCs w:val="24"/>
          <w:lang w:val="bg-BG"/>
        </w:rPr>
        <w:t>. без</w:t>
      </w:r>
      <w:r w:rsidR="00BD7A72" w:rsidRPr="00460135">
        <w:rPr>
          <w:rFonts w:eastAsia="Calibri"/>
          <w:sz w:val="24"/>
          <w:szCs w:val="24"/>
          <w:lang w:val="bg-BG"/>
        </w:rPr>
        <w:t xml:space="preserve"> ДДС</w:t>
      </w:r>
      <w:r w:rsidR="0041070C">
        <w:rPr>
          <w:rFonts w:eastAsia="Calibri"/>
          <w:sz w:val="24"/>
          <w:szCs w:val="24"/>
          <w:lang w:val="bg-BG"/>
        </w:rPr>
        <w:t>.</w:t>
      </w:r>
    </w:p>
    <w:p w:rsidR="00202D03" w:rsidRDefault="00202D03" w:rsidP="009C72DE">
      <w:pPr>
        <w:jc w:val="both"/>
        <w:rPr>
          <w:rFonts w:eastAsia="Calibri"/>
          <w:b/>
          <w:sz w:val="24"/>
          <w:szCs w:val="24"/>
          <w:u w:val="single"/>
          <w:lang w:val="bg-BG"/>
        </w:rPr>
      </w:pPr>
    </w:p>
    <w:p w:rsidR="00202D03" w:rsidRDefault="00202D03" w:rsidP="009C72DE">
      <w:pPr>
        <w:jc w:val="both"/>
        <w:rPr>
          <w:rFonts w:eastAsia="Calibri"/>
          <w:sz w:val="24"/>
          <w:szCs w:val="24"/>
          <w:lang w:val="bg-BG"/>
        </w:rPr>
      </w:pPr>
      <w:r>
        <w:rPr>
          <w:rFonts w:eastAsia="Calibri"/>
          <w:sz w:val="24"/>
          <w:szCs w:val="24"/>
          <w:lang w:val="bg-BG"/>
        </w:rPr>
        <w:tab/>
        <w:t>Ценовите предложения със стойности по-високи от обявената обща прогнозна стойност няма да бъдат разглеждани и класирани.</w:t>
      </w:r>
    </w:p>
    <w:p w:rsidR="00202D03" w:rsidRDefault="00202D03" w:rsidP="009C72DE">
      <w:pPr>
        <w:jc w:val="both"/>
        <w:rPr>
          <w:rFonts w:eastAsia="Calibri"/>
          <w:sz w:val="24"/>
          <w:szCs w:val="24"/>
          <w:lang w:val="bg-BG"/>
        </w:rPr>
      </w:pPr>
    </w:p>
    <w:p w:rsidR="00202D03" w:rsidRDefault="00202D03" w:rsidP="009C72DE">
      <w:pPr>
        <w:jc w:val="both"/>
        <w:rPr>
          <w:rFonts w:eastAsia="Calibri"/>
          <w:sz w:val="24"/>
          <w:szCs w:val="24"/>
          <w:lang w:val="bg-BG"/>
        </w:rPr>
      </w:pPr>
      <w:r>
        <w:rPr>
          <w:rFonts w:eastAsia="Calibri"/>
          <w:sz w:val="24"/>
          <w:szCs w:val="24"/>
          <w:lang w:val="bg-BG"/>
        </w:rPr>
        <w:tab/>
        <w:t>Плащанията се извършват в български лева по банкова сметка на ИЗПЪЛНИТЕЛЯ</w:t>
      </w:r>
      <w:r w:rsidR="0087207B">
        <w:rPr>
          <w:rFonts w:eastAsia="Calibri"/>
          <w:sz w:val="24"/>
          <w:szCs w:val="24"/>
          <w:lang w:val="bg-BG"/>
        </w:rPr>
        <w:t>, чрез платежно нареждане, до 30 /тридесет</w:t>
      </w:r>
      <w:r>
        <w:rPr>
          <w:rFonts w:eastAsia="Calibri"/>
          <w:sz w:val="24"/>
          <w:szCs w:val="24"/>
          <w:lang w:val="bg-BG"/>
        </w:rPr>
        <w:t>/ кален</w:t>
      </w:r>
      <w:r w:rsidR="0000639D">
        <w:rPr>
          <w:rFonts w:eastAsia="Calibri"/>
          <w:sz w:val="24"/>
          <w:szCs w:val="24"/>
          <w:lang w:val="bg-BG"/>
        </w:rPr>
        <w:t>д</w:t>
      </w:r>
      <w:r w:rsidR="005558C2">
        <w:rPr>
          <w:rFonts w:eastAsia="Calibri"/>
          <w:sz w:val="24"/>
          <w:szCs w:val="24"/>
          <w:lang w:val="bg-BG"/>
        </w:rPr>
        <w:t>арни дни след като ВЪЗЛОЖИТЕЛЯТ получи фактура и приемо-предавателен протокол.</w:t>
      </w:r>
    </w:p>
    <w:p w:rsidR="005558C2" w:rsidRDefault="005558C2" w:rsidP="005558C2">
      <w:pPr>
        <w:jc w:val="center"/>
        <w:rPr>
          <w:rFonts w:eastAsia="Calibri"/>
          <w:sz w:val="24"/>
          <w:szCs w:val="24"/>
          <w:lang w:val="bg-BG"/>
        </w:rPr>
      </w:pPr>
    </w:p>
    <w:p w:rsidR="005558C2" w:rsidRDefault="005558C2" w:rsidP="005558C2">
      <w:pPr>
        <w:jc w:val="center"/>
        <w:rPr>
          <w:rFonts w:eastAsia="Calibri"/>
          <w:sz w:val="24"/>
          <w:szCs w:val="24"/>
          <w:lang w:val="bg-BG"/>
        </w:rPr>
      </w:pPr>
    </w:p>
    <w:p w:rsidR="005558C2" w:rsidRPr="005558C2" w:rsidRDefault="005558C2" w:rsidP="005558C2">
      <w:pPr>
        <w:jc w:val="center"/>
        <w:rPr>
          <w:rFonts w:eastAsia="Calibri"/>
          <w:b/>
          <w:sz w:val="24"/>
          <w:szCs w:val="24"/>
          <w:lang w:val="bg-BG"/>
        </w:rPr>
      </w:pPr>
      <w:r w:rsidRPr="005558C2">
        <w:rPr>
          <w:rFonts w:eastAsia="Calibri"/>
          <w:b/>
          <w:sz w:val="24"/>
          <w:szCs w:val="24"/>
          <w:lang w:val="bg-BG"/>
        </w:rPr>
        <w:t xml:space="preserve">РАЗДЕЛ </w:t>
      </w:r>
      <w:r w:rsidRPr="005558C2">
        <w:rPr>
          <w:rFonts w:eastAsia="Calibri"/>
          <w:b/>
          <w:sz w:val="24"/>
          <w:szCs w:val="24"/>
          <w:lang w:val="en-US"/>
        </w:rPr>
        <w:t>II</w:t>
      </w:r>
    </w:p>
    <w:p w:rsidR="005558C2" w:rsidRPr="005558C2" w:rsidRDefault="005558C2" w:rsidP="005558C2">
      <w:pPr>
        <w:jc w:val="center"/>
        <w:rPr>
          <w:rFonts w:eastAsia="Calibri"/>
          <w:b/>
          <w:sz w:val="24"/>
          <w:szCs w:val="24"/>
          <w:lang w:val="bg-BG"/>
        </w:rPr>
      </w:pPr>
    </w:p>
    <w:p w:rsidR="005558C2" w:rsidRPr="005558C2" w:rsidRDefault="005558C2" w:rsidP="005558C2">
      <w:pPr>
        <w:jc w:val="center"/>
        <w:rPr>
          <w:rFonts w:eastAsia="Calibri"/>
          <w:b/>
          <w:sz w:val="24"/>
          <w:szCs w:val="24"/>
          <w:u w:val="single"/>
          <w:lang w:val="bg-BG"/>
        </w:rPr>
      </w:pPr>
      <w:r w:rsidRPr="005558C2">
        <w:rPr>
          <w:rFonts w:eastAsia="Calibri"/>
          <w:b/>
          <w:sz w:val="24"/>
          <w:szCs w:val="24"/>
          <w:u w:val="single"/>
          <w:lang w:val="bg-BG"/>
        </w:rPr>
        <w:t xml:space="preserve">ДОСТЪП </w:t>
      </w:r>
      <w:r w:rsidR="0043585F">
        <w:rPr>
          <w:rFonts w:eastAsia="Calibri"/>
          <w:b/>
          <w:sz w:val="24"/>
          <w:szCs w:val="24"/>
          <w:u w:val="single"/>
          <w:lang w:val="bg-BG"/>
        </w:rPr>
        <w:t>ДО ИНФОРМАЦИЯ</w:t>
      </w:r>
      <w:r w:rsidRPr="005558C2">
        <w:rPr>
          <w:rFonts w:eastAsia="Calibri"/>
          <w:b/>
          <w:sz w:val="24"/>
          <w:szCs w:val="24"/>
          <w:u w:val="single"/>
          <w:lang w:val="bg-BG"/>
        </w:rPr>
        <w:t>ТА ЗА ОБЩЕСТВЕНА ПОРЪЧКА.</w:t>
      </w:r>
    </w:p>
    <w:p w:rsidR="005558C2" w:rsidRDefault="005558C2" w:rsidP="005558C2">
      <w:pPr>
        <w:jc w:val="center"/>
        <w:rPr>
          <w:rFonts w:eastAsia="Calibri"/>
          <w:b/>
          <w:sz w:val="24"/>
          <w:szCs w:val="24"/>
          <w:u w:val="single"/>
          <w:lang w:val="bg-BG"/>
        </w:rPr>
      </w:pPr>
      <w:r w:rsidRPr="005558C2">
        <w:rPr>
          <w:rFonts w:eastAsia="Calibri"/>
          <w:b/>
          <w:sz w:val="24"/>
          <w:szCs w:val="24"/>
          <w:u w:val="single"/>
          <w:lang w:val="bg-BG"/>
        </w:rPr>
        <w:t>РАЗЯСНЕНИЯ</w:t>
      </w:r>
    </w:p>
    <w:p w:rsidR="005558C2" w:rsidRDefault="005558C2" w:rsidP="005558C2">
      <w:pPr>
        <w:jc w:val="center"/>
        <w:rPr>
          <w:rFonts w:eastAsia="Calibri"/>
          <w:b/>
          <w:sz w:val="24"/>
          <w:szCs w:val="24"/>
          <w:u w:val="single"/>
          <w:lang w:val="bg-BG"/>
        </w:rPr>
      </w:pPr>
    </w:p>
    <w:p w:rsidR="00E85A06" w:rsidRPr="00E85A06" w:rsidRDefault="005558C2" w:rsidP="00E85A06">
      <w:pPr>
        <w:pStyle w:val="Heading4"/>
        <w:shd w:val="clear" w:color="auto" w:fill="FFFFFF"/>
        <w:spacing w:before="150" w:after="150"/>
        <w:rPr>
          <w:rFonts w:ascii="Arial" w:eastAsia="Times New Roman" w:hAnsi="Arial" w:cs="Arial"/>
          <w:b/>
          <w:bCs/>
          <w:i w:val="0"/>
          <w:iCs w:val="0"/>
          <w:color w:val="C11B17"/>
          <w:sz w:val="26"/>
          <w:szCs w:val="26"/>
          <w:lang w:val="en-US"/>
        </w:rPr>
      </w:pPr>
      <w:r>
        <w:rPr>
          <w:rFonts w:eastAsia="Calibri"/>
          <w:sz w:val="24"/>
          <w:szCs w:val="24"/>
          <w:lang w:val="bg-BG"/>
        </w:rPr>
        <w:lastRenderedPageBreak/>
        <w:tab/>
      </w:r>
      <w:r w:rsidRPr="00E85A06">
        <w:rPr>
          <w:rFonts w:ascii="Times New Roman" w:eastAsia="Calibri" w:hAnsi="Times New Roman" w:cs="Times New Roman"/>
          <w:i w:val="0"/>
          <w:color w:val="000000" w:themeColor="text1"/>
          <w:sz w:val="24"/>
          <w:szCs w:val="24"/>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1.Възложителят предоставя неограничен, пълен, безплатен и пряк достъп до документацията на обществената поръчка, като на основание чл. 32, ал. 1 от ЗОП я публикува на интернет адрес</w:t>
      </w:r>
      <w:r w:rsidR="00E85A06" w:rsidRPr="00E85A06">
        <w:rPr>
          <w:rFonts w:eastAsia="Calibri"/>
          <w:color w:val="000000" w:themeColor="text1"/>
          <w:sz w:val="24"/>
          <w:szCs w:val="24"/>
          <w:lang w:val="bg-B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5A06" w:rsidRPr="00E85A06">
        <w:rPr>
          <w:rFonts w:ascii="Arial" w:eastAsia="Times New Roman" w:hAnsi="Arial" w:cs="Arial"/>
          <w:b/>
          <w:bCs/>
          <w:i w:val="0"/>
          <w:iCs w:val="0"/>
          <w:color w:val="C11B17"/>
          <w:sz w:val="26"/>
          <w:szCs w:val="26"/>
          <w:lang w:val="en-US"/>
        </w:rPr>
        <w:t>http://procurement.szdp.bg/?q=page&amp;idd=index&amp;porachkaid=20200305woSd12363482</w:t>
      </w:r>
    </w:p>
    <w:p w:rsidR="005558C2" w:rsidRDefault="005558C2" w:rsidP="00E85A06">
      <w:pPr>
        <w:rPr>
          <w:rFonts w:eastAsia="Calibri"/>
          <w:lang w:val="bg-BG"/>
        </w:rPr>
      </w:pPr>
      <w:r>
        <w:rPr>
          <w:rFonts w:eastAsia="Calibri"/>
          <w:lang w:val="bg-BG"/>
        </w:rPr>
        <w:t>В раздел „Профил на купувача“ от датата на публикуване на обявлението в Регистъра на обществените поръчки</w:t>
      </w:r>
      <w:r w:rsidR="00174053">
        <w:rPr>
          <w:rFonts w:eastAsia="Calibri"/>
          <w:lang w:val="bg-BG"/>
        </w:rPr>
        <w:t>.</w:t>
      </w:r>
    </w:p>
    <w:p w:rsidR="00174053" w:rsidRDefault="00174053" w:rsidP="005558C2">
      <w:pPr>
        <w:jc w:val="both"/>
        <w:rPr>
          <w:rFonts w:eastAsia="Calibri"/>
          <w:sz w:val="24"/>
          <w:szCs w:val="24"/>
          <w:lang w:val="bg-BG"/>
        </w:rPr>
      </w:pPr>
      <w:r>
        <w:rPr>
          <w:rFonts w:eastAsia="Calibri"/>
          <w:sz w:val="24"/>
          <w:szCs w:val="24"/>
          <w:lang w:val="bg-BG"/>
        </w:rPr>
        <w:tab/>
        <w:t>2.Всеки участник може да поиска писмено от ВЪЗЛОЖИТЕЛЯ разяснения по условията на обществената поръчка, съгласно разпоредбите на чл. 180, ал. 1 от ЗОП, направено до 5/пет/ дни преди изтичане на срока за получаване на офертите. ВЪЗЛОЖИТЕЛЯТ ще публикува писмените разяснения в Профил на купувача.</w:t>
      </w:r>
    </w:p>
    <w:p w:rsidR="00174053" w:rsidRDefault="00174053" w:rsidP="005558C2">
      <w:pPr>
        <w:jc w:val="both"/>
        <w:rPr>
          <w:rFonts w:eastAsia="Calibri"/>
          <w:sz w:val="24"/>
          <w:szCs w:val="24"/>
          <w:lang w:val="bg-BG"/>
        </w:rPr>
      </w:pPr>
      <w:r>
        <w:rPr>
          <w:rFonts w:eastAsia="Calibri"/>
          <w:sz w:val="24"/>
          <w:szCs w:val="24"/>
          <w:lang w:val="bg-BG"/>
        </w:rPr>
        <w:tab/>
        <w:t>3.</w:t>
      </w:r>
      <w:r w:rsidR="00A81B74">
        <w:rPr>
          <w:rFonts w:eastAsia="Calibri"/>
          <w:sz w:val="24"/>
          <w:szCs w:val="24"/>
          <w:lang w:val="bg-BG"/>
        </w:rPr>
        <w:t xml:space="preserve"> Разясненията по условията на обществената поръчка се публикуват в Профила на купувача на ВЪЗЛОЖИТЕЛЯ на горепосочения интернет адрес в срок от 3 /три/ дни от получаването на искането и в тях не се посочва лицето, направило запитването.</w:t>
      </w:r>
    </w:p>
    <w:p w:rsidR="00A81B74" w:rsidRDefault="00A81B74" w:rsidP="005558C2">
      <w:pPr>
        <w:jc w:val="both"/>
        <w:rPr>
          <w:rFonts w:eastAsia="Calibri"/>
          <w:sz w:val="24"/>
          <w:szCs w:val="24"/>
          <w:lang w:val="bg-BG"/>
        </w:rPr>
      </w:pPr>
      <w:r>
        <w:rPr>
          <w:rFonts w:eastAsia="Calibri"/>
          <w:sz w:val="24"/>
          <w:szCs w:val="24"/>
          <w:lang w:val="bg-BG"/>
        </w:rPr>
        <w:tab/>
        <w:t>4. 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от 3/три/ дни от публикуването на обявлението за обществената поръчка. Обявлението за изменение</w:t>
      </w:r>
      <w:r w:rsidR="00D833DF">
        <w:rPr>
          <w:rFonts w:eastAsia="Calibri"/>
          <w:sz w:val="24"/>
          <w:szCs w:val="24"/>
          <w:lang w:val="bg-BG"/>
        </w:rPr>
        <w:t xml:space="preserve"> или допълнителна информация и решението, с което то се одобрява, се изпраща за публикуване в срок от 7 /седем/ дни от публикуването в РОП на обявлението, с което се оповестява откриването на процедурата</w:t>
      </w:r>
    </w:p>
    <w:p w:rsidR="00D833DF" w:rsidRDefault="00D833DF" w:rsidP="005558C2">
      <w:pPr>
        <w:jc w:val="both"/>
        <w:rPr>
          <w:rFonts w:eastAsia="Calibri"/>
          <w:sz w:val="24"/>
          <w:szCs w:val="24"/>
          <w:lang w:val="bg-BG"/>
        </w:rPr>
      </w:pPr>
      <w:r>
        <w:rPr>
          <w:rFonts w:eastAsia="Calibri"/>
          <w:sz w:val="24"/>
          <w:szCs w:val="24"/>
          <w:lang w:val="bg-BG"/>
        </w:rPr>
        <w:tab/>
        <w:t>5. С публикуването на обявлението за изменение или допълнителна информация се смята, че всички заинтересувани лица са осведомени.</w:t>
      </w:r>
    </w:p>
    <w:p w:rsidR="00D833DF" w:rsidRDefault="00D833DF" w:rsidP="005558C2">
      <w:pPr>
        <w:jc w:val="both"/>
        <w:rPr>
          <w:rFonts w:eastAsia="Calibri"/>
          <w:sz w:val="24"/>
          <w:szCs w:val="24"/>
          <w:lang w:val="bg-BG"/>
        </w:rPr>
      </w:pPr>
    </w:p>
    <w:p w:rsidR="00D833DF" w:rsidRDefault="00D833DF" w:rsidP="005558C2">
      <w:pPr>
        <w:jc w:val="both"/>
        <w:rPr>
          <w:rFonts w:eastAsia="Calibri"/>
          <w:sz w:val="24"/>
          <w:szCs w:val="24"/>
          <w:lang w:val="bg-BG"/>
        </w:rPr>
      </w:pPr>
    </w:p>
    <w:p w:rsidR="00D833DF" w:rsidRPr="00D833DF" w:rsidRDefault="00D833DF" w:rsidP="00D833DF">
      <w:pPr>
        <w:jc w:val="center"/>
        <w:rPr>
          <w:rFonts w:eastAsia="Calibri"/>
          <w:b/>
          <w:sz w:val="24"/>
          <w:szCs w:val="24"/>
          <w:lang w:val="en-US"/>
        </w:rPr>
      </w:pPr>
      <w:r w:rsidRPr="00D833DF">
        <w:rPr>
          <w:rFonts w:eastAsia="Calibri"/>
          <w:b/>
          <w:sz w:val="24"/>
          <w:szCs w:val="24"/>
          <w:lang w:val="bg-BG"/>
        </w:rPr>
        <w:t xml:space="preserve">РАЗДЕЛ </w:t>
      </w:r>
      <w:r w:rsidRPr="00D833DF">
        <w:rPr>
          <w:rFonts w:eastAsia="Calibri"/>
          <w:b/>
          <w:sz w:val="24"/>
          <w:szCs w:val="24"/>
          <w:lang w:val="en-US"/>
        </w:rPr>
        <w:t>III</w:t>
      </w:r>
    </w:p>
    <w:p w:rsidR="00D833DF" w:rsidRDefault="00D833DF" w:rsidP="00D833DF">
      <w:pPr>
        <w:jc w:val="center"/>
        <w:rPr>
          <w:rFonts w:eastAsia="Calibri"/>
          <w:b/>
          <w:sz w:val="24"/>
          <w:szCs w:val="24"/>
          <w:u w:val="single"/>
          <w:lang w:val="bg-BG"/>
        </w:rPr>
      </w:pPr>
      <w:r w:rsidRPr="00D833DF">
        <w:rPr>
          <w:rFonts w:eastAsia="Calibri"/>
          <w:b/>
          <w:sz w:val="24"/>
          <w:szCs w:val="24"/>
          <w:u w:val="single"/>
          <w:lang w:val="bg-BG"/>
        </w:rPr>
        <w:t>ИЗИСКВАНИЯ КЪМ УЧАСТНИЦИТЕ</w:t>
      </w:r>
    </w:p>
    <w:p w:rsidR="0065157E" w:rsidRDefault="0065157E" w:rsidP="00D833DF">
      <w:pPr>
        <w:jc w:val="center"/>
        <w:rPr>
          <w:rFonts w:eastAsia="Calibri"/>
          <w:b/>
          <w:sz w:val="24"/>
          <w:szCs w:val="24"/>
          <w:u w:val="single"/>
          <w:lang w:val="bg-BG"/>
        </w:rPr>
      </w:pPr>
    </w:p>
    <w:p w:rsidR="0065157E" w:rsidRPr="0065157E" w:rsidRDefault="0065157E" w:rsidP="00D833DF">
      <w:pPr>
        <w:jc w:val="center"/>
        <w:rPr>
          <w:rFonts w:eastAsia="Calibri"/>
          <w:b/>
          <w:sz w:val="24"/>
          <w:szCs w:val="24"/>
          <w:lang w:val="bg-BG"/>
        </w:rPr>
      </w:pPr>
      <w:r w:rsidRPr="0065157E">
        <w:rPr>
          <w:rFonts w:eastAsia="Calibri"/>
          <w:b/>
          <w:sz w:val="24"/>
          <w:szCs w:val="24"/>
          <w:lang w:val="bg-BG"/>
        </w:rPr>
        <w:t>А. ОБЩИ ИЗИСКВАНИЯ КЪМ УЧАСТНИЦИТЕ</w:t>
      </w:r>
    </w:p>
    <w:p w:rsidR="00D833DF" w:rsidRDefault="00D833DF" w:rsidP="00D833DF">
      <w:pPr>
        <w:tabs>
          <w:tab w:val="left" w:pos="5865"/>
        </w:tabs>
        <w:rPr>
          <w:rFonts w:eastAsia="Calibri"/>
          <w:sz w:val="24"/>
          <w:szCs w:val="24"/>
          <w:lang w:val="bg-BG"/>
        </w:rPr>
      </w:pPr>
      <w:r>
        <w:rPr>
          <w:rFonts w:eastAsia="Calibri"/>
          <w:sz w:val="24"/>
          <w:szCs w:val="24"/>
          <w:lang w:val="bg-BG"/>
        </w:rPr>
        <w:tab/>
      </w:r>
    </w:p>
    <w:p w:rsidR="00A47931" w:rsidRDefault="00A47931" w:rsidP="00D833DF">
      <w:pPr>
        <w:tabs>
          <w:tab w:val="left" w:pos="5865"/>
        </w:tabs>
        <w:rPr>
          <w:rFonts w:eastAsia="Calibri"/>
          <w:sz w:val="24"/>
          <w:szCs w:val="24"/>
          <w:lang w:val="bg-BG"/>
        </w:rPr>
      </w:pPr>
    </w:p>
    <w:p w:rsidR="00A47931" w:rsidRPr="00A47931" w:rsidRDefault="00A47931" w:rsidP="00A47931">
      <w:pPr>
        <w:widowControl w:val="0"/>
        <w:tabs>
          <w:tab w:val="left" w:pos="817"/>
        </w:tabs>
        <w:spacing w:line="269" w:lineRule="exact"/>
        <w:ind w:right="20"/>
        <w:jc w:val="both"/>
        <w:rPr>
          <w:sz w:val="24"/>
          <w:szCs w:val="24"/>
          <w:lang w:val="bg-BG" w:eastAsia="bg-BG"/>
        </w:rPr>
      </w:pPr>
      <w:r>
        <w:rPr>
          <w:rFonts w:eastAsiaTheme="minorHAnsi"/>
          <w:b/>
          <w:color w:val="000000"/>
          <w:sz w:val="24"/>
          <w:szCs w:val="24"/>
          <w:shd w:val="clear" w:color="auto" w:fill="FFFFFF"/>
          <w:lang w:val="bg-BG" w:eastAsia="bg-BG"/>
        </w:rPr>
        <w:tab/>
      </w:r>
      <w:r w:rsidRPr="00A47931">
        <w:rPr>
          <w:rFonts w:eastAsiaTheme="minorHAnsi"/>
          <w:b/>
          <w:color w:val="000000"/>
          <w:sz w:val="24"/>
          <w:szCs w:val="24"/>
          <w:shd w:val="clear" w:color="auto" w:fill="FFFFFF"/>
          <w:lang w:val="bg-BG" w:eastAsia="bg-BG"/>
        </w:rPr>
        <w:t>1.</w:t>
      </w:r>
      <w:r w:rsidRPr="00A47931">
        <w:rPr>
          <w:rFonts w:eastAsiaTheme="minorHAnsi"/>
          <w:color w:val="000000"/>
          <w:sz w:val="24"/>
          <w:szCs w:val="24"/>
          <w:shd w:val="clear" w:color="auto" w:fill="FFFFFF"/>
          <w:lang w:val="bg-BG" w:eastAsia="bg-BG"/>
        </w:rPr>
        <w:t xml:space="preserve">Участник в настоящата процедура за възлагане на обществената поръчка може да бъде </w:t>
      </w:r>
      <w:r w:rsidRPr="00A47931">
        <w:rPr>
          <w:color w:val="000000"/>
          <w:sz w:val="24"/>
          <w:szCs w:val="24"/>
          <w:shd w:val="clear" w:color="auto" w:fill="FFFFFF"/>
          <w:lang w:val="bg-BG" w:eastAsia="bg-BG"/>
        </w:rPr>
        <w:t>всяко българско или чуждестранно физическо или юридическо лице или техни обединения, както и всяко друго образование, което има право да изпълнява строителство, съгласно законодателството на държавата, в която то е установено.</w:t>
      </w:r>
    </w:p>
    <w:p w:rsidR="00A47931" w:rsidRPr="00A47931" w:rsidRDefault="00A47931" w:rsidP="00A47931">
      <w:pPr>
        <w:widowControl w:val="0"/>
        <w:tabs>
          <w:tab w:val="left" w:pos="860"/>
        </w:tabs>
        <w:spacing w:line="269" w:lineRule="exact"/>
        <w:ind w:right="20"/>
        <w:jc w:val="both"/>
        <w:rPr>
          <w:sz w:val="24"/>
          <w:szCs w:val="24"/>
          <w:lang w:val="bg-BG" w:eastAsia="bg-BG"/>
        </w:rPr>
      </w:pPr>
      <w:r w:rsidRPr="00A47931">
        <w:rPr>
          <w:b/>
          <w:color w:val="000000"/>
          <w:sz w:val="24"/>
          <w:szCs w:val="24"/>
          <w:shd w:val="clear" w:color="auto" w:fill="FFFFFF"/>
          <w:lang w:val="bg-BG" w:eastAsia="bg-BG"/>
        </w:rPr>
        <w:tab/>
        <w:t>2.</w:t>
      </w:r>
      <w:r w:rsidRPr="00A47931">
        <w:rPr>
          <w:color w:val="000000"/>
          <w:sz w:val="24"/>
          <w:szCs w:val="24"/>
          <w:shd w:val="clear" w:color="auto" w:fill="FFFFFF"/>
          <w:lang w:val="bg-BG" w:eastAsia="bg-BG"/>
        </w:rPr>
        <w:t>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законодателството на държавата, в която е установен.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47931" w:rsidRPr="00A47931" w:rsidRDefault="00A47931" w:rsidP="00A47931">
      <w:pPr>
        <w:widowControl w:val="0"/>
        <w:tabs>
          <w:tab w:val="left" w:pos="831"/>
        </w:tabs>
        <w:spacing w:line="274" w:lineRule="exact"/>
        <w:ind w:right="40"/>
        <w:jc w:val="both"/>
        <w:rPr>
          <w:sz w:val="24"/>
          <w:szCs w:val="24"/>
          <w:lang w:val="bg-BG" w:eastAsia="bg-BG"/>
        </w:rPr>
      </w:pPr>
      <w:r w:rsidRPr="00A47931">
        <w:rPr>
          <w:b/>
          <w:color w:val="000000"/>
          <w:sz w:val="24"/>
          <w:szCs w:val="24"/>
          <w:shd w:val="clear" w:color="auto" w:fill="FFFFFF"/>
          <w:lang w:val="bg-BG" w:eastAsia="bg-BG"/>
        </w:rPr>
        <w:tab/>
        <w:t>3.</w:t>
      </w:r>
      <w:r w:rsidRPr="00A47931">
        <w:rPr>
          <w:color w:val="000000"/>
          <w:sz w:val="24"/>
          <w:szCs w:val="24"/>
          <w:shd w:val="clear" w:color="auto" w:fill="FFFFFF"/>
          <w:lang w:val="bg-BG" w:eastAsia="bg-BG"/>
        </w:rPr>
        <w:t>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w:t>
      </w:r>
    </w:p>
    <w:p w:rsidR="00A47931" w:rsidRPr="00A47931" w:rsidRDefault="00A47931" w:rsidP="00A47931">
      <w:pPr>
        <w:widowControl w:val="0"/>
        <w:tabs>
          <w:tab w:val="left" w:pos="1558"/>
        </w:tabs>
        <w:spacing w:line="274" w:lineRule="exact"/>
        <w:ind w:left="360"/>
        <w:jc w:val="both"/>
        <w:rPr>
          <w:sz w:val="24"/>
          <w:szCs w:val="24"/>
          <w:lang w:val="bg-BG" w:eastAsia="bg-BG"/>
        </w:rPr>
      </w:pPr>
      <w:r w:rsidRPr="00A47931">
        <w:rPr>
          <w:b/>
          <w:color w:val="000000"/>
          <w:sz w:val="24"/>
          <w:szCs w:val="24"/>
          <w:shd w:val="clear" w:color="auto" w:fill="FFFFFF"/>
          <w:lang w:val="bg-BG" w:eastAsia="bg-BG"/>
        </w:rPr>
        <w:t xml:space="preserve">        3.1.</w:t>
      </w:r>
      <w:r w:rsidRPr="00A47931">
        <w:rPr>
          <w:color w:val="000000"/>
          <w:sz w:val="24"/>
          <w:szCs w:val="24"/>
          <w:shd w:val="clear" w:color="auto" w:fill="FFFFFF"/>
          <w:lang w:val="bg-BG" w:eastAsia="bg-BG"/>
        </w:rPr>
        <w:t>Правата и задълженията на участниците в обединението:</w:t>
      </w:r>
    </w:p>
    <w:p w:rsidR="00A47931" w:rsidRPr="00A47931" w:rsidRDefault="00A47931" w:rsidP="00A47931">
      <w:pPr>
        <w:widowControl w:val="0"/>
        <w:tabs>
          <w:tab w:val="left" w:pos="1548"/>
        </w:tabs>
        <w:spacing w:line="274" w:lineRule="exact"/>
        <w:jc w:val="both"/>
        <w:rPr>
          <w:rFonts w:eastAsiaTheme="minorHAnsi"/>
          <w:sz w:val="24"/>
          <w:szCs w:val="24"/>
          <w:lang w:val="bg-BG" w:eastAsia="bg-BG"/>
        </w:rPr>
      </w:pPr>
      <w:r w:rsidRPr="00A47931">
        <w:rPr>
          <w:rFonts w:eastAsiaTheme="minorHAnsi"/>
          <w:color w:val="000000"/>
          <w:sz w:val="24"/>
          <w:szCs w:val="24"/>
          <w:shd w:val="clear" w:color="auto" w:fill="FFFFFF"/>
          <w:lang w:val="bg-BG" w:eastAsia="bg-BG"/>
        </w:rPr>
        <w:t xml:space="preserve">              </w:t>
      </w:r>
      <w:r w:rsidRPr="00A47931">
        <w:rPr>
          <w:rFonts w:eastAsiaTheme="minorHAnsi"/>
          <w:b/>
          <w:color w:val="000000"/>
          <w:sz w:val="24"/>
          <w:szCs w:val="24"/>
          <w:shd w:val="clear" w:color="auto" w:fill="FFFFFF"/>
          <w:lang w:val="bg-BG" w:eastAsia="bg-BG"/>
        </w:rPr>
        <w:t>3.2.</w:t>
      </w:r>
      <w:r w:rsidRPr="00A47931">
        <w:rPr>
          <w:rFonts w:eastAsiaTheme="minorHAnsi"/>
          <w:color w:val="000000"/>
          <w:sz w:val="24"/>
          <w:szCs w:val="24"/>
          <w:shd w:val="clear" w:color="auto" w:fill="FFFFFF"/>
          <w:lang w:val="bg-BG" w:eastAsia="bg-BG"/>
        </w:rPr>
        <w:t>Разпределението на отговорността между членовете на обединението;</w:t>
      </w:r>
    </w:p>
    <w:p w:rsidR="00A47931" w:rsidRPr="00A47931" w:rsidRDefault="00A47931" w:rsidP="00A47931">
      <w:pPr>
        <w:widowControl w:val="0"/>
        <w:tabs>
          <w:tab w:val="left" w:pos="1548"/>
        </w:tabs>
        <w:spacing w:line="274" w:lineRule="exact"/>
        <w:jc w:val="both"/>
        <w:rPr>
          <w:sz w:val="24"/>
          <w:szCs w:val="24"/>
          <w:lang w:val="bg-BG" w:eastAsia="bg-BG"/>
        </w:rPr>
      </w:pPr>
      <w:r w:rsidRPr="00A47931">
        <w:rPr>
          <w:b/>
          <w:color w:val="000000"/>
          <w:sz w:val="24"/>
          <w:szCs w:val="24"/>
          <w:shd w:val="clear" w:color="auto" w:fill="FFFFFF"/>
          <w:lang w:val="bg-BG" w:eastAsia="bg-BG"/>
        </w:rPr>
        <w:t xml:space="preserve">              3.3.</w:t>
      </w:r>
      <w:r w:rsidRPr="00A47931">
        <w:rPr>
          <w:color w:val="000000"/>
          <w:sz w:val="24"/>
          <w:szCs w:val="24"/>
          <w:shd w:val="clear" w:color="auto" w:fill="FFFFFF"/>
          <w:lang w:val="bg-BG" w:eastAsia="bg-BG"/>
        </w:rPr>
        <w:t>Дейностите, които ще изпълнява всеки член на обединението.</w:t>
      </w:r>
    </w:p>
    <w:p w:rsidR="00A47931" w:rsidRPr="00A47931" w:rsidRDefault="00A47931" w:rsidP="00A47931">
      <w:pPr>
        <w:widowControl w:val="0"/>
        <w:tabs>
          <w:tab w:val="left" w:pos="822"/>
        </w:tabs>
        <w:spacing w:line="274" w:lineRule="exact"/>
        <w:ind w:right="40"/>
        <w:jc w:val="both"/>
        <w:rPr>
          <w:sz w:val="24"/>
          <w:szCs w:val="24"/>
          <w:lang w:val="bg-BG" w:eastAsia="bg-BG"/>
        </w:rPr>
      </w:pPr>
      <w:r w:rsidRPr="00A47931">
        <w:rPr>
          <w:b/>
          <w:color w:val="000000"/>
          <w:sz w:val="24"/>
          <w:szCs w:val="24"/>
          <w:shd w:val="clear" w:color="auto" w:fill="FFFFFF"/>
          <w:lang w:val="bg-BG" w:eastAsia="bg-BG"/>
        </w:rPr>
        <w:tab/>
        <w:t>4.</w:t>
      </w:r>
      <w:r w:rsidRPr="00A47931">
        <w:rPr>
          <w:color w:val="000000"/>
          <w:sz w:val="24"/>
          <w:szCs w:val="24"/>
          <w:shd w:val="clear" w:color="auto" w:fill="FFFFFF"/>
          <w:lang w:val="bg-BG" w:eastAsia="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A47931" w:rsidRPr="00A47931" w:rsidRDefault="00A47931" w:rsidP="00A47931">
      <w:pPr>
        <w:widowControl w:val="0"/>
        <w:tabs>
          <w:tab w:val="left" w:pos="798"/>
        </w:tabs>
        <w:spacing w:line="274" w:lineRule="exact"/>
        <w:ind w:right="40"/>
        <w:jc w:val="both"/>
        <w:rPr>
          <w:b/>
          <w:sz w:val="24"/>
          <w:szCs w:val="24"/>
          <w:lang w:val="bg-BG" w:eastAsia="bg-BG"/>
        </w:rPr>
      </w:pPr>
      <w:r w:rsidRPr="00A47931">
        <w:rPr>
          <w:b/>
          <w:color w:val="000000"/>
          <w:sz w:val="24"/>
          <w:szCs w:val="24"/>
          <w:shd w:val="clear" w:color="auto" w:fill="FFFFFF"/>
          <w:lang w:val="bg-BG" w:eastAsia="bg-BG"/>
        </w:rPr>
        <w:tab/>
        <w:t xml:space="preserve"> 5</w:t>
      </w:r>
      <w:r w:rsidRPr="00A47931">
        <w:rPr>
          <w:color w:val="000000"/>
          <w:sz w:val="24"/>
          <w:szCs w:val="24"/>
          <w:shd w:val="clear" w:color="auto" w:fill="FFFFFF"/>
          <w:lang w:val="bg-BG" w:eastAsia="bg-BG"/>
        </w:rPr>
        <w:t>.Лице, което участва в обединение или е дало съгласието да бъде подизпълнител на друг участник, не може да подава самостоятелна оферта.</w:t>
      </w:r>
    </w:p>
    <w:p w:rsidR="00A47931" w:rsidRPr="00A47931" w:rsidRDefault="00A47931" w:rsidP="00A47931">
      <w:pPr>
        <w:widowControl w:val="0"/>
        <w:tabs>
          <w:tab w:val="left" w:pos="908"/>
        </w:tabs>
        <w:spacing w:after="387" w:line="274" w:lineRule="exact"/>
        <w:ind w:right="40"/>
        <w:jc w:val="both"/>
        <w:rPr>
          <w:sz w:val="24"/>
          <w:szCs w:val="24"/>
          <w:lang w:val="bg-BG" w:eastAsia="bg-BG"/>
        </w:rPr>
      </w:pPr>
      <w:r w:rsidRPr="00A47931">
        <w:rPr>
          <w:b/>
          <w:color w:val="000000"/>
          <w:sz w:val="24"/>
          <w:szCs w:val="24"/>
          <w:shd w:val="clear" w:color="auto" w:fill="FFFFFF"/>
          <w:lang w:val="bg-BG" w:eastAsia="bg-BG"/>
        </w:rPr>
        <w:t xml:space="preserve">              6.</w:t>
      </w:r>
      <w:r w:rsidRPr="00A47931">
        <w:rPr>
          <w:color w:val="000000"/>
          <w:sz w:val="24"/>
          <w:szCs w:val="24"/>
          <w:shd w:val="clear" w:color="auto" w:fill="FFFFFF"/>
          <w:lang w:val="bg-BG" w:eastAsia="bg-BG"/>
        </w:rPr>
        <w:t>В процедурата за възлагане на обществената поръчка едно физическо или юридическо лице може да участва само в едно обединение</w:t>
      </w:r>
    </w:p>
    <w:p w:rsidR="00C22974" w:rsidRPr="00C22974" w:rsidRDefault="00C22974" w:rsidP="00075D7D">
      <w:pPr>
        <w:keepNext/>
        <w:keepLines/>
        <w:widowControl w:val="0"/>
        <w:spacing w:after="275" w:line="240" w:lineRule="exact"/>
        <w:jc w:val="center"/>
        <w:outlineLvl w:val="2"/>
        <w:rPr>
          <w:b/>
          <w:bCs/>
          <w:sz w:val="24"/>
          <w:szCs w:val="24"/>
          <w:lang w:val="bg-BG" w:eastAsia="bg-BG"/>
        </w:rPr>
      </w:pPr>
      <w:r w:rsidRPr="00C22974">
        <w:rPr>
          <w:b/>
          <w:bCs/>
          <w:color w:val="000000"/>
          <w:sz w:val="24"/>
          <w:szCs w:val="24"/>
          <w:u w:val="single"/>
          <w:shd w:val="clear" w:color="auto" w:fill="FFFFFF"/>
          <w:lang w:val="bg-BG" w:eastAsia="bg-BG"/>
        </w:rPr>
        <w:t>Б. Основания за задължително отстраняване</w:t>
      </w:r>
    </w:p>
    <w:p w:rsidR="00C22974" w:rsidRPr="00C22974" w:rsidRDefault="00C22974" w:rsidP="00C22974">
      <w:pPr>
        <w:widowControl w:val="0"/>
        <w:tabs>
          <w:tab w:val="left" w:pos="975"/>
        </w:tabs>
        <w:spacing w:line="269" w:lineRule="exact"/>
        <w:jc w:val="both"/>
        <w:rPr>
          <w:rFonts w:eastAsiaTheme="minorHAnsi"/>
          <w:sz w:val="24"/>
          <w:szCs w:val="24"/>
          <w:lang w:val="bg-BG" w:eastAsia="bg-BG"/>
        </w:rPr>
      </w:pPr>
      <w:r w:rsidRPr="00C22974">
        <w:rPr>
          <w:rFonts w:eastAsiaTheme="minorHAnsi"/>
          <w:b/>
          <w:color w:val="000000"/>
          <w:sz w:val="24"/>
          <w:szCs w:val="24"/>
          <w:shd w:val="clear" w:color="auto" w:fill="FFFFFF"/>
          <w:lang w:val="bg-BG" w:eastAsia="bg-BG"/>
        </w:rPr>
        <w:tab/>
        <w:t>1.</w:t>
      </w:r>
      <w:r w:rsidRPr="00C22974">
        <w:rPr>
          <w:rFonts w:eastAsiaTheme="minorHAnsi"/>
          <w:color w:val="000000"/>
          <w:sz w:val="24"/>
          <w:szCs w:val="24"/>
          <w:shd w:val="clear" w:color="auto" w:fill="FFFFFF"/>
          <w:lang w:val="bg-BG" w:eastAsia="bg-BG"/>
        </w:rPr>
        <w:t xml:space="preserve">Възложителят отстранява от участие в процедурата за възлагане на обществената поръчка </w:t>
      </w:r>
      <w:r w:rsidRPr="00C22974">
        <w:rPr>
          <w:rFonts w:eastAsiaTheme="minorHAnsi"/>
          <w:color w:val="000000"/>
          <w:sz w:val="24"/>
          <w:szCs w:val="24"/>
          <w:shd w:val="clear" w:color="auto" w:fill="FFFFFF"/>
          <w:lang w:val="bg-BG" w:eastAsia="bg-BG"/>
        </w:rPr>
        <w:lastRenderedPageBreak/>
        <w:t>участник, когато са налице обстоятелствата по чл. 54, ал. 1 от ЗОП, възникнали преди или по време на процедурата, а именно:</w:t>
      </w:r>
    </w:p>
    <w:p w:rsidR="00C22974" w:rsidRPr="00C22974" w:rsidRDefault="00C22974" w:rsidP="00C22974">
      <w:pPr>
        <w:widowControl w:val="0"/>
        <w:tabs>
          <w:tab w:val="left" w:pos="1570"/>
        </w:tabs>
        <w:spacing w:line="269" w:lineRule="exact"/>
        <w:jc w:val="both"/>
        <w:rPr>
          <w:rFonts w:eastAsiaTheme="minorHAnsi"/>
          <w:sz w:val="24"/>
          <w:szCs w:val="24"/>
          <w:lang w:val="bg-BG" w:eastAsia="bg-BG"/>
        </w:rPr>
      </w:pPr>
      <w:r w:rsidRPr="00C22974">
        <w:rPr>
          <w:rFonts w:eastAsiaTheme="minorHAnsi"/>
          <w:b/>
          <w:color w:val="000000"/>
          <w:sz w:val="24"/>
          <w:szCs w:val="24"/>
          <w:shd w:val="clear" w:color="auto" w:fill="FFFFFF"/>
          <w:lang w:val="bg-BG" w:eastAsia="bg-BG"/>
        </w:rPr>
        <w:t xml:space="preserve">                 1.1.</w:t>
      </w:r>
      <w:r w:rsidRPr="00C22974">
        <w:rPr>
          <w:rFonts w:eastAsiaTheme="minorHAnsi"/>
          <w:color w:val="000000"/>
          <w:sz w:val="24"/>
          <w:szCs w:val="24"/>
          <w:shd w:val="clear" w:color="auto" w:fill="FFFFFF"/>
          <w:lang w:val="bg-BG" w:eastAsia="bg-BG"/>
        </w:rPr>
        <w:t xml:space="preserve">е осъден с влязла в сила присъда, освен ако е реабилитиран, за престъпление по </w:t>
      </w:r>
      <w:r w:rsidRPr="00C22974">
        <w:rPr>
          <w:rFonts w:eastAsiaTheme="minorHAnsi"/>
          <w:color w:val="000000"/>
          <w:sz w:val="24"/>
          <w:szCs w:val="24"/>
          <w:u w:val="single"/>
          <w:lang w:val="bg-BG" w:eastAsia="bg-BG"/>
        </w:rPr>
        <w:t>чл. 108а. чл. 159а-159г</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чл. 172. чл. 192а. чл. 194-217</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чл. 219-252</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чл. 253-260</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чл. 301</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307. чл. 321</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321а</w:t>
      </w:r>
      <w:r w:rsidRPr="00C22974">
        <w:rPr>
          <w:rFonts w:eastAsiaTheme="minorHAnsi"/>
          <w:color w:val="000000"/>
          <w:sz w:val="24"/>
          <w:szCs w:val="24"/>
          <w:shd w:val="clear" w:color="auto" w:fill="FFFFFF"/>
          <w:lang w:val="bg-BG" w:eastAsia="bg-BG"/>
        </w:rPr>
        <w:t xml:space="preserve"> и </w:t>
      </w:r>
      <w:r w:rsidRPr="00C22974">
        <w:rPr>
          <w:rFonts w:eastAsiaTheme="minorHAnsi"/>
          <w:color w:val="000000"/>
          <w:sz w:val="24"/>
          <w:szCs w:val="24"/>
          <w:u w:val="single"/>
          <w:lang w:val="bg-BG" w:eastAsia="bg-BG"/>
        </w:rPr>
        <w:t>чл. 352-353е Наказателния кодекс</w:t>
      </w:r>
      <w:r w:rsidRPr="00C22974">
        <w:rPr>
          <w:rFonts w:eastAsiaTheme="minorHAnsi"/>
          <w:color w:val="000000"/>
          <w:sz w:val="24"/>
          <w:szCs w:val="24"/>
          <w:shd w:val="clear" w:color="auto" w:fill="FFFFFF"/>
          <w:lang w:val="bg-BG" w:eastAsia="bg-BG"/>
        </w:rPr>
        <w:t>:</w:t>
      </w:r>
    </w:p>
    <w:p w:rsidR="00C22974" w:rsidRPr="00C22974" w:rsidRDefault="00C22974" w:rsidP="00C22974">
      <w:pPr>
        <w:widowControl w:val="0"/>
        <w:tabs>
          <w:tab w:val="left" w:pos="1570"/>
        </w:tabs>
        <w:spacing w:line="269" w:lineRule="exact"/>
        <w:ind w:right="40"/>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1.2.</w:t>
      </w:r>
      <w:r w:rsidRPr="00C22974">
        <w:rPr>
          <w:color w:val="000000"/>
          <w:sz w:val="24"/>
          <w:szCs w:val="24"/>
          <w:shd w:val="clear" w:color="auto" w:fill="FFFFFF"/>
          <w:lang w:val="bg-BG" w:eastAsia="bg-BG"/>
        </w:rPr>
        <w:t>е осъден с влязла в сила присъда, освен ако е реабилитиран, за престъпление, аналогично на тези по т.1, в друга държава членка или трета страна;</w:t>
      </w:r>
    </w:p>
    <w:p w:rsidR="00C22974" w:rsidRPr="00C22974" w:rsidRDefault="00C22974" w:rsidP="00C22974">
      <w:pPr>
        <w:widowControl w:val="0"/>
        <w:tabs>
          <w:tab w:val="left" w:pos="1590"/>
        </w:tabs>
        <w:spacing w:line="269" w:lineRule="exact"/>
        <w:ind w:right="40"/>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1.3</w:t>
      </w:r>
      <w:r w:rsidRPr="00C22974">
        <w:rPr>
          <w:color w:val="000000"/>
          <w:sz w:val="24"/>
          <w:szCs w:val="24"/>
          <w:shd w:val="clear" w:color="auto" w:fill="FFFFFF"/>
          <w:lang w:val="bg-BG" w:eastAsia="bg-BG"/>
        </w:rPr>
        <w:t xml:space="preserve">.има задължения за данъци и задължителни осигурителни вноски по смисъла на </w:t>
      </w:r>
      <w:r w:rsidRPr="00C22974">
        <w:rPr>
          <w:color w:val="000000"/>
          <w:sz w:val="24"/>
          <w:szCs w:val="24"/>
          <w:u w:val="single"/>
          <w:lang w:val="bg-BG" w:eastAsia="bg-BG"/>
        </w:rPr>
        <w:t>чл. 162. ал. 2. т. 1 Данъчно-осигурителния процесуален кодекс</w:t>
      </w:r>
      <w:r w:rsidRPr="00C22974">
        <w:rPr>
          <w:color w:val="000000"/>
          <w:sz w:val="24"/>
          <w:szCs w:val="24"/>
          <w:shd w:val="clear" w:color="auto" w:fill="FFFFFF"/>
          <w:lang w:val="bg-B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22974" w:rsidRPr="00C22974" w:rsidRDefault="00C22974" w:rsidP="00C22974">
      <w:pPr>
        <w:widowControl w:val="0"/>
        <w:tabs>
          <w:tab w:val="left" w:pos="1580"/>
        </w:tabs>
        <w:spacing w:line="269" w:lineRule="exact"/>
        <w:ind w:right="4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                </w:t>
      </w:r>
      <w:r w:rsidRPr="00C22974">
        <w:rPr>
          <w:rFonts w:eastAsiaTheme="minorHAnsi"/>
          <w:b/>
          <w:color w:val="000000"/>
          <w:sz w:val="24"/>
          <w:szCs w:val="24"/>
          <w:shd w:val="clear" w:color="auto" w:fill="FFFFFF"/>
          <w:lang w:val="bg-BG" w:eastAsia="bg-BG"/>
        </w:rPr>
        <w:t>1.4.</w:t>
      </w:r>
      <w:r w:rsidRPr="00C22974">
        <w:rPr>
          <w:rFonts w:eastAsiaTheme="minorHAnsi"/>
          <w:color w:val="000000"/>
          <w:sz w:val="24"/>
          <w:szCs w:val="24"/>
          <w:shd w:val="clear" w:color="auto" w:fill="FFFFFF"/>
          <w:lang w:val="bg-BG" w:eastAsia="bg-BG"/>
        </w:rPr>
        <w:t xml:space="preserve">е налице неравнопоставеност в случаите по </w:t>
      </w:r>
      <w:r w:rsidRPr="00C22974">
        <w:rPr>
          <w:rFonts w:eastAsiaTheme="minorHAnsi"/>
          <w:color w:val="000000"/>
          <w:sz w:val="24"/>
          <w:szCs w:val="24"/>
          <w:u w:val="single"/>
          <w:lang w:val="bg-BG" w:eastAsia="bg-BG"/>
        </w:rPr>
        <w:t>чл. 44. ал. 5 ЗОП</w:t>
      </w:r>
      <w:r w:rsidRPr="00C22974">
        <w:rPr>
          <w:rFonts w:eastAsiaTheme="minorHAnsi"/>
          <w:color w:val="000000"/>
          <w:sz w:val="24"/>
          <w:szCs w:val="24"/>
          <w:shd w:val="clear" w:color="auto" w:fill="FFFFFF"/>
          <w:lang w:val="bg-BG" w:eastAsia="bg-BG"/>
        </w:rPr>
        <w:t xml:space="preserve"> /когато не може да се осигури спазване на принципа за равнопоставеност,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C22974" w:rsidRPr="00C22974" w:rsidRDefault="00C22974" w:rsidP="00C22974">
      <w:pPr>
        <w:widowControl w:val="0"/>
        <w:tabs>
          <w:tab w:val="left" w:pos="1538"/>
        </w:tabs>
        <w:spacing w:line="269" w:lineRule="exact"/>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                </w:t>
      </w:r>
      <w:r w:rsidRPr="00C22974">
        <w:rPr>
          <w:rFonts w:eastAsiaTheme="minorHAnsi"/>
          <w:b/>
          <w:color w:val="000000"/>
          <w:sz w:val="24"/>
          <w:szCs w:val="24"/>
          <w:shd w:val="clear" w:color="auto" w:fill="FFFFFF"/>
          <w:lang w:val="bg-BG" w:eastAsia="bg-BG"/>
        </w:rPr>
        <w:t>1.5.</w:t>
      </w:r>
      <w:r w:rsidRPr="00C22974">
        <w:rPr>
          <w:rFonts w:eastAsiaTheme="minorHAnsi"/>
          <w:color w:val="000000"/>
          <w:sz w:val="24"/>
          <w:szCs w:val="24"/>
          <w:shd w:val="clear" w:color="auto" w:fill="FFFFFF"/>
          <w:lang w:val="bg-BG" w:eastAsia="bg-BG"/>
        </w:rPr>
        <w:t>е установено, че:</w:t>
      </w:r>
    </w:p>
    <w:p w:rsidR="00C22974" w:rsidRPr="00C22974" w:rsidRDefault="00C22974" w:rsidP="00C22974">
      <w:pPr>
        <w:widowControl w:val="0"/>
        <w:tabs>
          <w:tab w:val="left" w:pos="1474"/>
        </w:tabs>
        <w:spacing w:line="269" w:lineRule="exact"/>
        <w:ind w:left="20" w:right="40"/>
        <w:jc w:val="both"/>
        <w:rPr>
          <w:sz w:val="24"/>
          <w:szCs w:val="24"/>
          <w:lang w:val="bg-BG" w:eastAsia="bg-BG"/>
        </w:rPr>
      </w:pPr>
      <w:r w:rsidRPr="00C22974">
        <w:rPr>
          <w:b/>
          <w:color w:val="000000"/>
          <w:sz w:val="24"/>
          <w:szCs w:val="24"/>
          <w:shd w:val="clear" w:color="auto" w:fill="FFFFFF"/>
          <w:lang w:val="bg-BG" w:eastAsia="bg-BG"/>
        </w:rPr>
        <w:t xml:space="preserve">                а)</w:t>
      </w:r>
      <w:r w:rsidRPr="00C22974">
        <w:rPr>
          <w:color w:val="000000"/>
          <w:sz w:val="24"/>
          <w:szCs w:val="24"/>
          <w:shd w:val="clear" w:color="auto" w:fill="FFFFFF"/>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22974" w:rsidRPr="00C22974" w:rsidRDefault="00C22974" w:rsidP="00C22974">
      <w:pPr>
        <w:widowControl w:val="0"/>
        <w:tabs>
          <w:tab w:val="left" w:pos="1407"/>
        </w:tabs>
        <w:spacing w:line="269" w:lineRule="exact"/>
        <w:ind w:left="20" w:right="40"/>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б)</w:t>
      </w:r>
      <w:r w:rsidRPr="00C22974">
        <w:rPr>
          <w:color w:val="000000"/>
          <w:sz w:val="24"/>
          <w:szCs w:val="24"/>
          <w:shd w:val="clear" w:color="auto" w:fill="FFFFFF"/>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22974" w:rsidRPr="00C22974" w:rsidRDefault="00C22974" w:rsidP="00C22974">
      <w:pPr>
        <w:widowControl w:val="0"/>
        <w:tabs>
          <w:tab w:val="left" w:pos="1662"/>
        </w:tabs>
        <w:spacing w:line="269" w:lineRule="exact"/>
        <w:ind w:left="360" w:right="40"/>
        <w:jc w:val="both"/>
        <w:rPr>
          <w:color w:val="000000"/>
          <w:sz w:val="24"/>
          <w:szCs w:val="24"/>
          <w:shd w:val="clear" w:color="auto" w:fill="FFFFFF"/>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 xml:space="preserve">1.6. </w:t>
      </w:r>
      <w:r w:rsidRPr="00C22974">
        <w:rPr>
          <w:color w:val="000000"/>
          <w:sz w:val="24"/>
          <w:szCs w:val="24"/>
          <w:shd w:val="clear" w:color="auto" w:fill="FFFFFF"/>
          <w:lang w:val="bg-BG" w:eastAsia="bg-BG"/>
        </w:rPr>
        <w:t>е установено с влязло в сила наказателно постановление или съдебно</w:t>
      </w:r>
    </w:p>
    <w:p w:rsidR="00C22974" w:rsidRPr="00C22974" w:rsidRDefault="00C22974" w:rsidP="00C22974">
      <w:pPr>
        <w:widowControl w:val="0"/>
        <w:tabs>
          <w:tab w:val="left" w:pos="1662"/>
        </w:tabs>
        <w:spacing w:line="269" w:lineRule="exact"/>
        <w:ind w:right="4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решение,нарушение на </w:t>
      </w:r>
      <w:proofErr w:type="spellStart"/>
      <w:r w:rsidRPr="00C22974">
        <w:rPr>
          <w:rFonts w:eastAsiaTheme="minorHAnsi"/>
          <w:sz w:val="24"/>
          <w:szCs w:val="24"/>
          <w:lang w:val="en-GB"/>
        </w:rPr>
        <w:t>чл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61</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ал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1</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чл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62</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ал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1</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или</w:t>
      </w:r>
      <w:proofErr w:type="spellEnd"/>
      <w:r w:rsidRPr="00C22974">
        <w:rPr>
          <w:rFonts w:eastAsiaTheme="minorHAnsi"/>
          <w:sz w:val="24"/>
          <w:szCs w:val="24"/>
          <w:lang w:val="en-GB"/>
        </w:rPr>
        <w:t xml:space="preserve"> 3, </w:t>
      </w:r>
      <w:proofErr w:type="spellStart"/>
      <w:r w:rsidRPr="00C22974">
        <w:rPr>
          <w:rFonts w:eastAsiaTheme="minorHAnsi"/>
          <w:sz w:val="24"/>
          <w:szCs w:val="24"/>
          <w:lang w:val="en-GB"/>
        </w:rPr>
        <w:t>чл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63</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ал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1</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или</w:t>
      </w:r>
      <w:proofErr w:type="spellEnd"/>
      <w:r w:rsidRPr="00C22974">
        <w:rPr>
          <w:rFonts w:eastAsiaTheme="minorHAnsi"/>
          <w:sz w:val="24"/>
          <w:szCs w:val="24"/>
          <w:lang w:val="en-GB"/>
        </w:rPr>
        <w:t xml:space="preserve"> 2</w:t>
      </w:r>
      <w:r w:rsidRPr="00C22974">
        <w:rPr>
          <w:rFonts w:ascii="Hebar" w:eastAsiaTheme="minorHAnsi" w:hAnsi="Hebar" w:cs="Hebar"/>
          <w:sz w:val="24"/>
          <w:szCs w:val="24"/>
          <w:lang w:val="en-GB"/>
        </w:rPr>
        <w:t xml:space="preserve">, </w:t>
      </w:r>
      <w:r w:rsidRPr="00C22974">
        <w:rPr>
          <w:rFonts w:eastAsiaTheme="minorHAnsi"/>
          <w:color w:val="000000"/>
          <w:sz w:val="24"/>
          <w:szCs w:val="24"/>
          <w:u w:val="single"/>
          <w:lang w:val="bg-BG" w:eastAsia="bg-BG"/>
        </w:rPr>
        <w:t>чл. 118</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чл. 1</w:t>
      </w:r>
      <w:r w:rsidRPr="00C22974">
        <w:rPr>
          <w:rFonts w:eastAsiaTheme="minorHAnsi"/>
          <w:color w:val="000000"/>
          <w:sz w:val="24"/>
          <w:szCs w:val="24"/>
          <w:shd w:val="clear" w:color="auto" w:fill="FFFFFF"/>
          <w:lang w:val="bg-BG" w:eastAsia="bg-BG"/>
        </w:rPr>
        <w:t xml:space="preserve">28. </w:t>
      </w:r>
      <w:r w:rsidRPr="00C22974">
        <w:rPr>
          <w:rFonts w:eastAsiaTheme="minorHAnsi"/>
          <w:color w:val="000000"/>
          <w:sz w:val="24"/>
          <w:szCs w:val="24"/>
          <w:u w:val="single"/>
          <w:lang w:val="bg-BG" w:eastAsia="bg-BG"/>
        </w:rPr>
        <w:t>чл. 245</w:t>
      </w:r>
      <w:r w:rsidRPr="00C22974">
        <w:rPr>
          <w:rFonts w:eastAsiaTheme="minorHAnsi"/>
          <w:color w:val="000000"/>
          <w:sz w:val="24"/>
          <w:szCs w:val="24"/>
          <w:shd w:val="clear" w:color="auto" w:fill="FFFFFF"/>
          <w:lang w:val="bg-BG" w:eastAsia="bg-BG"/>
        </w:rPr>
        <w:t xml:space="preserve"> и </w:t>
      </w:r>
      <w:r w:rsidRPr="00C22974">
        <w:rPr>
          <w:rFonts w:eastAsiaTheme="minorHAnsi"/>
          <w:color w:val="000000"/>
          <w:sz w:val="24"/>
          <w:szCs w:val="24"/>
          <w:u w:val="single"/>
          <w:lang w:val="bg-BG" w:eastAsia="bg-BG"/>
        </w:rPr>
        <w:t>чл. 301-305 Кодекса на труда</w:t>
      </w:r>
      <w:r w:rsidRPr="00C22974">
        <w:rPr>
          <w:rFonts w:eastAsiaTheme="minorHAnsi"/>
          <w:color w:val="000000"/>
          <w:sz w:val="24"/>
          <w:szCs w:val="24"/>
          <w:shd w:val="clear" w:color="auto" w:fill="FFFFFF"/>
          <w:lang w:val="bg-BG" w:eastAsia="bg-BG"/>
        </w:rPr>
        <w:t xml:space="preserve"> </w:t>
      </w:r>
      <w:proofErr w:type="spellStart"/>
      <w:r w:rsidRPr="00C22974">
        <w:rPr>
          <w:rFonts w:eastAsiaTheme="minorHAnsi"/>
          <w:sz w:val="24"/>
          <w:szCs w:val="24"/>
          <w:lang w:val="en-GB"/>
        </w:rPr>
        <w:t>или</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чл</w:t>
      </w:r>
      <w:proofErr w:type="spellEnd"/>
      <w:r w:rsidRPr="00C22974">
        <w:rPr>
          <w:rFonts w:eastAsiaTheme="minorHAnsi"/>
          <w:sz w:val="24"/>
          <w:szCs w:val="24"/>
          <w:lang w:val="en-GB"/>
        </w:rPr>
        <w:t xml:space="preserve">. </w:t>
      </w:r>
      <w:proofErr w:type="gramStart"/>
      <w:r w:rsidRPr="00C22974">
        <w:rPr>
          <w:rFonts w:eastAsiaTheme="minorHAnsi"/>
          <w:sz w:val="24"/>
          <w:szCs w:val="24"/>
          <w:lang w:val="en-GB"/>
        </w:rPr>
        <w:t>13</w:t>
      </w:r>
      <w:proofErr w:type="gramEnd"/>
      <w:r w:rsidRPr="00C22974">
        <w:rPr>
          <w:rFonts w:eastAsiaTheme="minorHAnsi"/>
          <w:sz w:val="24"/>
          <w:szCs w:val="24"/>
          <w:lang w:val="en-GB"/>
        </w:rPr>
        <w:t xml:space="preserve">, </w:t>
      </w:r>
      <w:proofErr w:type="spellStart"/>
      <w:r w:rsidRPr="00C22974">
        <w:rPr>
          <w:rFonts w:eastAsiaTheme="minorHAnsi"/>
          <w:sz w:val="24"/>
          <w:szCs w:val="24"/>
          <w:lang w:val="en-GB"/>
        </w:rPr>
        <w:t>ал</w:t>
      </w:r>
      <w:proofErr w:type="spellEnd"/>
      <w:r w:rsidRPr="00C22974">
        <w:rPr>
          <w:rFonts w:eastAsiaTheme="minorHAnsi"/>
          <w:sz w:val="24"/>
          <w:szCs w:val="24"/>
          <w:lang w:val="en-GB"/>
        </w:rPr>
        <w:t xml:space="preserve">. 1 </w:t>
      </w:r>
      <w:proofErr w:type="spellStart"/>
      <w:r w:rsidRPr="00C22974">
        <w:rPr>
          <w:rFonts w:eastAsiaTheme="minorHAnsi"/>
          <w:sz w:val="24"/>
          <w:szCs w:val="24"/>
          <w:lang w:val="en-GB"/>
        </w:rPr>
        <w:t>от</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Закона</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за</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трудовата</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миграция</w:t>
      </w:r>
      <w:proofErr w:type="spellEnd"/>
      <w:r w:rsidRPr="00C22974">
        <w:rPr>
          <w:rFonts w:eastAsiaTheme="minorHAnsi"/>
          <w:sz w:val="24"/>
          <w:szCs w:val="24"/>
          <w:lang w:val="en-GB"/>
        </w:rPr>
        <w:t xml:space="preserve"> и </w:t>
      </w:r>
      <w:proofErr w:type="spellStart"/>
      <w:r w:rsidRPr="00C22974">
        <w:rPr>
          <w:rFonts w:eastAsiaTheme="minorHAnsi"/>
          <w:sz w:val="24"/>
          <w:szCs w:val="24"/>
          <w:lang w:val="en-GB"/>
        </w:rPr>
        <w:t>трудовата</w:t>
      </w:r>
      <w:proofErr w:type="spellEnd"/>
      <w:r w:rsidRPr="00C22974">
        <w:rPr>
          <w:rFonts w:eastAsiaTheme="minorHAnsi"/>
          <w:sz w:val="24"/>
          <w:szCs w:val="24"/>
          <w:lang w:val="en-GB"/>
        </w:rPr>
        <w:t xml:space="preserve"> </w:t>
      </w:r>
      <w:proofErr w:type="spellStart"/>
      <w:r w:rsidRPr="00C22974">
        <w:rPr>
          <w:rFonts w:eastAsiaTheme="minorHAnsi"/>
          <w:sz w:val="24"/>
          <w:szCs w:val="24"/>
          <w:lang w:val="en-GB"/>
        </w:rPr>
        <w:t>мобилност</w:t>
      </w:r>
      <w:proofErr w:type="spellEnd"/>
      <w:r w:rsidRPr="00C22974">
        <w:rPr>
          <w:rFonts w:ascii="Hebar" w:eastAsiaTheme="minorHAnsi" w:hAnsi="Hebar" w:cs="Hebar"/>
          <w:sz w:val="24"/>
          <w:szCs w:val="24"/>
          <w:lang w:val="en-GB"/>
        </w:rPr>
        <w:t xml:space="preserve"> </w:t>
      </w:r>
      <w:r w:rsidRPr="00C22974">
        <w:rPr>
          <w:rFonts w:eastAsiaTheme="minorHAnsi"/>
          <w:color w:val="000000"/>
          <w:sz w:val="24"/>
          <w:szCs w:val="24"/>
          <w:shd w:val="clear" w:color="auto" w:fill="FFFFFF"/>
          <w:lang w:val="bg-BG" w:eastAsia="bg-BG"/>
        </w:rPr>
        <w:t>или аналогични задължения, установени с акт на компетентен орган, съгласно законодателството на държавата, в която участникът е установен;</w:t>
      </w:r>
    </w:p>
    <w:p w:rsidR="00C22974" w:rsidRPr="00C22974" w:rsidRDefault="00C22974" w:rsidP="00C22974">
      <w:pPr>
        <w:widowControl w:val="0"/>
        <w:tabs>
          <w:tab w:val="left" w:pos="389"/>
        </w:tabs>
        <w:spacing w:after="6" w:line="230" w:lineRule="exact"/>
        <w:ind w:left="640"/>
        <w:jc w:val="both"/>
        <w:rPr>
          <w:b/>
          <w:i/>
          <w:iCs/>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1.7.</w:t>
      </w:r>
      <w:r w:rsidRPr="00C22974">
        <w:rPr>
          <w:color w:val="000000"/>
          <w:sz w:val="24"/>
          <w:szCs w:val="24"/>
          <w:shd w:val="clear" w:color="auto" w:fill="FFFFFF"/>
          <w:lang w:val="bg-BG" w:eastAsia="bg-BG"/>
        </w:rPr>
        <w:t xml:space="preserve"> е налице конфликт на интереси, който не може да бъде отстранен.</w:t>
      </w:r>
    </w:p>
    <w:p w:rsidR="00C22974" w:rsidRPr="00C22974" w:rsidRDefault="00C22974" w:rsidP="00C22974">
      <w:pPr>
        <w:widowControl w:val="0"/>
        <w:tabs>
          <w:tab w:val="left" w:pos="389"/>
        </w:tabs>
        <w:spacing w:after="6" w:line="230" w:lineRule="exact"/>
        <w:ind w:left="20"/>
        <w:jc w:val="both"/>
        <w:rPr>
          <w:rFonts w:eastAsiaTheme="minorHAnsi"/>
          <w:b/>
          <w:i/>
          <w:iCs/>
          <w:color w:val="000000"/>
          <w:sz w:val="24"/>
          <w:szCs w:val="24"/>
          <w:u w:val="single"/>
          <w:shd w:val="clear" w:color="auto" w:fill="FFFFFF"/>
          <w:lang w:val="bg-BG" w:eastAsia="bg-BG"/>
        </w:rPr>
      </w:pPr>
    </w:p>
    <w:p w:rsidR="00C22974" w:rsidRPr="00C22974" w:rsidRDefault="00C22974" w:rsidP="00C22974">
      <w:pPr>
        <w:widowControl w:val="0"/>
        <w:tabs>
          <w:tab w:val="left" w:pos="389"/>
        </w:tabs>
        <w:spacing w:after="6" w:line="230" w:lineRule="exact"/>
        <w:ind w:left="20"/>
        <w:jc w:val="both"/>
        <w:rPr>
          <w:i/>
          <w:iCs/>
          <w:sz w:val="24"/>
          <w:szCs w:val="24"/>
          <w:lang w:val="bg-BG" w:eastAsia="bg-BG"/>
        </w:rPr>
      </w:pPr>
      <w:r w:rsidRPr="00C22974">
        <w:rPr>
          <w:rFonts w:eastAsiaTheme="minorHAnsi"/>
          <w:b/>
          <w:i/>
          <w:iCs/>
          <w:color w:val="000000"/>
          <w:sz w:val="24"/>
          <w:szCs w:val="24"/>
          <w:shd w:val="clear" w:color="auto" w:fill="FFFFFF"/>
          <w:lang w:val="bg-BG" w:eastAsia="bg-BG"/>
        </w:rPr>
        <w:tab/>
        <w:t xml:space="preserve">         </w:t>
      </w:r>
      <w:r w:rsidRPr="00C22974">
        <w:rPr>
          <w:rFonts w:eastAsiaTheme="minorHAnsi"/>
          <w:b/>
          <w:i/>
          <w:iCs/>
          <w:color w:val="000000"/>
          <w:sz w:val="24"/>
          <w:szCs w:val="24"/>
          <w:u w:val="single"/>
          <w:shd w:val="clear" w:color="auto" w:fill="FFFFFF"/>
          <w:lang w:val="bg-BG" w:eastAsia="bg-BG"/>
        </w:rPr>
        <w:t>Забележка:</w:t>
      </w:r>
      <w:r w:rsidRPr="00C22974">
        <w:rPr>
          <w:i/>
          <w:iCs/>
          <w:sz w:val="24"/>
          <w:szCs w:val="24"/>
          <w:shd w:val="clear" w:color="auto" w:fill="FFFFFF"/>
          <w:lang w:val="bg-BG" w:eastAsia="bg-BG"/>
        </w:rPr>
        <w:t>„Конфликт на интереси</w:t>
      </w:r>
      <w:r w:rsidRPr="00C22974">
        <w:rPr>
          <w:i/>
          <w:iCs/>
          <w:color w:val="000000"/>
          <w:sz w:val="24"/>
          <w:szCs w:val="24"/>
          <w:shd w:val="clear" w:color="auto" w:fill="FFFFFF"/>
          <w:lang w:val="bg-BG" w:eastAsia="bg-BG"/>
        </w:rPr>
        <w:t xml:space="preserve">“ </w:t>
      </w:r>
      <w:r w:rsidRPr="00C22974">
        <w:rPr>
          <w:i/>
          <w:iCs/>
          <w:sz w:val="24"/>
          <w:szCs w:val="24"/>
          <w:shd w:val="clear" w:color="auto" w:fill="FFFFFF"/>
          <w:lang w:val="bg-BG" w:eastAsia="bg-BG"/>
        </w:rPr>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C22974" w:rsidRPr="00C22974" w:rsidRDefault="00C22974" w:rsidP="00C22974">
      <w:pPr>
        <w:widowControl w:val="0"/>
        <w:tabs>
          <w:tab w:val="left" w:pos="1418"/>
          <w:tab w:val="left" w:pos="1843"/>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                </w:t>
      </w:r>
      <w:r w:rsidRPr="00C22974">
        <w:rPr>
          <w:rFonts w:eastAsiaTheme="minorHAnsi"/>
          <w:b/>
          <w:color w:val="000000"/>
          <w:sz w:val="24"/>
          <w:szCs w:val="24"/>
          <w:shd w:val="clear" w:color="auto" w:fill="FFFFFF"/>
          <w:lang w:val="bg-BG" w:eastAsia="bg-BG"/>
        </w:rPr>
        <w:t>1.8.</w:t>
      </w:r>
      <w:r w:rsidRPr="00C22974">
        <w:rPr>
          <w:rFonts w:eastAsiaTheme="minorHAnsi"/>
          <w:color w:val="000000"/>
          <w:sz w:val="24"/>
          <w:szCs w:val="24"/>
          <w:shd w:val="clear" w:color="auto" w:fill="FFFFFF"/>
          <w:lang w:val="bg-BG" w:eastAsia="bg-BG"/>
        </w:rPr>
        <w:t xml:space="preserve">е свързано лице по смисъла на §1, т.45 от ДР на ЗОП с друг участник в </w:t>
      </w:r>
    </w:p>
    <w:p w:rsidR="00C22974" w:rsidRPr="00C22974" w:rsidRDefault="00C22974" w:rsidP="00C22974">
      <w:pPr>
        <w:widowControl w:val="0"/>
        <w:tabs>
          <w:tab w:val="left" w:pos="1418"/>
          <w:tab w:val="left" w:pos="1843"/>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обществената поръчка.</w:t>
      </w:r>
    </w:p>
    <w:p w:rsidR="00C22974" w:rsidRPr="00C22974" w:rsidRDefault="00C22974" w:rsidP="00C22974">
      <w:pPr>
        <w:widowControl w:val="0"/>
        <w:tabs>
          <w:tab w:val="left" w:pos="1018"/>
        </w:tabs>
        <w:spacing w:line="269" w:lineRule="exact"/>
        <w:ind w:right="20"/>
        <w:jc w:val="both"/>
        <w:rPr>
          <w:rFonts w:eastAsiaTheme="minorHAnsi"/>
          <w:sz w:val="24"/>
          <w:szCs w:val="24"/>
          <w:lang w:val="bg-BG" w:eastAsia="bg-BG"/>
        </w:rPr>
      </w:pPr>
      <w:r w:rsidRPr="00C22974">
        <w:rPr>
          <w:rFonts w:eastAsiaTheme="minorHAnsi"/>
          <w:b/>
          <w:color w:val="000000"/>
          <w:sz w:val="24"/>
          <w:szCs w:val="24"/>
          <w:shd w:val="clear" w:color="auto" w:fill="FFFFFF"/>
          <w:lang w:val="bg-BG" w:eastAsia="bg-BG"/>
        </w:rPr>
        <w:t xml:space="preserve">                2.</w:t>
      </w:r>
      <w:r w:rsidRPr="00C22974">
        <w:rPr>
          <w:rFonts w:eastAsiaTheme="minorHAnsi"/>
          <w:color w:val="000000"/>
          <w:sz w:val="24"/>
          <w:szCs w:val="24"/>
          <w:shd w:val="clear" w:color="auto" w:fill="FFFFFF"/>
          <w:lang w:val="bg-BG" w:eastAsia="bg-BG"/>
        </w:rPr>
        <w:t>Посочените в т. 1.1.- т. 1.7. основания за отстраняване се прилагат и когато участник в</w:t>
      </w:r>
      <w:r w:rsidRPr="00C22974">
        <w:rPr>
          <w:rFonts w:eastAsiaTheme="minorHAnsi"/>
          <w:sz w:val="24"/>
          <w:szCs w:val="24"/>
          <w:lang w:val="bg-BG" w:eastAsia="bg-BG"/>
        </w:rPr>
        <w:t xml:space="preserve"> </w:t>
      </w:r>
      <w:r w:rsidRPr="00C22974">
        <w:rPr>
          <w:rFonts w:eastAsiaTheme="minorHAnsi"/>
          <w:color w:val="000000"/>
          <w:sz w:val="24"/>
          <w:szCs w:val="24"/>
          <w:shd w:val="clear" w:color="auto" w:fill="FFFFFF"/>
          <w:lang w:val="bg-BG" w:eastAsia="bg-BG"/>
        </w:rPr>
        <w:t>процедурата е обединение от физически и/или юридически лица и за член на обединението е налице някое от основанията за отстраняване.</w:t>
      </w:r>
    </w:p>
    <w:p w:rsidR="00C22974" w:rsidRPr="00C22974" w:rsidRDefault="00C22974" w:rsidP="00C22974">
      <w:pPr>
        <w:widowControl w:val="0"/>
        <w:tabs>
          <w:tab w:val="left" w:pos="1042"/>
        </w:tabs>
        <w:spacing w:line="269" w:lineRule="exact"/>
        <w:ind w:right="20"/>
        <w:jc w:val="both"/>
        <w:rPr>
          <w:sz w:val="24"/>
          <w:szCs w:val="24"/>
          <w:lang w:val="bg-BG" w:eastAsia="bg-BG"/>
        </w:rPr>
      </w:pPr>
      <w:r w:rsidRPr="00C22974">
        <w:rPr>
          <w:b/>
          <w:color w:val="000000"/>
          <w:sz w:val="24"/>
          <w:szCs w:val="24"/>
          <w:shd w:val="clear" w:color="auto" w:fill="FFFFFF"/>
          <w:lang w:val="bg-BG" w:eastAsia="bg-BG"/>
        </w:rPr>
        <w:t xml:space="preserve">                3.</w:t>
      </w:r>
      <w:r w:rsidRPr="00C22974">
        <w:rPr>
          <w:color w:val="000000"/>
          <w:sz w:val="24"/>
          <w:szCs w:val="24"/>
          <w:shd w:val="clear" w:color="auto" w:fill="FFFFFF"/>
          <w:lang w:val="bg-BG" w:eastAsia="bg-BG"/>
        </w:rPr>
        <w:t xml:space="preserve">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22974">
        <w:rPr>
          <w:color w:val="000000"/>
          <w:sz w:val="24"/>
          <w:szCs w:val="24"/>
          <w:u w:val="single"/>
          <w:lang w:val="bg-BG" w:eastAsia="bg-BG"/>
        </w:rPr>
        <w:t>(чл. 54, ал. 2</w:t>
      </w:r>
      <w:r w:rsidRPr="00C22974">
        <w:rPr>
          <w:color w:val="000000"/>
          <w:sz w:val="24"/>
          <w:szCs w:val="24"/>
          <w:shd w:val="clear" w:color="auto" w:fill="FFFFFF"/>
          <w:lang w:val="bg-BG" w:eastAsia="bg-BG"/>
        </w:rPr>
        <w:t xml:space="preserve"> </w:t>
      </w:r>
      <w:r w:rsidRPr="00C22974">
        <w:rPr>
          <w:color w:val="000000"/>
          <w:sz w:val="24"/>
          <w:szCs w:val="24"/>
          <w:u w:val="single"/>
          <w:lang w:val="bg-BG" w:eastAsia="bg-BG"/>
        </w:rPr>
        <w:t>от ЗОП)</w:t>
      </w:r>
      <w:r w:rsidRPr="00C22974">
        <w:rPr>
          <w:color w:val="000000"/>
          <w:sz w:val="24"/>
          <w:szCs w:val="24"/>
          <w:shd w:val="clear" w:color="auto" w:fill="FFFFFF"/>
          <w:lang w:val="bg-BG" w:eastAsia="bg-BG"/>
        </w:rPr>
        <w:t>.</w:t>
      </w:r>
    </w:p>
    <w:p w:rsidR="00C22974" w:rsidRPr="00C22974" w:rsidRDefault="00C22974" w:rsidP="00C22974">
      <w:pPr>
        <w:widowControl w:val="0"/>
        <w:spacing w:line="269" w:lineRule="exact"/>
        <w:ind w:left="20" w:right="20"/>
        <w:jc w:val="both"/>
        <w:rPr>
          <w:sz w:val="24"/>
          <w:szCs w:val="24"/>
          <w:lang w:val="bg-BG" w:eastAsia="bg-BG"/>
        </w:rPr>
      </w:pPr>
      <w:r w:rsidRPr="00C22974">
        <w:rPr>
          <w:color w:val="000000"/>
          <w:sz w:val="24"/>
          <w:szCs w:val="24"/>
          <w:shd w:val="clear" w:color="auto" w:fill="FFFFFF"/>
          <w:lang w:val="bg-BG" w:eastAsia="bg-BG"/>
        </w:rPr>
        <w:t xml:space="preserve">                 Лицата, които представляват участника и членовете на управителни и надзорни органи са, както следва:</w:t>
      </w:r>
    </w:p>
    <w:p w:rsidR="00C22974" w:rsidRPr="00C22974" w:rsidRDefault="00C22974" w:rsidP="00C22974">
      <w:pPr>
        <w:widowControl w:val="0"/>
        <w:numPr>
          <w:ilvl w:val="0"/>
          <w:numId w:val="5"/>
        </w:numPr>
        <w:tabs>
          <w:tab w:val="left" w:pos="1370"/>
        </w:tabs>
        <w:spacing w:line="269" w:lineRule="exact"/>
        <w:ind w:right="20"/>
        <w:jc w:val="both"/>
        <w:rPr>
          <w:sz w:val="24"/>
          <w:szCs w:val="24"/>
          <w:lang w:val="bg-BG" w:eastAsia="bg-BG"/>
        </w:rPr>
      </w:pPr>
      <w:r w:rsidRPr="00C22974">
        <w:rPr>
          <w:bCs/>
          <w:color w:val="000000"/>
          <w:sz w:val="24"/>
          <w:szCs w:val="24"/>
          <w:u w:val="single"/>
          <w:shd w:val="clear" w:color="auto" w:fill="FFFFFF"/>
          <w:lang w:val="bg-BG" w:eastAsia="bg-BG"/>
        </w:rPr>
        <w:t>при</w:t>
      </w:r>
      <w:r w:rsidRPr="00C22974">
        <w:rPr>
          <w:noProof/>
          <w:color w:val="000000"/>
          <w:sz w:val="24"/>
          <w:szCs w:val="24"/>
          <w:u w:val="single"/>
          <w:shd w:val="clear" w:color="auto" w:fill="FFFFFF"/>
          <w:lang w:val="bg-BG" w:eastAsia="bg-BG"/>
        </w:rPr>
        <w:t xml:space="preserve"> </w:t>
      </w:r>
      <w:r w:rsidRPr="00C22974">
        <w:rPr>
          <w:color w:val="000000"/>
          <w:sz w:val="24"/>
          <w:szCs w:val="24"/>
          <w:u w:val="single"/>
          <w:lang w:val="bg-BG" w:eastAsia="bg-BG"/>
        </w:rPr>
        <w:t>събирателно дружество</w:t>
      </w:r>
      <w:r w:rsidRPr="00C22974">
        <w:rPr>
          <w:color w:val="000000"/>
          <w:sz w:val="24"/>
          <w:szCs w:val="24"/>
          <w:shd w:val="clear" w:color="auto" w:fill="FFFFFF"/>
          <w:lang w:val="bg-BG" w:eastAsia="bg-BG"/>
        </w:rPr>
        <w:t xml:space="preserve"> - за лицата по чл.84, ал.1 и чл.89, ал.1 от Търговския </w:t>
      </w:r>
    </w:p>
    <w:p w:rsidR="00C22974" w:rsidRPr="00C22974" w:rsidRDefault="00C22974" w:rsidP="00C22974">
      <w:pPr>
        <w:widowControl w:val="0"/>
        <w:tabs>
          <w:tab w:val="left" w:pos="1370"/>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закон (ТЗ);</w:t>
      </w:r>
    </w:p>
    <w:p w:rsidR="00C22974" w:rsidRPr="00C22974" w:rsidRDefault="00C22974" w:rsidP="00C22974">
      <w:pPr>
        <w:widowControl w:val="0"/>
        <w:numPr>
          <w:ilvl w:val="0"/>
          <w:numId w:val="3"/>
        </w:numPr>
        <w:tabs>
          <w:tab w:val="left" w:pos="1370"/>
        </w:tabs>
        <w:spacing w:line="274" w:lineRule="exact"/>
        <w:ind w:right="20"/>
        <w:jc w:val="both"/>
        <w:rPr>
          <w:sz w:val="24"/>
          <w:szCs w:val="24"/>
          <w:lang w:val="bg-BG" w:eastAsia="bg-BG"/>
        </w:rPr>
      </w:pPr>
      <w:r w:rsidRPr="00C22974">
        <w:rPr>
          <w:color w:val="000000"/>
          <w:sz w:val="24"/>
          <w:szCs w:val="24"/>
          <w:u w:val="single"/>
          <w:lang w:val="bg-BG" w:eastAsia="bg-BG"/>
        </w:rPr>
        <w:t>при командитно дружество</w:t>
      </w:r>
      <w:r w:rsidRPr="00C22974">
        <w:rPr>
          <w:color w:val="000000"/>
          <w:sz w:val="24"/>
          <w:szCs w:val="24"/>
          <w:shd w:val="clear" w:color="auto" w:fill="FFFFFF"/>
          <w:lang w:val="bg-BG" w:eastAsia="bg-BG"/>
        </w:rPr>
        <w:t xml:space="preserve"> - неограничено отговорните съдружници по чл. 105 от</w:t>
      </w:r>
    </w:p>
    <w:p w:rsidR="00C22974" w:rsidRPr="00C22974" w:rsidRDefault="00C22974" w:rsidP="00C22974">
      <w:pPr>
        <w:widowControl w:val="0"/>
        <w:tabs>
          <w:tab w:val="left" w:pos="1370"/>
        </w:tabs>
        <w:spacing w:line="274"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ТЗ;</w:t>
      </w:r>
    </w:p>
    <w:p w:rsidR="00C22974" w:rsidRPr="00C22974" w:rsidRDefault="00C22974" w:rsidP="00C22974">
      <w:pPr>
        <w:widowControl w:val="0"/>
        <w:numPr>
          <w:ilvl w:val="0"/>
          <w:numId w:val="3"/>
        </w:numPr>
        <w:tabs>
          <w:tab w:val="left" w:pos="1366"/>
        </w:tabs>
        <w:spacing w:line="274" w:lineRule="exact"/>
        <w:ind w:right="20"/>
        <w:jc w:val="both"/>
        <w:rPr>
          <w:sz w:val="24"/>
          <w:szCs w:val="24"/>
          <w:lang w:val="bg-BG" w:eastAsia="bg-BG"/>
        </w:rPr>
      </w:pPr>
      <w:r w:rsidRPr="00C22974">
        <w:rPr>
          <w:color w:val="000000"/>
          <w:sz w:val="24"/>
          <w:szCs w:val="24"/>
          <w:u w:val="single"/>
          <w:lang w:val="bg-BG" w:eastAsia="bg-BG"/>
        </w:rPr>
        <w:t>при дружество с ограничена отговорност</w:t>
      </w:r>
      <w:r w:rsidRPr="00C22974">
        <w:rPr>
          <w:color w:val="000000"/>
          <w:sz w:val="24"/>
          <w:szCs w:val="24"/>
          <w:shd w:val="clear" w:color="auto" w:fill="FFFFFF"/>
          <w:lang w:val="bg-BG" w:eastAsia="bg-BG"/>
        </w:rPr>
        <w:t xml:space="preserve"> - липата по чл. 141. ал.1 и ал. 2 от ТЗ. а </w:t>
      </w:r>
    </w:p>
    <w:p w:rsidR="00C22974" w:rsidRPr="00C22974" w:rsidRDefault="00C22974" w:rsidP="00C22974">
      <w:pPr>
        <w:widowControl w:val="0"/>
        <w:tabs>
          <w:tab w:val="left" w:pos="1366"/>
        </w:tabs>
        <w:spacing w:line="274"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при еднолично дружество с ограничена отговорност - за лицата по чл. 147, ал.1 от ТЗ;</w:t>
      </w:r>
    </w:p>
    <w:p w:rsidR="00C22974" w:rsidRPr="00C22974" w:rsidRDefault="00C22974" w:rsidP="00C22974">
      <w:pPr>
        <w:widowControl w:val="0"/>
        <w:numPr>
          <w:ilvl w:val="0"/>
          <w:numId w:val="3"/>
        </w:numPr>
        <w:tabs>
          <w:tab w:val="left" w:pos="1366"/>
        </w:tabs>
        <w:spacing w:line="274" w:lineRule="exact"/>
        <w:ind w:right="20"/>
        <w:jc w:val="both"/>
        <w:rPr>
          <w:sz w:val="24"/>
          <w:szCs w:val="24"/>
          <w:lang w:val="bg-BG" w:eastAsia="bg-BG"/>
        </w:rPr>
      </w:pPr>
      <w:r w:rsidRPr="00C22974">
        <w:rPr>
          <w:color w:val="000000"/>
          <w:sz w:val="24"/>
          <w:szCs w:val="24"/>
          <w:u w:val="single"/>
          <w:lang w:val="bg-BG" w:eastAsia="bg-BG"/>
        </w:rPr>
        <w:t>при акционерно дружество</w:t>
      </w:r>
      <w:r w:rsidRPr="00C22974">
        <w:rPr>
          <w:color w:val="000000"/>
          <w:sz w:val="24"/>
          <w:szCs w:val="24"/>
          <w:shd w:val="clear" w:color="auto" w:fill="FFFFFF"/>
          <w:lang w:val="bg-BG" w:eastAsia="bg-BG"/>
        </w:rPr>
        <w:t xml:space="preserve"> - лица по чл. 241, ал. 1, чл. 242, ал. 1 и чл. 244, ал. 1 от</w:t>
      </w:r>
    </w:p>
    <w:p w:rsidR="00C22974" w:rsidRPr="00C22974" w:rsidRDefault="00C22974" w:rsidP="00C22974">
      <w:pPr>
        <w:widowControl w:val="0"/>
        <w:tabs>
          <w:tab w:val="left" w:pos="1366"/>
        </w:tabs>
        <w:spacing w:line="274"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 ТЗ;</w:t>
      </w:r>
    </w:p>
    <w:p w:rsidR="00C22974" w:rsidRPr="00C22974" w:rsidRDefault="00C22974" w:rsidP="00C22974">
      <w:pPr>
        <w:widowControl w:val="0"/>
        <w:numPr>
          <w:ilvl w:val="0"/>
          <w:numId w:val="3"/>
        </w:numPr>
        <w:tabs>
          <w:tab w:val="left" w:pos="1366"/>
        </w:tabs>
        <w:spacing w:line="274" w:lineRule="exact"/>
        <w:ind w:right="20"/>
        <w:jc w:val="both"/>
        <w:rPr>
          <w:bCs/>
          <w:sz w:val="24"/>
          <w:szCs w:val="24"/>
          <w:lang w:val="bg-BG" w:eastAsia="bg-BG"/>
        </w:rPr>
      </w:pPr>
      <w:r w:rsidRPr="00C22974">
        <w:rPr>
          <w:bCs/>
          <w:color w:val="000000"/>
          <w:sz w:val="24"/>
          <w:szCs w:val="24"/>
          <w:u w:val="single"/>
          <w:shd w:val="clear" w:color="auto" w:fill="FFFFFF"/>
          <w:lang w:val="bg-BG" w:eastAsia="bg-BG"/>
        </w:rPr>
        <w:t xml:space="preserve"> </w:t>
      </w:r>
      <w:r w:rsidRPr="00C22974">
        <w:rPr>
          <w:color w:val="000000"/>
          <w:sz w:val="24"/>
          <w:szCs w:val="24"/>
          <w:u w:val="single"/>
          <w:lang w:val="bg-BG" w:eastAsia="bg-BG"/>
        </w:rPr>
        <w:t>при</w:t>
      </w:r>
      <w:r w:rsidRPr="00C22974">
        <w:rPr>
          <w:bCs/>
          <w:color w:val="000000"/>
          <w:sz w:val="24"/>
          <w:szCs w:val="24"/>
          <w:u w:val="single"/>
          <w:shd w:val="clear" w:color="auto" w:fill="FFFFFF"/>
          <w:lang w:val="bg-BG" w:eastAsia="bg-BG"/>
        </w:rPr>
        <w:t xml:space="preserve"> командитно дружество с акции</w:t>
      </w:r>
      <w:r w:rsidRPr="00C22974">
        <w:rPr>
          <w:bCs/>
          <w:color w:val="000000"/>
          <w:sz w:val="24"/>
          <w:szCs w:val="24"/>
          <w:shd w:val="clear" w:color="auto" w:fill="FFFFFF"/>
          <w:lang w:val="bg-BG" w:eastAsia="bg-BG"/>
        </w:rPr>
        <w:t xml:space="preserve"> - за лицата по чл. 256 във връзка с чл.244, ал.1</w:t>
      </w:r>
    </w:p>
    <w:p w:rsidR="00C22974" w:rsidRPr="00C22974" w:rsidRDefault="00C22974" w:rsidP="00C22974">
      <w:pPr>
        <w:widowControl w:val="0"/>
        <w:tabs>
          <w:tab w:val="left" w:pos="1366"/>
        </w:tabs>
        <w:spacing w:line="274" w:lineRule="exact"/>
        <w:ind w:right="20"/>
        <w:jc w:val="both"/>
        <w:rPr>
          <w:rFonts w:eastAsiaTheme="minorHAnsi"/>
          <w:bCs/>
          <w:sz w:val="24"/>
          <w:szCs w:val="24"/>
          <w:lang w:val="bg-BG" w:eastAsia="bg-BG"/>
        </w:rPr>
      </w:pPr>
      <w:r w:rsidRPr="00C22974">
        <w:rPr>
          <w:rFonts w:eastAsiaTheme="minorHAnsi"/>
          <w:bCs/>
          <w:color w:val="000000"/>
          <w:sz w:val="24"/>
          <w:szCs w:val="24"/>
          <w:shd w:val="clear" w:color="auto" w:fill="FFFFFF"/>
          <w:lang w:val="bg-BG" w:eastAsia="bg-BG"/>
        </w:rPr>
        <w:t>от ТЗ;</w:t>
      </w:r>
    </w:p>
    <w:p w:rsidR="00C22974" w:rsidRPr="00C22974" w:rsidRDefault="00C22974" w:rsidP="00C22974">
      <w:pPr>
        <w:widowControl w:val="0"/>
        <w:numPr>
          <w:ilvl w:val="0"/>
          <w:numId w:val="3"/>
        </w:numPr>
        <w:tabs>
          <w:tab w:val="left" w:pos="1370"/>
        </w:tabs>
        <w:spacing w:line="274" w:lineRule="exact"/>
        <w:jc w:val="both"/>
        <w:rPr>
          <w:sz w:val="24"/>
          <w:szCs w:val="24"/>
          <w:lang w:val="bg-BG" w:eastAsia="bg-BG"/>
        </w:rPr>
      </w:pPr>
      <w:r w:rsidRPr="00C22974">
        <w:rPr>
          <w:color w:val="000000"/>
          <w:sz w:val="24"/>
          <w:szCs w:val="24"/>
          <w:u w:val="single"/>
          <w:lang w:val="bg-BG" w:eastAsia="bg-BG"/>
        </w:rPr>
        <w:t>при едноличен търговец</w:t>
      </w:r>
      <w:r w:rsidRPr="00C22974">
        <w:rPr>
          <w:color w:val="000000"/>
          <w:sz w:val="24"/>
          <w:szCs w:val="24"/>
          <w:shd w:val="clear" w:color="auto" w:fill="FFFFFF"/>
          <w:lang w:val="bg-BG" w:eastAsia="bg-BG"/>
        </w:rPr>
        <w:t xml:space="preserve"> - физическото лице - търговец;</w:t>
      </w:r>
    </w:p>
    <w:p w:rsidR="00C22974" w:rsidRPr="00C22974" w:rsidRDefault="00C22974" w:rsidP="00C22974">
      <w:pPr>
        <w:widowControl w:val="0"/>
        <w:numPr>
          <w:ilvl w:val="0"/>
          <w:numId w:val="3"/>
        </w:numPr>
        <w:tabs>
          <w:tab w:val="left" w:pos="1370"/>
        </w:tabs>
        <w:spacing w:line="274" w:lineRule="exact"/>
        <w:ind w:right="20"/>
        <w:jc w:val="both"/>
        <w:rPr>
          <w:sz w:val="24"/>
          <w:szCs w:val="24"/>
          <w:lang w:val="bg-BG" w:eastAsia="bg-BG"/>
        </w:rPr>
      </w:pPr>
      <w:r w:rsidRPr="00C22974">
        <w:rPr>
          <w:color w:val="000000"/>
          <w:sz w:val="24"/>
          <w:szCs w:val="24"/>
          <w:u w:val="single"/>
          <w:lang w:val="bg-BG" w:eastAsia="bg-BG"/>
        </w:rPr>
        <w:t xml:space="preserve">при </w:t>
      </w:r>
      <w:r w:rsidRPr="00C22974">
        <w:rPr>
          <w:b/>
          <w:bCs/>
          <w:smallCaps/>
          <w:color w:val="000000"/>
          <w:sz w:val="24"/>
          <w:szCs w:val="24"/>
          <w:u w:val="single"/>
          <w:shd w:val="clear" w:color="auto" w:fill="FFFFFF"/>
          <w:lang w:val="bg-BG" w:eastAsia="bg-BG"/>
        </w:rPr>
        <w:t xml:space="preserve"> </w:t>
      </w:r>
      <w:r w:rsidRPr="00C22974">
        <w:rPr>
          <w:color w:val="000000"/>
          <w:sz w:val="24"/>
          <w:szCs w:val="24"/>
          <w:u w:val="single"/>
          <w:lang w:val="bg-BG" w:eastAsia="bg-BG"/>
        </w:rPr>
        <w:t>клон на чуждестранно лице - лицето, което управлява и представлява клона</w:t>
      </w:r>
      <w:r w:rsidRPr="00C22974">
        <w:rPr>
          <w:color w:val="000000"/>
          <w:sz w:val="24"/>
          <w:szCs w:val="24"/>
          <w:shd w:val="clear" w:color="auto" w:fill="FFFFFF"/>
          <w:lang w:val="bg-BG" w:eastAsia="bg-BG"/>
        </w:rPr>
        <w:t xml:space="preserve"> </w:t>
      </w:r>
    </w:p>
    <w:p w:rsidR="00C22974" w:rsidRPr="00C22974" w:rsidRDefault="00C22974" w:rsidP="00C22974">
      <w:pPr>
        <w:widowControl w:val="0"/>
        <w:tabs>
          <w:tab w:val="left" w:pos="1370"/>
        </w:tabs>
        <w:spacing w:line="274" w:lineRule="exact"/>
        <w:ind w:right="20"/>
        <w:jc w:val="both"/>
        <w:rPr>
          <w:rFonts w:eastAsiaTheme="minorHAnsi"/>
          <w:sz w:val="24"/>
          <w:szCs w:val="24"/>
          <w:lang w:val="bg-BG" w:eastAsia="bg-BG"/>
        </w:rPr>
      </w:pPr>
      <w:r w:rsidRPr="00C22974">
        <w:rPr>
          <w:rFonts w:eastAsiaTheme="minorHAnsi"/>
          <w:color w:val="000000"/>
          <w:sz w:val="24"/>
          <w:szCs w:val="24"/>
          <w:u w:val="single"/>
          <w:lang w:val="bg-BG" w:eastAsia="bg-BG"/>
        </w:rPr>
        <w:t>или има аналогични права съгласно законодателството на държавата, в която</w:t>
      </w:r>
      <w:r w:rsidRPr="00C22974">
        <w:rPr>
          <w:rFonts w:eastAsiaTheme="minorHAnsi"/>
          <w:color w:val="000000"/>
          <w:sz w:val="24"/>
          <w:szCs w:val="24"/>
          <w:shd w:val="clear" w:color="auto" w:fill="FFFFFF"/>
          <w:lang w:val="bg-BG" w:eastAsia="bg-BG"/>
        </w:rPr>
        <w:t xml:space="preserve"> </w:t>
      </w:r>
      <w:r w:rsidRPr="00C22974">
        <w:rPr>
          <w:rFonts w:eastAsiaTheme="minorHAnsi"/>
          <w:color w:val="000000"/>
          <w:sz w:val="24"/>
          <w:szCs w:val="24"/>
          <w:u w:val="single"/>
          <w:lang w:val="bg-BG" w:eastAsia="bg-BG"/>
        </w:rPr>
        <w:t>клонът е регистриран:</w:t>
      </w:r>
    </w:p>
    <w:p w:rsidR="00C22974" w:rsidRPr="00C22974" w:rsidRDefault="00C22974" w:rsidP="00C22974">
      <w:pPr>
        <w:widowControl w:val="0"/>
        <w:numPr>
          <w:ilvl w:val="0"/>
          <w:numId w:val="3"/>
        </w:numPr>
        <w:tabs>
          <w:tab w:val="left" w:pos="1366"/>
        </w:tabs>
        <w:spacing w:line="274" w:lineRule="exact"/>
        <w:ind w:right="20"/>
        <w:jc w:val="both"/>
        <w:rPr>
          <w:sz w:val="24"/>
          <w:szCs w:val="24"/>
          <w:lang w:val="bg-BG" w:eastAsia="bg-BG"/>
        </w:rPr>
      </w:pPr>
      <w:r w:rsidRPr="00C22974">
        <w:rPr>
          <w:color w:val="000000"/>
          <w:sz w:val="24"/>
          <w:szCs w:val="24"/>
          <w:u w:val="single"/>
          <w:lang w:val="bg-BG" w:eastAsia="bg-BG"/>
        </w:rPr>
        <w:lastRenderedPageBreak/>
        <w:t>в случаите на предходните булети</w:t>
      </w:r>
      <w:r w:rsidRPr="00C22974">
        <w:rPr>
          <w:color w:val="000000"/>
          <w:sz w:val="24"/>
          <w:szCs w:val="24"/>
          <w:shd w:val="clear" w:color="auto" w:fill="FFFFFF"/>
          <w:lang w:val="bg-BG" w:eastAsia="bg-BG"/>
        </w:rPr>
        <w:t xml:space="preserve"> - и за прокуристите, когато има такива. Когато</w:t>
      </w:r>
    </w:p>
    <w:p w:rsidR="00C22974" w:rsidRPr="00C22974" w:rsidRDefault="00C22974" w:rsidP="00C22974">
      <w:pPr>
        <w:widowControl w:val="0"/>
        <w:tabs>
          <w:tab w:val="left" w:pos="1366"/>
        </w:tabs>
        <w:spacing w:line="274" w:lineRule="exact"/>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C22974" w:rsidRPr="00C22974" w:rsidRDefault="00C22974" w:rsidP="00C22974">
      <w:pPr>
        <w:widowControl w:val="0"/>
        <w:numPr>
          <w:ilvl w:val="0"/>
          <w:numId w:val="3"/>
        </w:numPr>
        <w:tabs>
          <w:tab w:val="left" w:pos="1370"/>
        </w:tabs>
        <w:spacing w:line="274" w:lineRule="exact"/>
        <w:jc w:val="both"/>
        <w:rPr>
          <w:sz w:val="24"/>
          <w:szCs w:val="24"/>
          <w:lang w:val="bg-BG" w:eastAsia="bg-BG"/>
        </w:rPr>
      </w:pPr>
      <w:r w:rsidRPr="00C22974">
        <w:rPr>
          <w:color w:val="000000"/>
          <w:sz w:val="24"/>
          <w:szCs w:val="24"/>
          <w:shd w:val="clear" w:color="auto" w:fill="FFFFFF"/>
          <w:lang w:val="bg-BG" w:eastAsia="bg-BG"/>
        </w:rPr>
        <w:t>в останалите случаи, включително за чуждестранните лица - лицата, които</w:t>
      </w:r>
    </w:p>
    <w:p w:rsidR="00C22974" w:rsidRPr="00C22974" w:rsidRDefault="00C22974" w:rsidP="00C22974">
      <w:pPr>
        <w:widowControl w:val="0"/>
        <w:tabs>
          <w:tab w:val="left" w:pos="1370"/>
        </w:tabs>
        <w:spacing w:line="274" w:lineRule="exact"/>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представляват, управляват и контролират участника, съгласно законодателството на държавата, в която са установени.</w:t>
      </w:r>
    </w:p>
    <w:p w:rsidR="00C22974" w:rsidRPr="00C22974" w:rsidRDefault="00C22974" w:rsidP="00C22974">
      <w:pPr>
        <w:widowControl w:val="0"/>
        <w:tabs>
          <w:tab w:val="left" w:pos="807"/>
        </w:tabs>
        <w:spacing w:line="274" w:lineRule="exact"/>
        <w:ind w:right="20"/>
        <w:jc w:val="both"/>
        <w:rPr>
          <w:sz w:val="24"/>
          <w:szCs w:val="24"/>
          <w:lang w:val="bg-BG" w:eastAsia="bg-BG"/>
        </w:rPr>
      </w:pPr>
      <w:r w:rsidRPr="00C22974">
        <w:rPr>
          <w:b/>
          <w:color w:val="000000"/>
          <w:sz w:val="24"/>
          <w:szCs w:val="24"/>
          <w:shd w:val="clear" w:color="auto" w:fill="FFFFFF"/>
          <w:lang w:val="bg-BG" w:eastAsia="bg-BG"/>
        </w:rPr>
        <w:tab/>
        <w:t>4.</w:t>
      </w:r>
      <w:r w:rsidRPr="00C22974">
        <w:rPr>
          <w:color w:val="000000"/>
          <w:sz w:val="24"/>
          <w:szCs w:val="24"/>
          <w:shd w:val="clear" w:color="auto" w:fill="FFFFFF"/>
          <w:lang w:val="bg-BG" w:eastAsia="bg-BG"/>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чл.56, ал.1 от ЗОП, а именно:</w:t>
      </w:r>
    </w:p>
    <w:p w:rsidR="00C22974" w:rsidRPr="00C22974" w:rsidRDefault="00C22974" w:rsidP="00C22974">
      <w:pPr>
        <w:widowControl w:val="0"/>
        <w:numPr>
          <w:ilvl w:val="0"/>
          <w:numId w:val="3"/>
        </w:numPr>
        <w:tabs>
          <w:tab w:val="left" w:pos="1705"/>
        </w:tabs>
        <w:spacing w:line="264" w:lineRule="exact"/>
        <w:ind w:right="20"/>
        <w:jc w:val="both"/>
        <w:rPr>
          <w:sz w:val="24"/>
          <w:szCs w:val="24"/>
          <w:lang w:val="bg-BG" w:eastAsia="bg-BG"/>
        </w:rPr>
      </w:pPr>
      <w:r w:rsidRPr="00C22974">
        <w:rPr>
          <w:color w:val="000000"/>
          <w:sz w:val="24"/>
          <w:szCs w:val="24"/>
          <w:shd w:val="clear" w:color="auto" w:fill="FFFFFF"/>
          <w:lang w:val="bg-BG" w:eastAsia="bg-BG"/>
        </w:rPr>
        <w:t>че е погасил задълженията си по чл.54,ал.1,т.3, включително начислените лихви</w:t>
      </w:r>
    </w:p>
    <w:p w:rsidR="00C22974" w:rsidRPr="00C22974" w:rsidRDefault="00C22974" w:rsidP="00C22974">
      <w:pPr>
        <w:widowControl w:val="0"/>
        <w:tabs>
          <w:tab w:val="left" w:pos="1705"/>
        </w:tabs>
        <w:spacing w:line="264"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и/или глоби или че те са разсрочени, отсрочени или обезпечени;</w:t>
      </w:r>
    </w:p>
    <w:p w:rsidR="00C22974" w:rsidRPr="00C22974" w:rsidRDefault="00C22974" w:rsidP="00C22974">
      <w:pPr>
        <w:widowControl w:val="0"/>
        <w:numPr>
          <w:ilvl w:val="0"/>
          <w:numId w:val="4"/>
        </w:numPr>
        <w:tabs>
          <w:tab w:val="left" w:pos="1781"/>
        </w:tabs>
        <w:spacing w:line="269" w:lineRule="exact"/>
        <w:ind w:right="20"/>
        <w:jc w:val="both"/>
        <w:rPr>
          <w:sz w:val="24"/>
          <w:szCs w:val="24"/>
          <w:lang w:val="bg-BG" w:eastAsia="bg-BG"/>
        </w:rPr>
      </w:pPr>
      <w:r w:rsidRPr="00C22974">
        <w:rPr>
          <w:color w:val="000000"/>
          <w:sz w:val="24"/>
          <w:szCs w:val="24"/>
          <w:shd w:val="clear" w:color="auto" w:fill="FFFFFF"/>
          <w:lang w:val="bg-BG" w:eastAsia="bg-BG"/>
        </w:rPr>
        <w:t>че е платил или е в процес на изплащане на дължимо обезщетение за всички</w:t>
      </w:r>
    </w:p>
    <w:p w:rsidR="00C22974" w:rsidRPr="00C22974" w:rsidRDefault="00C22974" w:rsidP="00C22974">
      <w:pPr>
        <w:widowControl w:val="0"/>
        <w:tabs>
          <w:tab w:val="left" w:pos="1781"/>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вреди, настъпили в резултат от извършеното от него престъпление или нарушение;</w:t>
      </w:r>
    </w:p>
    <w:p w:rsidR="00C22974" w:rsidRPr="00C22974" w:rsidRDefault="00C22974" w:rsidP="00C22974">
      <w:pPr>
        <w:widowControl w:val="0"/>
        <w:numPr>
          <w:ilvl w:val="0"/>
          <w:numId w:val="4"/>
        </w:numPr>
        <w:tabs>
          <w:tab w:val="left" w:pos="1776"/>
        </w:tabs>
        <w:spacing w:line="269" w:lineRule="exact"/>
        <w:ind w:right="20"/>
        <w:jc w:val="both"/>
        <w:rPr>
          <w:sz w:val="24"/>
          <w:szCs w:val="24"/>
          <w:lang w:val="bg-BG" w:eastAsia="bg-BG"/>
        </w:rPr>
      </w:pPr>
      <w:r w:rsidRPr="00C22974">
        <w:rPr>
          <w:color w:val="000000"/>
          <w:sz w:val="24"/>
          <w:szCs w:val="24"/>
          <w:shd w:val="clear" w:color="auto" w:fill="FFFFFF"/>
          <w:lang w:val="bg-BG" w:eastAsia="bg-BG"/>
        </w:rPr>
        <w:t>че е изяснил изчерпателно фактите и обстоятелствата, като активно е съдействал</w:t>
      </w:r>
    </w:p>
    <w:p w:rsidR="00C22974" w:rsidRPr="00C22974" w:rsidRDefault="00C22974" w:rsidP="00C22974">
      <w:pPr>
        <w:widowControl w:val="0"/>
        <w:tabs>
          <w:tab w:val="left" w:pos="1776"/>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на компетентни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22974" w:rsidRPr="00C22974" w:rsidRDefault="00C22974" w:rsidP="00C22974">
      <w:pPr>
        <w:widowControl w:val="0"/>
        <w:tabs>
          <w:tab w:val="left" w:pos="1566"/>
        </w:tabs>
        <w:spacing w:line="269" w:lineRule="exact"/>
        <w:ind w:left="360" w:right="20"/>
        <w:jc w:val="both"/>
        <w:rPr>
          <w:color w:val="000000"/>
          <w:sz w:val="24"/>
          <w:szCs w:val="24"/>
          <w:shd w:val="clear" w:color="auto" w:fill="FFFFFF"/>
          <w:lang w:val="bg-BG" w:eastAsia="bg-BG"/>
        </w:rPr>
      </w:pPr>
      <w:r w:rsidRPr="00C22974">
        <w:rPr>
          <w:b/>
          <w:color w:val="000000"/>
          <w:sz w:val="24"/>
          <w:szCs w:val="24"/>
          <w:shd w:val="clear" w:color="auto" w:fill="FFFFFF"/>
          <w:lang w:val="bg-BG" w:eastAsia="bg-BG"/>
        </w:rPr>
        <w:t xml:space="preserve">       4.1.</w:t>
      </w:r>
      <w:r w:rsidRPr="00C22974">
        <w:rPr>
          <w:color w:val="000000"/>
          <w:sz w:val="24"/>
          <w:szCs w:val="24"/>
          <w:shd w:val="clear" w:color="auto" w:fill="FFFFFF"/>
          <w:lang w:val="bg-BG" w:eastAsia="bg-BG"/>
        </w:rPr>
        <w:t>Възложителят преценява предприетите от участника мерки, като</w:t>
      </w:r>
    </w:p>
    <w:p w:rsidR="00C22974" w:rsidRPr="00C22974" w:rsidRDefault="00DA5EC4" w:rsidP="00C22974">
      <w:pPr>
        <w:widowControl w:val="0"/>
        <w:tabs>
          <w:tab w:val="left" w:pos="1566"/>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О</w:t>
      </w:r>
      <w:r w:rsidR="00C22974" w:rsidRPr="00C22974">
        <w:rPr>
          <w:rFonts w:eastAsiaTheme="minorHAnsi"/>
          <w:color w:val="000000"/>
          <w:sz w:val="24"/>
          <w:szCs w:val="24"/>
          <w:shd w:val="clear" w:color="auto" w:fill="FFFFFF"/>
          <w:lang w:val="bg-BG" w:eastAsia="bg-BG"/>
        </w:rPr>
        <w:t>тчита</w:t>
      </w:r>
      <w:r>
        <w:rPr>
          <w:rFonts w:eastAsiaTheme="minorHAnsi"/>
          <w:color w:val="000000"/>
          <w:sz w:val="24"/>
          <w:szCs w:val="24"/>
          <w:shd w:val="clear" w:color="auto" w:fill="FFFFFF"/>
          <w:lang w:val="bg-BG" w:eastAsia="bg-BG"/>
        </w:rPr>
        <w:t xml:space="preserve"> </w:t>
      </w:r>
      <w:r w:rsidR="00C22974" w:rsidRPr="00C22974">
        <w:rPr>
          <w:rFonts w:eastAsiaTheme="minorHAnsi"/>
          <w:color w:val="000000"/>
          <w:sz w:val="24"/>
          <w:szCs w:val="24"/>
          <w:shd w:val="clear" w:color="auto" w:fill="FFFFFF"/>
          <w:lang w:val="bg-BG" w:eastAsia="bg-BG"/>
        </w:rPr>
        <w:t>тежестта и конкретните обстоятелства, свързани с престъплението или нарушението.</w:t>
      </w:r>
    </w:p>
    <w:p w:rsidR="00C22974" w:rsidRPr="00C22974" w:rsidRDefault="00C22974" w:rsidP="00C22974">
      <w:pPr>
        <w:widowControl w:val="0"/>
        <w:tabs>
          <w:tab w:val="left" w:pos="1566"/>
        </w:tabs>
        <w:spacing w:line="269" w:lineRule="exact"/>
        <w:ind w:right="20"/>
        <w:jc w:val="both"/>
        <w:rPr>
          <w:sz w:val="24"/>
          <w:szCs w:val="24"/>
          <w:lang w:val="bg-BG" w:eastAsia="bg-BG"/>
        </w:rPr>
      </w:pPr>
      <w:r w:rsidRPr="00C22974">
        <w:rPr>
          <w:b/>
          <w:color w:val="000000"/>
          <w:sz w:val="24"/>
          <w:szCs w:val="24"/>
          <w:shd w:val="clear" w:color="auto" w:fill="FFFFFF"/>
          <w:lang w:val="bg-BG" w:eastAsia="bg-BG"/>
        </w:rPr>
        <w:t xml:space="preserve">             4.2.</w:t>
      </w:r>
      <w:r w:rsidRPr="00C22974">
        <w:rPr>
          <w:color w:val="000000"/>
          <w:sz w:val="24"/>
          <w:szCs w:val="24"/>
          <w:shd w:val="clear" w:color="auto" w:fill="FFFFFF"/>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C22974" w:rsidRPr="00C22974" w:rsidRDefault="00C22974" w:rsidP="00C22974">
      <w:pPr>
        <w:widowControl w:val="0"/>
        <w:tabs>
          <w:tab w:val="left" w:pos="1652"/>
        </w:tabs>
        <w:spacing w:line="269" w:lineRule="exact"/>
        <w:ind w:right="20"/>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4.3.</w:t>
      </w:r>
      <w:r w:rsidRPr="00C22974">
        <w:rPr>
          <w:color w:val="000000"/>
          <w:sz w:val="24"/>
          <w:szCs w:val="24"/>
          <w:shd w:val="clear" w:color="auto" w:fill="FFFFFF"/>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C22974" w:rsidRPr="00C22974" w:rsidRDefault="00C22974" w:rsidP="00C22974">
      <w:pPr>
        <w:widowControl w:val="0"/>
        <w:spacing w:line="269" w:lineRule="exact"/>
        <w:ind w:right="20"/>
        <w:jc w:val="both"/>
        <w:rPr>
          <w:rFonts w:eastAsiaTheme="minorHAnsi"/>
          <w:sz w:val="24"/>
          <w:szCs w:val="24"/>
          <w:lang w:val="bg-BG" w:eastAsia="bg-BG"/>
        </w:rPr>
      </w:pPr>
      <w:r w:rsidRPr="00C22974">
        <w:rPr>
          <w:rFonts w:eastAsiaTheme="minorHAnsi"/>
          <w:b/>
          <w:color w:val="000000"/>
          <w:sz w:val="24"/>
          <w:szCs w:val="24"/>
          <w:shd w:val="clear" w:color="auto" w:fill="FFFFFF"/>
          <w:lang w:val="bg-BG" w:eastAsia="bg-BG"/>
        </w:rPr>
        <w:t xml:space="preserve">             4.4.</w:t>
      </w:r>
      <w:r w:rsidRPr="00C22974">
        <w:rPr>
          <w:rFonts w:eastAsiaTheme="minorHAnsi"/>
          <w:color w:val="000000"/>
          <w:sz w:val="24"/>
          <w:szCs w:val="24"/>
          <w:shd w:val="clear" w:color="auto" w:fill="FFFFFF"/>
          <w:lang w:val="bg-BG" w:eastAsia="bg-BG"/>
        </w:rPr>
        <w:t>Участник,</w:t>
      </w:r>
      <w:r w:rsidRPr="00C22974">
        <w:rPr>
          <w:rFonts w:eastAsiaTheme="minorHAnsi"/>
          <w:color w:val="000000"/>
          <w:sz w:val="24"/>
          <w:szCs w:val="24"/>
          <w:shd w:val="clear" w:color="auto" w:fill="FFFFFF"/>
          <w:lang w:val="bg-BG" w:eastAsia="bg-BG"/>
        </w:rPr>
        <w:tab/>
        <w:t xml:space="preserve">който е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w:t>
      </w:r>
      <w:r w:rsidRPr="00C22974">
        <w:rPr>
          <w:rFonts w:eastAsiaTheme="minorHAnsi"/>
          <w:color w:val="000000"/>
          <w:sz w:val="24"/>
          <w:szCs w:val="24"/>
          <w:u w:val="single"/>
          <w:lang w:val="bg-BG" w:eastAsia="bg-BG"/>
        </w:rPr>
        <w:t>(чл. 56.</w:t>
      </w:r>
      <w:r w:rsidRPr="00C22974">
        <w:rPr>
          <w:rFonts w:eastAsiaTheme="minorHAnsi"/>
          <w:color w:val="000000"/>
          <w:sz w:val="24"/>
          <w:szCs w:val="24"/>
          <w:u w:val="single"/>
          <w:shd w:val="clear" w:color="auto" w:fill="FFFFFF"/>
          <w:lang w:val="bg-BG" w:eastAsia="bg-BG"/>
        </w:rPr>
        <w:t xml:space="preserve"> </w:t>
      </w:r>
      <w:r w:rsidRPr="00C22974">
        <w:rPr>
          <w:rFonts w:eastAsiaTheme="minorHAnsi"/>
          <w:color w:val="000000"/>
          <w:sz w:val="24"/>
          <w:szCs w:val="24"/>
          <w:u w:val="single"/>
          <w:lang w:val="bg-BG" w:eastAsia="bg-BG"/>
        </w:rPr>
        <w:t xml:space="preserve">ал.5 </w:t>
      </w:r>
      <w:r w:rsidRPr="00C22974">
        <w:rPr>
          <w:rFonts w:eastAsiaTheme="minorHAnsi"/>
          <w:color w:val="000000"/>
          <w:sz w:val="24"/>
          <w:szCs w:val="24"/>
          <w:u w:val="single"/>
          <w:shd w:val="clear" w:color="auto" w:fill="FFFFFF"/>
          <w:lang w:val="bg-BG" w:eastAsia="bg-BG"/>
        </w:rPr>
        <w:t>от ЗОП</w:t>
      </w:r>
      <w:r w:rsidRPr="00C22974">
        <w:rPr>
          <w:rFonts w:eastAsiaTheme="minorHAnsi"/>
          <w:b/>
          <w:bCs/>
          <w:color w:val="000000"/>
          <w:sz w:val="24"/>
          <w:szCs w:val="24"/>
          <w:u w:val="single"/>
          <w:shd w:val="clear" w:color="auto" w:fill="FFFFFF"/>
          <w:lang w:val="ru-RU" w:eastAsia="bg-BG"/>
        </w:rPr>
        <w:t>)</w:t>
      </w:r>
      <w:r w:rsidRPr="00C22974">
        <w:rPr>
          <w:rFonts w:eastAsiaTheme="minorHAnsi"/>
          <w:b/>
          <w:bCs/>
          <w:color w:val="000000"/>
          <w:sz w:val="24"/>
          <w:szCs w:val="24"/>
          <w:shd w:val="clear" w:color="auto" w:fill="FFFFFF"/>
          <w:lang w:val="bg-BG" w:eastAsia="bg-BG"/>
        </w:rPr>
        <w:t>.</w:t>
      </w:r>
    </w:p>
    <w:p w:rsidR="00C22974" w:rsidRPr="00C22974" w:rsidRDefault="00C22974" w:rsidP="00C22974">
      <w:pPr>
        <w:widowControl w:val="0"/>
        <w:tabs>
          <w:tab w:val="left" w:pos="1701"/>
        </w:tabs>
        <w:spacing w:line="269" w:lineRule="exact"/>
        <w:ind w:left="360" w:right="20"/>
        <w:jc w:val="both"/>
        <w:rPr>
          <w:color w:val="000000"/>
          <w:sz w:val="24"/>
          <w:szCs w:val="24"/>
          <w:shd w:val="clear" w:color="auto" w:fill="FFFFFF"/>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5.</w:t>
      </w:r>
      <w:r w:rsidRPr="00C22974">
        <w:rPr>
          <w:color w:val="000000"/>
          <w:sz w:val="24"/>
          <w:szCs w:val="24"/>
          <w:shd w:val="clear" w:color="auto" w:fill="FFFFFF"/>
          <w:lang w:val="bg-BG" w:eastAsia="bg-BG"/>
        </w:rPr>
        <w:t>Основанията за отстраняване се прилагат до изтичане на сроковете по чл.57, ал.3</w:t>
      </w:r>
    </w:p>
    <w:p w:rsidR="00C22974" w:rsidRPr="00C22974" w:rsidRDefault="00C22974" w:rsidP="00C22974">
      <w:pPr>
        <w:widowControl w:val="0"/>
        <w:tabs>
          <w:tab w:val="left" w:pos="1701"/>
        </w:tabs>
        <w:spacing w:line="269" w:lineRule="exact"/>
        <w:ind w:right="20"/>
        <w:jc w:val="both"/>
        <w:rPr>
          <w:sz w:val="24"/>
          <w:szCs w:val="24"/>
          <w:lang w:val="bg-BG" w:eastAsia="bg-BG"/>
        </w:rPr>
      </w:pPr>
      <w:r w:rsidRPr="00C22974">
        <w:rPr>
          <w:rFonts w:eastAsiaTheme="minorHAnsi"/>
          <w:color w:val="000000"/>
          <w:sz w:val="24"/>
          <w:szCs w:val="24"/>
          <w:shd w:val="clear" w:color="auto" w:fill="FFFFFF"/>
          <w:lang w:val="bg-BG" w:eastAsia="bg-BG"/>
        </w:rPr>
        <w:t xml:space="preserve">от </w:t>
      </w:r>
      <w:r w:rsidRPr="00C22974">
        <w:rPr>
          <w:color w:val="000000"/>
          <w:sz w:val="24"/>
          <w:szCs w:val="24"/>
          <w:shd w:val="clear" w:color="auto" w:fill="FFFFFF"/>
          <w:lang w:val="bg-BG" w:eastAsia="bg-BG"/>
        </w:rPr>
        <w:t>ЗОП.</w:t>
      </w:r>
    </w:p>
    <w:p w:rsidR="00C22974" w:rsidRPr="00C22974" w:rsidRDefault="00C22974" w:rsidP="00C22974">
      <w:pPr>
        <w:widowControl w:val="0"/>
        <w:tabs>
          <w:tab w:val="left" w:pos="817"/>
          <w:tab w:val="left" w:pos="851"/>
        </w:tabs>
        <w:spacing w:line="269" w:lineRule="exact"/>
        <w:ind w:left="360" w:right="20"/>
        <w:jc w:val="both"/>
        <w:rPr>
          <w:color w:val="000000"/>
          <w:sz w:val="24"/>
          <w:szCs w:val="24"/>
          <w:shd w:val="clear" w:color="auto" w:fill="FFFFFF"/>
          <w:lang w:val="bg-BG" w:eastAsia="bg-BG"/>
        </w:rPr>
      </w:pPr>
      <w:r w:rsidRPr="00C22974">
        <w:rPr>
          <w:b/>
          <w:color w:val="000000"/>
          <w:sz w:val="24"/>
          <w:szCs w:val="24"/>
          <w:shd w:val="clear" w:color="auto" w:fill="FFFFFF"/>
          <w:lang w:val="bg-BG" w:eastAsia="bg-BG"/>
        </w:rPr>
        <w:t xml:space="preserve">          6.</w:t>
      </w:r>
      <w:r w:rsidRPr="00C22974">
        <w:rPr>
          <w:color w:val="000000"/>
          <w:sz w:val="24"/>
          <w:szCs w:val="24"/>
          <w:shd w:val="clear" w:color="auto" w:fill="FFFFFF"/>
          <w:lang w:val="bg-BG" w:eastAsia="bg-BG"/>
        </w:rPr>
        <w:t>Когато при изпълнение на поръчката участникът ще използва подизпълнители</w:t>
      </w:r>
    </w:p>
    <w:p w:rsidR="00C22974" w:rsidRPr="00C22974" w:rsidRDefault="00C22974" w:rsidP="00C22974">
      <w:pPr>
        <w:widowControl w:val="0"/>
        <w:tabs>
          <w:tab w:val="left" w:pos="817"/>
          <w:tab w:val="left" w:pos="851"/>
        </w:tabs>
        <w:spacing w:line="269" w:lineRule="exact"/>
        <w:ind w:right="20"/>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или капацитета на трети лица те следва да отговарят на изискванията на т. 1.</w:t>
      </w:r>
    </w:p>
    <w:p w:rsidR="00C22974" w:rsidRPr="00C22974" w:rsidRDefault="00C22974" w:rsidP="00C22974">
      <w:pPr>
        <w:widowControl w:val="0"/>
        <w:tabs>
          <w:tab w:val="left" w:pos="846"/>
        </w:tabs>
        <w:spacing w:line="269" w:lineRule="exact"/>
        <w:ind w:left="360"/>
        <w:jc w:val="both"/>
        <w:rPr>
          <w:color w:val="000000"/>
          <w:sz w:val="24"/>
          <w:szCs w:val="24"/>
          <w:shd w:val="clear" w:color="auto" w:fill="FFFFFF"/>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7.</w:t>
      </w:r>
      <w:r w:rsidRPr="00C22974">
        <w:rPr>
          <w:color w:val="000000"/>
          <w:sz w:val="24"/>
          <w:szCs w:val="24"/>
          <w:shd w:val="clear" w:color="auto" w:fill="FFFFFF"/>
          <w:lang w:val="bg-BG" w:eastAsia="bg-BG"/>
        </w:rPr>
        <w:t>Участниците в процедурата са длъжни да уведомят писмено Възложителя в срок</w:t>
      </w:r>
    </w:p>
    <w:p w:rsidR="00C22974" w:rsidRPr="00C22974" w:rsidRDefault="00C22974" w:rsidP="00C22974">
      <w:pPr>
        <w:widowControl w:val="0"/>
        <w:tabs>
          <w:tab w:val="left" w:pos="846"/>
        </w:tabs>
        <w:spacing w:line="269" w:lineRule="exact"/>
        <w:jc w:val="both"/>
        <w:rPr>
          <w:color w:val="000000"/>
          <w:sz w:val="24"/>
          <w:szCs w:val="24"/>
          <w:u w:val="single"/>
          <w:lang w:val="bg-BG" w:eastAsia="bg-BG"/>
        </w:rPr>
      </w:pPr>
      <w:r w:rsidRPr="00C22974">
        <w:rPr>
          <w:rFonts w:eastAsiaTheme="minorHAnsi"/>
          <w:color w:val="000000"/>
          <w:sz w:val="24"/>
          <w:szCs w:val="24"/>
          <w:shd w:val="clear" w:color="auto" w:fill="FFFFFF"/>
          <w:lang w:val="bg-BG" w:eastAsia="bg-BG"/>
        </w:rPr>
        <w:t xml:space="preserve">до 3 </w:t>
      </w:r>
      <w:r w:rsidRPr="00C22974">
        <w:rPr>
          <w:color w:val="000000"/>
          <w:sz w:val="24"/>
          <w:szCs w:val="24"/>
          <w:u w:val="single"/>
          <w:lang w:val="bg-BG" w:eastAsia="bg-BG"/>
        </w:rPr>
        <w:t>(</w:t>
      </w:r>
      <w:r w:rsidRPr="00C22974">
        <w:rPr>
          <w:i/>
          <w:color w:val="000000"/>
          <w:sz w:val="24"/>
          <w:szCs w:val="24"/>
          <w:u w:val="single"/>
          <w:lang w:val="bg-BG" w:eastAsia="bg-BG"/>
        </w:rPr>
        <w:t>три</w:t>
      </w:r>
      <w:r w:rsidRPr="00C22974">
        <w:rPr>
          <w:color w:val="000000"/>
          <w:sz w:val="24"/>
          <w:szCs w:val="24"/>
          <w:u w:val="single"/>
          <w:lang w:val="bg-BG" w:eastAsia="bg-BG"/>
        </w:rPr>
        <w:t>) дни от настъпването на обстоятелствата по т. 1.1 до т. 1.8</w:t>
      </w:r>
    </w:p>
    <w:p w:rsidR="00C22974" w:rsidRPr="00C22974" w:rsidRDefault="00C22974" w:rsidP="00C22974">
      <w:pPr>
        <w:widowControl w:val="0"/>
        <w:tabs>
          <w:tab w:val="left" w:pos="846"/>
        </w:tabs>
        <w:spacing w:line="269" w:lineRule="exact"/>
        <w:jc w:val="both"/>
        <w:rPr>
          <w:sz w:val="24"/>
          <w:szCs w:val="24"/>
          <w:lang w:val="bg-BG" w:eastAsia="bg-BG"/>
        </w:rPr>
      </w:pPr>
    </w:p>
    <w:p w:rsidR="00C22974" w:rsidRPr="00C22974" w:rsidRDefault="00C22974" w:rsidP="00DA2411">
      <w:pPr>
        <w:keepNext/>
        <w:keepLines/>
        <w:widowControl w:val="0"/>
        <w:tabs>
          <w:tab w:val="left" w:pos="1403"/>
        </w:tabs>
        <w:spacing w:after="279" w:line="240" w:lineRule="exact"/>
        <w:ind w:left="20" w:firstLine="1100"/>
        <w:jc w:val="center"/>
        <w:outlineLvl w:val="2"/>
        <w:rPr>
          <w:b/>
          <w:bCs/>
          <w:sz w:val="24"/>
          <w:szCs w:val="24"/>
          <w:lang w:val="bg-BG" w:eastAsia="bg-BG"/>
        </w:rPr>
      </w:pPr>
      <w:bookmarkStart w:id="0" w:name="bookmark5"/>
      <w:r w:rsidRPr="00C22974">
        <w:rPr>
          <w:b/>
          <w:bCs/>
          <w:color w:val="000000"/>
          <w:sz w:val="24"/>
          <w:szCs w:val="24"/>
          <w:u w:val="single"/>
          <w:shd w:val="clear" w:color="auto" w:fill="FFFFFF"/>
          <w:lang w:val="bg-BG" w:eastAsia="bg-BG"/>
        </w:rPr>
        <w:t>В.</w:t>
      </w:r>
      <w:r w:rsidRPr="00C22974">
        <w:rPr>
          <w:b/>
          <w:bCs/>
          <w:color w:val="000000"/>
          <w:sz w:val="24"/>
          <w:szCs w:val="24"/>
          <w:u w:val="single"/>
          <w:shd w:val="clear" w:color="auto" w:fill="FFFFFF"/>
          <w:lang w:val="bg-BG" w:eastAsia="bg-BG"/>
        </w:rPr>
        <w:tab/>
        <w:t>Други основания за отстраняване от участие</w:t>
      </w:r>
      <w:bookmarkEnd w:id="0"/>
    </w:p>
    <w:p w:rsidR="00C22974" w:rsidRPr="00C22974" w:rsidRDefault="00C22974" w:rsidP="00C22974">
      <w:pPr>
        <w:widowControl w:val="0"/>
        <w:spacing w:line="269" w:lineRule="exact"/>
        <w:ind w:left="20" w:right="20" w:firstLine="688"/>
        <w:jc w:val="both"/>
        <w:rPr>
          <w:sz w:val="24"/>
          <w:szCs w:val="24"/>
          <w:lang w:val="bg-BG" w:eastAsia="bg-BG"/>
        </w:rPr>
      </w:pPr>
      <w:r w:rsidRPr="00C22974">
        <w:rPr>
          <w:color w:val="000000"/>
          <w:sz w:val="24"/>
          <w:szCs w:val="24"/>
          <w:shd w:val="clear" w:color="auto" w:fill="FFFFFF"/>
          <w:lang w:val="bg-BG" w:eastAsia="bg-BG"/>
        </w:rPr>
        <w:t xml:space="preserve">    Съгласно чл. 107 от ЗОП освен основанията по чл.54 и чл.55 от ЗОП Възложителят отстранява от процедурата участник:</w:t>
      </w:r>
    </w:p>
    <w:p w:rsidR="00C22974" w:rsidRPr="00C22974" w:rsidRDefault="00C22974" w:rsidP="00C22974">
      <w:pPr>
        <w:widowControl w:val="0"/>
        <w:tabs>
          <w:tab w:val="left" w:pos="1254"/>
        </w:tabs>
        <w:spacing w:line="269" w:lineRule="exact"/>
        <w:ind w:right="20"/>
        <w:jc w:val="both"/>
        <w:rPr>
          <w:sz w:val="24"/>
          <w:szCs w:val="24"/>
          <w:lang w:val="bg-BG" w:eastAsia="bg-BG"/>
        </w:rPr>
      </w:pPr>
      <w:r w:rsidRPr="00C22974">
        <w:rPr>
          <w:b/>
          <w:color w:val="000000"/>
          <w:sz w:val="24"/>
          <w:szCs w:val="24"/>
          <w:shd w:val="clear" w:color="auto" w:fill="FFFFFF"/>
          <w:lang w:val="bg-BG" w:eastAsia="bg-BG"/>
        </w:rPr>
        <w:t xml:space="preserve">                1</w:t>
      </w:r>
      <w:r w:rsidRPr="00C22974">
        <w:rPr>
          <w:color w:val="000000"/>
          <w:sz w:val="24"/>
          <w:szCs w:val="24"/>
          <w:shd w:val="clear" w:color="auto" w:fill="FFFFFF"/>
          <w:lang w:val="bg-BG" w:eastAsia="bg-BG"/>
        </w:rPr>
        <w:t>.който не отговаря на поставените критерии за подбор или не изпълни друго условие, посочено в обявлението за обществената поръчка или документацията;</w:t>
      </w:r>
    </w:p>
    <w:p w:rsidR="00C22974" w:rsidRPr="00C22974" w:rsidRDefault="00C22974" w:rsidP="00C22974">
      <w:pPr>
        <w:widowControl w:val="0"/>
        <w:tabs>
          <w:tab w:val="left" w:pos="1254"/>
        </w:tabs>
        <w:spacing w:line="269" w:lineRule="exact"/>
        <w:ind w:right="20"/>
        <w:jc w:val="both"/>
        <w:rPr>
          <w:sz w:val="24"/>
          <w:szCs w:val="24"/>
          <w:lang w:val="bg-BG" w:eastAsia="bg-BG"/>
        </w:rPr>
      </w:pPr>
      <w:r w:rsidRPr="00C22974">
        <w:rPr>
          <w:sz w:val="24"/>
          <w:szCs w:val="24"/>
          <w:lang w:val="bg-BG" w:eastAsia="bg-BG"/>
        </w:rPr>
        <w:t xml:space="preserve">                </w:t>
      </w:r>
      <w:r w:rsidRPr="00C22974">
        <w:rPr>
          <w:rFonts w:eastAsiaTheme="minorHAnsi"/>
          <w:b/>
          <w:color w:val="000000"/>
          <w:sz w:val="24"/>
          <w:szCs w:val="24"/>
          <w:shd w:val="clear" w:color="auto" w:fill="FFFFFF"/>
          <w:lang w:val="bg-BG" w:eastAsia="bg-BG"/>
        </w:rPr>
        <w:t>2.</w:t>
      </w:r>
      <w:r w:rsidRPr="00C22974">
        <w:rPr>
          <w:rFonts w:eastAsiaTheme="minorHAnsi"/>
          <w:color w:val="000000"/>
          <w:sz w:val="24"/>
          <w:szCs w:val="24"/>
          <w:shd w:val="clear" w:color="auto" w:fill="FFFFFF"/>
          <w:lang w:val="bg-BG" w:eastAsia="bg-BG"/>
        </w:rPr>
        <w:t>който е представил оферта, която не отговаря на;</w:t>
      </w:r>
    </w:p>
    <w:p w:rsidR="00C22974" w:rsidRPr="00C22974" w:rsidRDefault="00C22974" w:rsidP="00C22974">
      <w:pPr>
        <w:widowControl w:val="0"/>
        <w:tabs>
          <w:tab w:val="left" w:pos="1528"/>
        </w:tabs>
        <w:spacing w:line="269" w:lineRule="exact"/>
        <w:jc w:val="both"/>
        <w:rPr>
          <w:rFonts w:eastAsiaTheme="minorHAnsi"/>
          <w:sz w:val="24"/>
          <w:szCs w:val="24"/>
          <w:lang w:val="bg-BG" w:eastAsia="bg-BG"/>
        </w:rPr>
      </w:pPr>
      <w:r w:rsidRPr="00C22974">
        <w:rPr>
          <w:rFonts w:eastAsiaTheme="minorHAnsi"/>
          <w:color w:val="000000"/>
          <w:sz w:val="24"/>
          <w:szCs w:val="24"/>
          <w:shd w:val="clear" w:color="auto" w:fill="FFFFFF"/>
          <w:lang w:val="bg-BG" w:eastAsia="bg-BG"/>
        </w:rPr>
        <w:t xml:space="preserve">                </w:t>
      </w:r>
      <w:r w:rsidRPr="00C22974">
        <w:rPr>
          <w:rFonts w:eastAsiaTheme="minorHAnsi"/>
          <w:b/>
          <w:color w:val="000000"/>
          <w:sz w:val="24"/>
          <w:szCs w:val="24"/>
          <w:shd w:val="clear" w:color="auto" w:fill="FFFFFF"/>
          <w:lang w:val="bg-BG" w:eastAsia="bg-BG"/>
        </w:rPr>
        <w:t>2.1.</w:t>
      </w:r>
      <w:r w:rsidRPr="00C22974">
        <w:rPr>
          <w:rFonts w:eastAsiaTheme="minorHAnsi"/>
          <w:color w:val="000000"/>
          <w:sz w:val="24"/>
          <w:szCs w:val="24"/>
          <w:shd w:val="clear" w:color="auto" w:fill="FFFFFF"/>
          <w:lang w:val="bg-BG" w:eastAsia="bg-BG"/>
        </w:rPr>
        <w:t>предварително обявените условия на поръчката;</w:t>
      </w:r>
    </w:p>
    <w:p w:rsidR="00C22974" w:rsidRPr="00C22974" w:rsidRDefault="00C22974" w:rsidP="00C22974">
      <w:pPr>
        <w:widowControl w:val="0"/>
        <w:tabs>
          <w:tab w:val="left" w:pos="1560"/>
        </w:tabs>
        <w:spacing w:line="269" w:lineRule="exact"/>
        <w:ind w:right="20"/>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2.2</w:t>
      </w:r>
      <w:r w:rsidRPr="00C22974">
        <w:rPr>
          <w:color w:val="000000"/>
          <w:sz w:val="24"/>
          <w:szCs w:val="24"/>
          <w:shd w:val="clear" w:color="auto" w:fill="FFFFFF"/>
          <w:lang w:val="bg-BG" w:eastAsia="bg-BG"/>
        </w:rPr>
        <w:t>.правилата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на ЗОП;</w:t>
      </w:r>
    </w:p>
    <w:p w:rsidR="00C22974" w:rsidRPr="00C22974" w:rsidRDefault="00C22974" w:rsidP="00C22974">
      <w:pPr>
        <w:widowControl w:val="0"/>
        <w:tabs>
          <w:tab w:val="left" w:pos="1560"/>
        </w:tabs>
        <w:spacing w:line="269" w:lineRule="exact"/>
        <w:jc w:val="both"/>
        <w:rPr>
          <w:sz w:val="24"/>
          <w:szCs w:val="24"/>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2.3</w:t>
      </w:r>
      <w:r w:rsidRPr="00C22974">
        <w:rPr>
          <w:color w:val="000000"/>
          <w:sz w:val="24"/>
          <w:szCs w:val="24"/>
          <w:shd w:val="clear" w:color="auto" w:fill="FFFFFF"/>
          <w:lang w:val="bg-BG" w:eastAsia="bg-BG"/>
        </w:rPr>
        <w:t>.участник,</w:t>
      </w:r>
      <w:r w:rsidRPr="00C22974">
        <w:rPr>
          <w:color w:val="000000"/>
          <w:sz w:val="24"/>
          <w:szCs w:val="24"/>
          <w:shd w:val="clear" w:color="auto" w:fill="FFFFFF"/>
          <w:lang w:val="bg-BG" w:eastAsia="bg-BG"/>
        </w:rPr>
        <w:tab/>
        <w:t>който не е представил в срок обосновката по чл.72, ал.1 или чиято оферта не е приета съгласно чл.72, ал.3-5 от ЗОП;</w:t>
      </w:r>
    </w:p>
    <w:p w:rsidR="00C22974" w:rsidRDefault="00C22974" w:rsidP="00C22974">
      <w:pPr>
        <w:widowControl w:val="0"/>
        <w:tabs>
          <w:tab w:val="left" w:pos="1560"/>
        </w:tabs>
        <w:spacing w:line="269" w:lineRule="exact"/>
        <w:jc w:val="both"/>
        <w:rPr>
          <w:color w:val="000000"/>
          <w:sz w:val="24"/>
          <w:szCs w:val="24"/>
          <w:shd w:val="clear" w:color="auto" w:fill="FFFFFF"/>
          <w:lang w:val="bg-BG" w:eastAsia="bg-BG"/>
        </w:rPr>
      </w:pPr>
      <w:r w:rsidRPr="00C22974">
        <w:rPr>
          <w:color w:val="000000"/>
          <w:sz w:val="24"/>
          <w:szCs w:val="24"/>
          <w:shd w:val="clear" w:color="auto" w:fill="FFFFFF"/>
          <w:lang w:val="bg-BG" w:eastAsia="bg-BG"/>
        </w:rPr>
        <w:t xml:space="preserve">                </w:t>
      </w:r>
      <w:r w:rsidRPr="00C22974">
        <w:rPr>
          <w:b/>
          <w:color w:val="000000"/>
          <w:sz w:val="24"/>
          <w:szCs w:val="24"/>
          <w:shd w:val="clear" w:color="auto" w:fill="FFFFFF"/>
          <w:lang w:val="bg-BG" w:eastAsia="bg-BG"/>
        </w:rPr>
        <w:t>2.4.</w:t>
      </w:r>
      <w:r w:rsidRPr="00C22974">
        <w:rPr>
          <w:color w:val="000000"/>
          <w:sz w:val="24"/>
          <w:szCs w:val="24"/>
          <w:shd w:val="clear" w:color="auto" w:fill="FFFFFF"/>
          <w:lang w:val="bg-BG" w:eastAsia="bg-BG"/>
        </w:rPr>
        <w:t>участници,</w:t>
      </w:r>
      <w:r w:rsidRPr="00C22974">
        <w:rPr>
          <w:color w:val="000000"/>
          <w:sz w:val="24"/>
          <w:szCs w:val="24"/>
          <w:shd w:val="clear" w:color="auto" w:fill="FFFFFF"/>
          <w:lang w:val="bg-BG" w:eastAsia="bg-BG"/>
        </w:rPr>
        <w:tab/>
        <w:t>които са свързани лица.</w:t>
      </w:r>
    </w:p>
    <w:p w:rsidR="00C22974" w:rsidRDefault="00C22974" w:rsidP="00C22974">
      <w:pPr>
        <w:widowControl w:val="0"/>
        <w:tabs>
          <w:tab w:val="left" w:pos="1560"/>
        </w:tabs>
        <w:spacing w:line="269" w:lineRule="exact"/>
        <w:jc w:val="both"/>
        <w:rPr>
          <w:color w:val="000000"/>
          <w:sz w:val="24"/>
          <w:szCs w:val="24"/>
          <w:shd w:val="clear" w:color="auto" w:fill="FFFFFF"/>
          <w:lang w:val="bg-BG" w:eastAsia="bg-BG"/>
        </w:rPr>
      </w:pPr>
    </w:p>
    <w:p w:rsidR="00C22974" w:rsidRDefault="00C22974" w:rsidP="00C22974">
      <w:pPr>
        <w:widowControl w:val="0"/>
        <w:tabs>
          <w:tab w:val="left" w:pos="975"/>
          <w:tab w:val="left" w:pos="1560"/>
        </w:tabs>
        <w:spacing w:line="269" w:lineRule="exact"/>
        <w:jc w:val="both"/>
        <w:rPr>
          <w:color w:val="000000"/>
          <w:sz w:val="24"/>
          <w:szCs w:val="24"/>
          <w:shd w:val="clear" w:color="auto" w:fill="FFFFFF"/>
          <w:lang w:val="bg-BG" w:eastAsia="bg-BG"/>
        </w:rPr>
      </w:pPr>
      <w:r>
        <w:rPr>
          <w:color w:val="000000"/>
          <w:sz w:val="24"/>
          <w:szCs w:val="24"/>
          <w:shd w:val="clear" w:color="auto" w:fill="FFFFFF"/>
          <w:lang w:val="bg-BG" w:eastAsia="bg-BG"/>
        </w:rPr>
        <w:tab/>
      </w:r>
      <w:r w:rsidRPr="00C22974">
        <w:rPr>
          <w:b/>
          <w:color w:val="000000"/>
          <w:sz w:val="24"/>
          <w:szCs w:val="24"/>
          <w:shd w:val="clear" w:color="auto" w:fill="FFFFFF"/>
          <w:lang w:val="bg-BG" w:eastAsia="bg-BG"/>
        </w:rPr>
        <w:t>3</w:t>
      </w:r>
      <w:r>
        <w:rPr>
          <w:color w:val="000000"/>
          <w:sz w:val="24"/>
          <w:szCs w:val="24"/>
          <w:shd w:val="clear" w:color="auto" w:fill="FFFFFF"/>
          <w:lang w:val="bg-BG" w:eastAsia="bg-BG"/>
        </w:rPr>
        <w:t>. Други национални основания за отстраняване:</w:t>
      </w:r>
    </w:p>
    <w:p w:rsidR="00C22974" w:rsidRDefault="00C636A8" w:rsidP="00C22974">
      <w:pPr>
        <w:widowControl w:val="0"/>
        <w:tabs>
          <w:tab w:val="left" w:pos="975"/>
          <w:tab w:val="left" w:pos="1560"/>
        </w:tabs>
        <w:spacing w:line="269" w:lineRule="exact"/>
        <w:jc w:val="both"/>
        <w:rPr>
          <w:color w:val="000000"/>
          <w:sz w:val="24"/>
          <w:szCs w:val="24"/>
          <w:shd w:val="clear" w:color="auto" w:fill="FFFFFF"/>
          <w:lang w:val="bg-BG" w:eastAsia="bg-BG"/>
        </w:rPr>
      </w:pPr>
      <w:r>
        <w:rPr>
          <w:color w:val="000000"/>
          <w:sz w:val="24"/>
          <w:szCs w:val="24"/>
          <w:shd w:val="clear" w:color="auto" w:fill="FFFFFF"/>
          <w:lang w:val="bg-BG" w:eastAsia="bg-BG"/>
        </w:rPr>
        <w:tab/>
        <w:t>3.1</w:t>
      </w:r>
      <w:r w:rsidR="00C22974">
        <w:rPr>
          <w:color w:val="000000"/>
          <w:sz w:val="24"/>
          <w:szCs w:val="24"/>
          <w:shd w:val="clear" w:color="auto" w:fill="FFFFFF"/>
          <w:lang w:val="bg-BG" w:eastAsia="bg-BG"/>
        </w:rPr>
        <w:t xml:space="preserve"> На основание чл. 3, т.8 от Закона за икономическите и финансови отношения с дружествата, регистрирани в юрисдикции с преференциален данъчен режим, контролните от тях лица и техните действителни собственици „На дружества, регистрирани в юрисдикции с преференциален данъчен режим, и на контролните от тях лица се забранява пряко и/или косвено да участва в процедура по обществена поръчка по ЗОП и нормативните актове по прилагането му, </w:t>
      </w:r>
      <w:r w:rsidR="00C22974">
        <w:rPr>
          <w:color w:val="000000"/>
          <w:sz w:val="24"/>
          <w:szCs w:val="24"/>
          <w:shd w:val="clear" w:color="auto" w:fill="FFFFFF"/>
          <w:lang w:val="bg-BG" w:eastAsia="bg-BG"/>
        </w:rPr>
        <w:lastRenderedPageBreak/>
        <w:t>независимо от характера и стойността на обществената поръчка, включително и чрез гражданско дружество /консорциум, в което участва дружество, регистрирано в юрисдикция с преференциален данъчен режим“, освен ако не е налице изключение по чл. 4 от ЗИФОДРЮДРСЛТДС.</w:t>
      </w:r>
    </w:p>
    <w:p w:rsidR="00C22974" w:rsidRDefault="00C22974" w:rsidP="00C22974">
      <w:pPr>
        <w:widowControl w:val="0"/>
        <w:tabs>
          <w:tab w:val="left" w:pos="975"/>
          <w:tab w:val="left" w:pos="1560"/>
        </w:tabs>
        <w:spacing w:line="269" w:lineRule="exact"/>
        <w:jc w:val="both"/>
        <w:rPr>
          <w:color w:val="000000"/>
          <w:sz w:val="24"/>
          <w:szCs w:val="24"/>
          <w:shd w:val="clear" w:color="auto" w:fill="FFFFFF"/>
          <w:lang w:val="bg-BG" w:eastAsia="bg-BG"/>
        </w:rPr>
      </w:pPr>
      <w:r>
        <w:rPr>
          <w:color w:val="000000"/>
          <w:sz w:val="24"/>
          <w:szCs w:val="24"/>
          <w:shd w:val="clear" w:color="auto" w:fill="FFFFFF"/>
          <w:lang w:val="bg-BG" w:eastAsia="bg-BG"/>
        </w:rPr>
        <w:tab/>
        <w:t>Когато участник в процедурата е обединение,</w:t>
      </w:r>
      <w:r w:rsidR="00C636A8">
        <w:rPr>
          <w:color w:val="000000"/>
          <w:sz w:val="24"/>
          <w:szCs w:val="24"/>
          <w:shd w:val="clear" w:color="auto" w:fill="FFFFFF"/>
          <w:lang w:val="bg-BG" w:eastAsia="bg-BG"/>
        </w:rPr>
        <w:t xml:space="preserve"> което не е юридическо лице, т.3</w:t>
      </w:r>
      <w:r>
        <w:rPr>
          <w:color w:val="000000"/>
          <w:sz w:val="24"/>
          <w:szCs w:val="24"/>
          <w:shd w:val="clear" w:color="auto" w:fill="FFFFFF"/>
          <w:lang w:val="bg-BG" w:eastAsia="bg-BG"/>
        </w:rPr>
        <w:t>.1 се прилага за всяко физическо или юридическо лице, включено в обединението.</w:t>
      </w:r>
    </w:p>
    <w:p w:rsidR="00C22974" w:rsidRDefault="00626612" w:rsidP="00626612">
      <w:pPr>
        <w:widowControl w:val="0"/>
        <w:tabs>
          <w:tab w:val="left" w:pos="975"/>
          <w:tab w:val="left" w:pos="1560"/>
        </w:tabs>
        <w:spacing w:line="269" w:lineRule="exact"/>
        <w:jc w:val="both"/>
        <w:rPr>
          <w:color w:val="000000"/>
          <w:sz w:val="24"/>
          <w:szCs w:val="24"/>
          <w:shd w:val="clear" w:color="auto" w:fill="FFFFFF"/>
          <w:lang w:val="bg-BG" w:eastAsia="bg-BG"/>
        </w:rPr>
      </w:pPr>
      <w:r>
        <w:rPr>
          <w:color w:val="000000"/>
          <w:sz w:val="24"/>
          <w:szCs w:val="24"/>
          <w:shd w:val="clear" w:color="auto" w:fill="FFFFFF"/>
          <w:lang w:val="bg-BG" w:eastAsia="bg-BG"/>
        </w:rPr>
        <w:tab/>
        <w:t>3.2 Съгласно чл. 69, ал. 1 от Закон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по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като забраната за участие в процедура за обществени поръчки или в процедури,</w:t>
      </w:r>
      <w:r w:rsidRPr="00626612">
        <w:rPr>
          <w:color w:val="000000"/>
          <w:sz w:val="24"/>
          <w:szCs w:val="24"/>
          <w:shd w:val="clear" w:color="auto" w:fill="FFFFFF"/>
          <w:lang w:val="bg-BG" w:eastAsia="bg-BG"/>
        </w:rPr>
        <w:t xml:space="preserve"> </w:t>
      </w:r>
      <w:r>
        <w:rPr>
          <w:color w:val="000000"/>
          <w:sz w:val="24"/>
          <w:szCs w:val="24"/>
          <w:shd w:val="clear" w:color="auto" w:fill="FFFFFF"/>
          <w:lang w:val="bg-BG" w:eastAsia="bg-BG"/>
        </w:rPr>
        <w:t>,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ал. 1 е станало съдружник, притежава дялове или е управител или член на орган на управление или контрол след освобождаването му от длъжност</w:t>
      </w:r>
    </w:p>
    <w:p w:rsidR="005E7165" w:rsidRDefault="005E7165" w:rsidP="00626612">
      <w:pPr>
        <w:widowControl w:val="0"/>
        <w:tabs>
          <w:tab w:val="left" w:pos="975"/>
          <w:tab w:val="left" w:pos="1560"/>
        </w:tabs>
        <w:spacing w:line="269" w:lineRule="exact"/>
        <w:jc w:val="both"/>
        <w:rPr>
          <w:color w:val="000000"/>
          <w:sz w:val="24"/>
          <w:szCs w:val="24"/>
          <w:shd w:val="clear" w:color="auto" w:fill="FFFFFF"/>
          <w:lang w:val="bg-BG" w:eastAsia="bg-BG"/>
        </w:rPr>
      </w:pPr>
    </w:p>
    <w:p w:rsidR="005E7165" w:rsidRDefault="005E7165" w:rsidP="00626612">
      <w:pPr>
        <w:widowControl w:val="0"/>
        <w:tabs>
          <w:tab w:val="left" w:pos="975"/>
          <w:tab w:val="left" w:pos="1560"/>
        </w:tabs>
        <w:spacing w:line="269" w:lineRule="exact"/>
        <w:jc w:val="both"/>
        <w:rPr>
          <w:color w:val="000000"/>
          <w:sz w:val="24"/>
          <w:szCs w:val="24"/>
          <w:shd w:val="clear" w:color="auto" w:fill="FFFFFF"/>
          <w:lang w:val="bg-BG" w:eastAsia="bg-BG"/>
        </w:rPr>
      </w:pPr>
    </w:p>
    <w:p w:rsidR="005E7165" w:rsidRPr="00C22974" w:rsidRDefault="005E7165" w:rsidP="005E7165">
      <w:pPr>
        <w:widowControl w:val="0"/>
        <w:tabs>
          <w:tab w:val="left" w:pos="975"/>
          <w:tab w:val="left" w:pos="1560"/>
        </w:tabs>
        <w:spacing w:line="269" w:lineRule="exact"/>
        <w:jc w:val="center"/>
        <w:rPr>
          <w:b/>
          <w:sz w:val="24"/>
          <w:szCs w:val="24"/>
          <w:u w:val="single"/>
          <w:lang w:val="bg-BG" w:eastAsia="bg-BG"/>
        </w:rPr>
      </w:pPr>
      <w:r w:rsidRPr="005E7165">
        <w:rPr>
          <w:b/>
          <w:color w:val="000000"/>
          <w:sz w:val="24"/>
          <w:szCs w:val="24"/>
          <w:u w:val="single"/>
          <w:shd w:val="clear" w:color="auto" w:fill="FFFFFF"/>
          <w:lang w:val="bg-BG" w:eastAsia="bg-BG"/>
        </w:rPr>
        <w:t>Г. Критерий за подбор</w:t>
      </w:r>
    </w:p>
    <w:p w:rsidR="006F57C2" w:rsidRPr="006F57C2" w:rsidRDefault="00964192" w:rsidP="00964192">
      <w:pPr>
        <w:widowControl w:val="0"/>
        <w:tabs>
          <w:tab w:val="left" w:pos="961"/>
        </w:tabs>
        <w:spacing w:line="274" w:lineRule="exact"/>
        <w:ind w:right="20"/>
        <w:jc w:val="both"/>
        <w:rPr>
          <w:sz w:val="24"/>
          <w:szCs w:val="24"/>
          <w:lang w:val="bg-BG" w:eastAsia="bg-BG"/>
        </w:rPr>
      </w:pPr>
      <w:r>
        <w:rPr>
          <w:b/>
          <w:color w:val="000000"/>
          <w:sz w:val="24"/>
          <w:szCs w:val="24"/>
          <w:shd w:val="clear" w:color="auto" w:fill="FFFFFF"/>
          <w:lang w:val="bg-BG" w:eastAsia="bg-BG"/>
        </w:rPr>
        <w:tab/>
      </w:r>
      <w:r w:rsidR="006F57C2" w:rsidRPr="006F57C2">
        <w:rPr>
          <w:b/>
          <w:color w:val="000000"/>
          <w:sz w:val="24"/>
          <w:szCs w:val="24"/>
          <w:shd w:val="clear" w:color="auto" w:fill="FFFFFF"/>
          <w:lang w:val="bg-BG" w:eastAsia="bg-BG"/>
        </w:rPr>
        <w:t>1.</w:t>
      </w:r>
      <w:r w:rsidR="006F57C2" w:rsidRPr="006F57C2">
        <w:rPr>
          <w:color w:val="000000"/>
          <w:sz w:val="24"/>
          <w:szCs w:val="24"/>
          <w:shd w:val="clear" w:color="auto" w:fill="FFFFFF"/>
          <w:lang w:val="bg-BG" w:eastAsia="bg-BG"/>
        </w:rPr>
        <w:t xml:space="preserve">Възложителят не поставя изисквания по отношение на участниците отнасящи се до </w:t>
      </w:r>
      <w:r w:rsidR="006F57C2" w:rsidRPr="006F57C2">
        <w:rPr>
          <w:bCs/>
          <w:color w:val="000000"/>
          <w:sz w:val="24"/>
          <w:szCs w:val="24"/>
          <w:shd w:val="clear" w:color="auto" w:fill="FFFFFF"/>
          <w:lang w:val="bg-BG" w:eastAsia="bg-BG"/>
        </w:rPr>
        <w:t>годност (</w:t>
      </w:r>
      <w:r w:rsidR="006F57C2" w:rsidRPr="006F57C2">
        <w:rPr>
          <w:bCs/>
          <w:i/>
          <w:color w:val="000000"/>
          <w:sz w:val="24"/>
          <w:szCs w:val="24"/>
          <w:shd w:val="clear" w:color="auto" w:fill="FFFFFF"/>
          <w:lang w:val="bg-BG" w:eastAsia="bg-BG"/>
        </w:rPr>
        <w:t>правоспособност</w:t>
      </w:r>
      <w:r w:rsidR="006F57C2" w:rsidRPr="006F57C2">
        <w:rPr>
          <w:bCs/>
          <w:color w:val="000000"/>
          <w:sz w:val="24"/>
          <w:szCs w:val="24"/>
          <w:shd w:val="clear" w:color="auto" w:fill="FFFFFF"/>
          <w:lang w:val="bg-BG" w:eastAsia="bg-BG"/>
        </w:rPr>
        <w:t>) за упражняване на професионална дейност.</w:t>
      </w:r>
    </w:p>
    <w:p w:rsidR="006F57C2" w:rsidRPr="006F57C2" w:rsidRDefault="0062643C" w:rsidP="00964192">
      <w:pPr>
        <w:widowControl w:val="0"/>
        <w:tabs>
          <w:tab w:val="left" w:pos="1066"/>
        </w:tabs>
        <w:spacing w:line="274" w:lineRule="exact"/>
        <w:ind w:right="20"/>
        <w:jc w:val="both"/>
        <w:rPr>
          <w:bCs/>
          <w:sz w:val="24"/>
          <w:szCs w:val="24"/>
          <w:lang w:val="bg-BG" w:eastAsia="bg-BG"/>
        </w:rPr>
      </w:pPr>
      <w:r>
        <w:rPr>
          <w:bCs/>
          <w:color w:val="000000"/>
          <w:sz w:val="24"/>
          <w:szCs w:val="24"/>
          <w:shd w:val="clear" w:color="auto" w:fill="FFFFFF"/>
          <w:lang w:val="bg-BG" w:eastAsia="bg-BG"/>
        </w:rPr>
        <w:tab/>
        <w:t>2.</w:t>
      </w:r>
      <w:r w:rsidR="006F57C2" w:rsidRPr="006F57C2">
        <w:rPr>
          <w:bCs/>
          <w:color w:val="000000"/>
          <w:sz w:val="24"/>
          <w:szCs w:val="24"/>
          <w:shd w:val="clear" w:color="auto" w:fill="FFFFFF"/>
          <w:lang w:val="bg-BG" w:eastAsia="bg-BG"/>
        </w:rPr>
        <w:t>Възложителят не поставя изисквания по отношение на икономическото и финансовото състояние на участниците.</w:t>
      </w:r>
    </w:p>
    <w:p w:rsidR="002B5CA5" w:rsidRDefault="00964192" w:rsidP="002B5CA5">
      <w:pPr>
        <w:widowControl w:val="0"/>
        <w:spacing w:line="269" w:lineRule="exact"/>
        <w:ind w:right="20"/>
        <w:rPr>
          <w:b/>
          <w:bCs/>
          <w:sz w:val="24"/>
          <w:szCs w:val="24"/>
          <w:shd w:val="clear" w:color="auto" w:fill="FFFFFF"/>
          <w:lang w:val="bg-BG" w:eastAsia="bg-BG"/>
        </w:rPr>
      </w:pPr>
      <w:r>
        <w:rPr>
          <w:rFonts w:eastAsia="Calibri"/>
          <w:sz w:val="24"/>
          <w:szCs w:val="24"/>
          <w:shd w:val="clear" w:color="auto" w:fill="FFFFFF"/>
          <w:lang w:val="bg-BG" w:eastAsia="bg-BG"/>
        </w:rPr>
        <w:tab/>
        <w:t>3.</w:t>
      </w:r>
      <w:r w:rsidR="006F57C2" w:rsidRPr="006F57C2">
        <w:rPr>
          <w:rFonts w:eastAsia="Calibri"/>
          <w:sz w:val="24"/>
          <w:szCs w:val="24"/>
          <w:shd w:val="clear" w:color="auto" w:fill="FFFFFF"/>
          <w:lang w:val="bg-BG" w:eastAsia="bg-BG"/>
        </w:rPr>
        <w:t>Възложителят изисква от участниците да разполагат със собствени или наети</w:t>
      </w:r>
      <w:r>
        <w:rPr>
          <w:rFonts w:eastAsia="Calibri"/>
          <w:sz w:val="24"/>
          <w:szCs w:val="24"/>
          <w:shd w:val="clear" w:color="auto" w:fill="FFFFFF"/>
          <w:lang w:val="bg-BG" w:eastAsia="bg-BG"/>
        </w:rPr>
        <w:t xml:space="preserve"> технически средства </w:t>
      </w:r>
      <w:r w:rsidR="006F57C2" w:rsidRPr="006F57C2">
        <w:rPr>
          <w:rFonts w:eastAsia="Calibri"/>
          <w:sz w:val="24"/>
          <w:szCs w:val="24"/>
          <w:shd w:val="clear" w:color="auto" w:fill="FFFFFF"/>
          <w:lang w:val="bg-BG" w:eastAsia="bg-BG"/>
        </w:rPr>
        <w:t>за</w:t>
      </w:r>
      <w:r>
        <w:rPr>
          <w:rFonts w:eastAsia="Calibri"/>
          <w:sz w:val="24"/>
          <w:szCs w:val="24"/>
          <w:shd w:val="clear" w:color="auto" w:fill="FFFFFF"/>
          <w:lang w:val="bg-BG" w:eastAsia="bg-BG"/>
        </w:rPr>
        <w:t xml:space="preserve"> изпълнение </w:t>
      </w:r>
      <w:r w:rsidR="006F57C2" w:rsidRPr="006F57C2">
        <w:rPr>
          <w:rFonts w:eastAsia="Calibri"/>
          <w:sz w:val="24"/>
          <w:szCs w:val="24"/>
          <w:shd w:val="clear" w:color="auto" w:fill="FFFFFF"/>
          <w:lang w:val="bg-BG" w:eastAsia="bg-BG"/>
        </w:rPr>
        <w:t>на поръчката както следва:</w:t>
      </w:r>
      <w:r w:rsidR="006F57C2" w:rsidRPr="006F57C2">
        <w:rPr>
          <w:rFonts w:eastAsia="Calibri"/>
          <w:sz w:val="24"/>
          <w:szCs w:val="24"/>
          <w:shd w:val="clear" w:color="auto" w:fill="FFFFFF"/>
          <w:lang w:val="bg-BG" w:eastAsia="bg-BG"/>
        </w:rPr>
        <w:br/>
        <w:t xml:space="preserve"> </w:t>
      </w:r>
      <w:r w:rsidR="006F57C2" w:rsidRPr="0021023D">
        <w:rPr>
          <w:rFonts w:eastAsia="Calibri"/>
          <w:sz w:val="24"/>
          <w:szCs w:val="24"/>
          <w:shd w:val="clear" w:color="auto" w:fill="FFFFFF"/>
          <w:lang w:val="bg-BG" w:eastAsia="bg-BG"/>
        </w:rPr>
        <w:t xml:space="preserve">- </w:t>
      </w:r>
      <w:r w:rsidR="0021023D">
        <w:rPr>
          <w:bCs/>
          <w:sz w:val="24"/>
          <w:szCs w:val="24"/>
          <w:shd w:val="clear" w:color="auto" w:fill="FFFFFF"/>
          <w:lang w:val="bg-BG" w:eastAsia="bg-BG"/>
        </w:rPr>
        <w:t>1 брой верижен трактор /булдозер/ с обръщателна дъска.</w:t>
      </w:r>
    </w:p>
    <w:p w:rsidR="002B5CA5" w:rsidRPr="002B5CA5" w:rsidRDefault="002B5CA5" w:rsidP="002B5CA5">
      <w:pPr>
        <w:widowControl w:val="0"/>
        <w:spacing w:line="269" w:lineRule="exact"/>
        <w:ind w:right="20"/>
        <w:rPr>
          <w:b/>
          <w:bCs/>
          <w:sz w:val="24"/>
          <w:szCs w:val="24"/>
          <w:shd w:val="clear" w:color="auto" w:fill="FFFFFF"/>
          <w:lang w:val="bg-BG" w:eastAsia="bg-BG"/>
        </w:rPr>
      </w:pPr>
      <w:r>
        <w:rPr>
          <w:b/>
          <w:bCs/>
          <w:sz w:val="24"/>
          <w:szCs w:val="24"/>
          <w:shd w:val="clear" w:color="auto" w:fill="FFFFFF"/>
          <w:lang w:val="bg-BG" w:eastAsia="bg-BG"/>
        </w:rPr>
        <w:tab/>
      </w:r>
      <w:proofErr w:type="spellStart"/>
      <w:r w:rsidRPr="001C5755">
        <w:rPr>
          <w:color w:val="000000"/>
          <w:sz w:val="24"/>
          <w:szCs w:val="24"/>
          <w:lang w:eastAsia="bg-BG"/>
        </w:rPr>
        <w:t>Минимални</w:t>
      </w:r>
      <w:proofErr w:type="spellEnd"/>
      <w:r w:rsidRPr="001C5755">
        <w:rPr>
          <w:color w:val="000000"/>
          <w:sz w:val="24"/>
          <w:szCs w:val="24"/>
          <w:lang w:eastAsia="bg-BG"/>
        </w:rPr>
        <w:t xml:space="preserve"> </w:t>
      </w:r>
      <w:proofErr w:type="spellStart"/>
      <w:r w:rsidRPr="001C5755">
        <w:rPr>
          <w:color w:val="000000"/>
          <w:sz w:val="24"/>
          <w:szCs w:val="24"/>
          <w:lang w:eastAsia="bg-BG"/>
        </w:rPr>
        <w:t>изисквания</w:t>
      </w:r>
      <w:proofErr w:type="spellEnd"/>
      <w:r w:rsidRPr="001C5755">
        <w:rPr>
          <w:color w:val="000000"/>
          <w:sz w:val="24"/>
          <w:szCs w:val="24"/>
          <w:lang w:eastAsia="bg-BG"/>
        </w:rPr>
        <w:t xml:space="preserve"> </w:t>
      </w:r>
      <w:proofErr w:type="spellStart"/>
      <w:r w:rsidRPr="001C5755">
        <w:rPr>
          <w:color w:val="000000"/>
          <w:sz w:val="24"/>
          <w:szCs w:val="24"/>
          <w:lang w:eastAsia="bg-BG"/>
        </w:rPr>
        <w:t>по</w:t>
      </w:r>
      <w:proofErr w:type="spellEnd"/>
      <w:r w:rsidRPr="001C5755">
        <w:rPr>
          <w:color w:val="000000"/>
          <w:sz w:val="24"/>
          <w:szCs w:val="24"/>
          <w:lang w:eastAsia="bg-BG"/>
        </w:rPr>
        <w:t xml:space="preserve"> </w:t>
      </w:r>
      <w:proofErr w:type="spellStart"/>
      <w:r w:rsidRPr="001C5755">
        <w:rPr>
          <w:color w:val="000000"/>
          <w:sz w:val="24"/>
          <w:szCs w:val="24"/>
          <w:lang w:eastAsia="bg-BG"/>
        </w:rPr>
        <w:t>отношение</w:t>
      </w:r>
      <w:proofErr w:type="spellEnd"/>
      <w:r w:rsidRPr="001C5755">
        <w:rPr>
          <w:color w:val="000000"/>
          <w:sz w:val="24"/>
          <w:szCs w:val="24"/>
          <w:lang w:eastAsia="bg-BG"/>
        </w:rPr>
        <w:t xml:space="preserve"> </w:t>
      </w:r>
      <w:proofErr w:type="spellStart"/>
      <w:r w:rsidRPr="001C5755">
        <w:rPr>
          <w:color w:val="000000"/>
          <w:sz w:val="24"/>
          <w:szCs w:val="24"/>
          <w:lang w:eastAsia="bg-BG"/>
        </w:rPr>
        <w:t>на</w:t>
      </w:r>
      <w:proofErr w:type="spellEnd"/>
      <w:r w:rsidRPr="001C5755">
        <w:rPr>
          <w:color w:val="000000"/>
          <w:sz w:val="24"/>
          <w:szCs w:val="24"/>
          <w:lang w:eastAsia="bg-BG"/>
        </w:rPr>
        <w:t xml:space="preserve"> </w:t>
      </w:r>
      <w:proofErr w:type="spellStart"/>
      <w:r w:rsidRPr="001C5755">
        <w:rPr>
          <w:color w:val="000000"/>
          <w:sz w:val="24"/>
          <w:szCs w:val="24"/>
          <w:lang w:eastAsia="bg-BG"/>
        </w:rPr>
        <w:t>техническия</w:t>
      </w:r>
      <w:proofErr w:type="spellEnd"/>
      <w:r w:rsidRPr="001C5755">
        <w:rPr>
          <w:color w:val="000000"/>
          <w:sz w:val="24"/>
          <w:szCs w:val="24"/>
          <w:lang w:eastAsia="bg-BG"/>
        </w:rPr>
        <w:t xml:space="preserve"> </w:t>
      </w:r>
      <w:proofErr w:type="spellStart"/>
      <w:r w:rsidRPr="001C5755">
        <w:rPr>
          <w:color w:val="000000"/>
          <w:sz w:val="24"/>
          <w:szCs w:val="24"/>
          <w:lang w:eastAsia="bg-BG"/>
        </w:rPr>
        <w:t>персонал</w:t>
      </w:r>
      <w:proofErr w:type="spellEnd"/>
      <w:r w:rsidRPr="001C5755">
        <w:rPr>
          <w:color w:val="000000"/>
          <w:sz w:val="24"/>
          <w:szCs w:val="24"/>
          <w:lang w:eastAsia="bg-BG"/>
        </w:rPr>
        <w:t>:</w:t>
      </w:r>
    </w:p>
    <w:p w:rsidR="002B5CA5" w:rsidRPr="001C5755" w:rsidRDefault="002B5CA5" w:rsidP="002B5CA5">
      <w:pPr>
        <w:widowControl w:val="0"/>
        <w:tabs>
          <w:tab w:val="num" w:pos="0"/>
        </w:tabs>
        <w:jc w:val="both"/>
        <w:rPr>
          <w:color w:val="000000"/>
          <w:sz w:val="24"/>
          <w:szCs w:val="24"/>
          <w:lang w:eastAsia="bg-BG"/>
        </w:rPr>
      </w:pPr>
      <w:r>
        <w:rPr>
          <w:color w:val="000000"/>
          <w:sz w:val="24"/>
          <w:szCs w:val="24"/>
          <w:lang w:eastAsia="bg-BG"/>
        </w:rPr>
        <w:t xml:space="preserve">                </w:t>
      </w:r>
      <w:proofErr w:type="spellStart"/>
      <w:r w:rsidRPr="001C5755">
        <w:rPr>
          <w:color w:val="000000"/>
          <w:sz w:val="24"/>
          <w:szCs w:val="24"/>
          <w:lang w:eastAsia="bg-BG"/>
        </w:rPr>
        <w:t>За</w:t>
      </w:r>
      <w:proofErr w:type="spellEnd"/>
      <w:r w:rsidRPr="001C5755">
        <w:rPr>
          <w:color w:val="000000"/>
          <w:sz w:val="24"/>
          <w:szCs w:val="24"/>
          <w:lang w:eastAsia="bg-BG"/>
        </w:rPr>
        <w:t xml:space="preserve"> </w:t>
      </w:r>
      <w:proofErr w:type="spellStart"/>
      <w:r w:rsidRPr="001C5755">
        <w:rPr>
          <w:color w:val="000000"/>
          <w:sz w:val="24"/>
          <w:szCs w:val="24"/>
          <w:lang w:eastAsia="bg-BG"/>
        </w:rPr>
        <w:t>изпълнение</w:t>
      </w:r>
      <w:proofErr w:type="spellEnd"/>
      <w:r w:rsidRPr="001C5755">
        <w:rPr>
          <w:color w:val="000000"/>
          <w:sz w:val="24"/>
          <w:szCs w:val="24"/>
          <w:lang w:eastAsia="bg-BG"/>
        </w:rPr>
        <w:t xml:space="preserve"> </w:t>
      </w:r>
      <w:proofErr w:type="spellStart"/>
      <w:r w:rsidRPr="001C5755">
        <w:rPr>
          <w:color w:val="000000"/>
          <w:sz w:val="24"/>
          <w:szCs w:val="24"/>
          <w:lang w:eastAsia="bg-BG"/>
        </w:rPr>
        <w:t>на</w:t>
      </w:r>
      <w:proofErr w:type="spellEnd"/>
      <w:r w:rsidRPr="001C5755">
        <w:rPr>
          <w:color w:val="000000"/>
          <w:sz w:val="24"/>
          <w:szCs w:val="24"/>
          <w:lang w:eastAsia="bg-BG"/>
        </w:rPr>
        <w:t xml:space="preserve"> </w:t>
      </w:r>
      <w:proofErr w:type="spellStart"/>
      <w:r w:rsidRPr="001C5755">
        <w:rPr>
          <w:color w:val="000000"/>
          <w:sz w:val="24"/>
          <w:szCs w:val="24"/>
          <w:lang w:eastAsia="bg-BG"/>
        </w:rPr>
        <w:t>предмета</w:t>
      </w:r>
      <w:proofErr w:type="spellEnd"/>
      <w:r w:rsidRPr="001C5755">
        <w:rPr>
          <w:color w:val="000000"/>
          <w:sz w:val="24"/>
          <w:szCs w:val="24"/>
          <w:lang w:eastAsia="bg-BG"/>
        </w:rPr>
        <w:t xml:space="preserve"> </w:t>
      </w:r>
      <w:proofErr w:type="spellStart"/>
      <w:r w:rsidRPr="001C5755">
        <w:rPr>
          <w:color w:val="000000"/>
          <w:sz w:val="24"/>
          <w:szCs w:val="24"/>
          <w:lang w:eastAsia="bg-BG"/>
        </w:rPr>
        <w:t>на</w:t>
      </w:r>
      <w:proofErr w:type="spellEnd"/>
      <w:r w:rsidRPr="001C5755">
        <w:rPr>
          <w:color w:val="000000"/>
          <w:sz w:val="24"/>
          <w:szCs w:val="24"/>
          <w:lang w:eastAsia="bg-BG"/>
        </w:rPr>
        <w:t xml:space="preserve"> </w:t>
      </w:r>
      <w:proofErr w:type="spellStart"/>
      <w:r w:rsidRPr="001C5755">
        <w:rPr>
          <w:color w:val="000000"/>
          <w:sz w:val="24"/>
          <w:szCs w:val="24"/>
          <w:lang w:eastAsia="bg-BG"/>
        </w:rPr>
        <w:t>обществената</w:t>
      </w:r>
      <w:proofErr w:type="spellEnd"/>
      <w:r w:rsidRPr="001C5755">
        <w:rPr>
          <w:color w:val="000000"/>
          <w:sz w:val="24"/>
          <w:szCs w:val="24"/>
          <w:lang w:eastAsia="bg-BG"/>
        </w:rPr>
        <w:t xml:space="preserve"> </w:t>
      </w:r>
      <w:proofErr w:type="spellStart"/>
      <w:r w:rsidRPr="001C5755">
        <w:rPr>
          <w:color w:val="000000"/>
          <w:sz w:val="24"/>
          <w:szCs w:val="24"/>
          <w:lang w:eastAsia="bg-BG"/>
        </w:rPr>
        <w:t>поръчка</w:t>
      </w:r>
      <w:proofErr w:type="spellEnd"/>
      <w:r w:rsidRPr="001C5755">
        <w:rPr>
          <w:color w:val="000000"/>
          <w:sz w:val="24"/>
          <w:szCs w:val="24"/>
          <w:lang w:eastAsia="bg-BG"/>
        </w:rPr>
        <w:t xml:space="preserve">, </w:t>
      </w:r>
      <w:proofErr w:type="spellStart"/>
      <w:r w:rsidRPr="001C5755">
        <w:rPr>
          <w:color w:val="000000"/>
          <w:sz w:val="24"/>
          <w:szCs w:val="24"/>
          <w:lang w:eastAsia="bg-BG"/>
        </w:rPr>
        <w:t>участникът</w:t>
      </w:r>
      <w:proofErr w:type="spellEnd"/>
      <w:r w:rsidRPr="001C5755">
        <w:rPr>
          <w:color w:val="000000"/>
          <w:sz w:val="24"/>
          <w:szCs w:val="24"/>
          <w:lang w:eastAsia="bg-BG"/>
        </w:rPr>
        <w:t xml:space="preserve"> </w:t>
      </w:r>
      <w:proofErr w:type="spellStart"/>
      <w:r w:rsidRPr="001C5755">
        <w:rPr>
          <w:color w:val="000000"/>
          <w:sz w:val="24"/>
          <w:szCs w:val="24"/>
          <w:lang w:eastAsia="bg-BG"/>
        </w:rPr>
        <w:t>трябва</w:t>
      </w:r>
      <w:proofErr w:type="spellEnd"/>
      <w:r w:rsidRPr="001C5755">
        <w:rPr>
          <w:color w:val="000000"/>
          <w:sz w:val="24"/>
          <w:szCs w:val="24"/>
          <w:lang w:eastAsia="bg-BG"/>
        </w:rPr>
        <w:t xml:space="preserve"> </w:t>
      </w:r>
      <w:proofErr w:type="spellStart"/>
      <w:r w:rsidRPr="001C5755">
        <w:rPr>
          <w:color w:val="000000"/>
          <w:sz w:val="24"/>
          <w:szCs w:val="24"/>
          <w:lang w:eastAsia="bg-BG"/>
        </w:rPr>
        <w:t>да</w:t>
      </w:r>
      <w:proofErr w:type="spellEnd"/>
      <w:r w:rsidRPr="001C5755">
        <w:rPr>
          <w:color w:val="000000"/>
          <w:sz w:val="24"/>
          <w:szCs w:val="24"/>
          <w:lang w:eastAsia="bg-BG"/>
        </w:rPr>
        <w:t xml:space="preserve"> </w:t>
      </w:r>
      <w:proofErr w:type="spellStart"/>
      <w:r w:rsidRPr="001C5755">
        <w:rPr>
          <w:color w:val="000000"/>
          <w:sz w:val="24"/>
          <w:szCs w:val="24"/>
          <w:lang w:eastAsia="bg-BG"/>
        </w:rPr>
        <w:t>осигури</w:t>
      </w:r>
      <w:proofErr w:type="spellEnd"/>
      <w:r w:rsidRPr="001C5755">
        <w:rPr>
          <w:color w:val="000000"/>
          <w:sz w:val="24"/>
          <w:szCs w:val="24"/>
          <w:lang w:eastAsia="bg-BG"/>
        </w:rPr>
        <w:t xml:space="preserve"> </w:t>
      </w:r>
      <w:proofErr w:type="spellStart"/>
      <w:proofErr w:type="gramStart"/>
      <w:r w:rsidRPr="001C5755">
        <w:rPr>
          <w:color w:val="000000"/>
          <w:sz w:val="24"/>
          <w:szCs w:val="24"/>
          <w:lang w:eastAsia="bg-BG"/>
        </w:rPr>
        <w:t>минимум</w:t>
      </w:r>
      <w:proofErr w:type="spellEnd"/>
      <w:r w:rsidRPr="001C5755">
        <w:rPr>
          <w:color w:val="000000"/>
          <w:sz w:val="24"/>
          <w:szCs w:val="24"/>
          <w:lang w:eastAsia="bg-BG"/>
        </w:rPr>
        <w:t xml:space="preserve"> :</w:t>
      </w:r>
      <w:proofErr w:type="gramEnd"/>
    </w:p>
    <w:p w:rsidR="002B5CA5" w:rsidRDefault="002B5CA5" w:rsidP="002B5CA5">
      <w:pPr>
        <w:widowControl w:val="0"/>
        <w:numPr>
          <w:ilvl w:val="0"/>
          <w:numId w:val="17"/>
        </w:numPr>
        <w:jc w:val="both"/>
        <w:rPr>
          <w:color w:val="000000"/>
          <w:sz w:val="24"/>
          <w:szCs w:val="24"/>
          <w:lang w:eastAsia="bg-BG"/>
        </w:rPr>
      </w:pPr>
      <w:proofErr w:type="spellStart"/>
      <w:r>
        <w:rPr>
          <w:color w:val="000000"/>
          <w:sz w:val="24"/>
          <w:szCs w:val="24"/>
          <w:lang w:eastAsia="bg-BG"/>
        </w:rPr>
        <w:t>Машинист</w:t>
      </w:r>
      <w:proofErr w:type="spellEnd"/>
      <w:r>
        <w:rPr>
          <w:color w:val="000000"/>
          <w:sz w:val="24"/>
          <w:szCs w:val="24"/>
          <w:lang w:eastAsia="bg-BG"/>
        </w:rPr>
        <w:t>/</w:t>
      </w:r>
      <w:proofErr w:type="spellStart"/>
      <w:r w:rsidRPr="001C5755">
        <w:rPr>
          <w:color w:val="000000"/>
          <w:sz w:val="24"/>
          <w:szCs w:val="24"/>
          <w:lang w:eastAsia="bg-BG"/>
        </w:rPr>
        <w:t>водач</w:t>
      </w:r>
      <w:proofErr w:type="spellEnd"/>
      <w:r w:rsidRPr="001C5755">
        <w:rPr>
          <w:color w:val="000000"/>
          <w:sz w:val="24"/>
          <w:szCs w:val="24"/>
          <w:lang w:eastAsia="bg-BG"/>
        </w:rPr>
        <w:t xml:space="preserve"> </w:t>
      </w:r>
      <w:proofErr w:type="spellStart"/>
      <w:r w:rsidRPr="001C5755">
        <w:rPr>
          <w:color w:val="000000"/>
          <w:sz w:val="24"/>
          <w:szCs w:val="24"/>
          <w:lang w:eastAsia="bg-BG"/>
        </w:rPr>
        <w:t>на</w:t>
      </w:r>
      <w:proofErr w:type="spellEnd"/>
      <w:r w:rsidRPr="001C5755">
        <w:rPr>
          <w:color w:val="000000"/>
          <w:sz w:val="24"/>
          <w:szCs w:val="24"/>
          <w:lang w:eastAsia="bg-BG"/>
        </w:rPr>
        <w:t xml:space="preserve"> </w:t>
      </w:r>
      <w:proofErr w:type="spellStart"/>
      <w:r w:rsidRPr="001C5755">
        <w:rPr>
          <w:color w:val="000000"/>
          <w:sz w:val="24"/>
          <w:szCs w:val="24"/>
          <w:lang w:eastAsia="bg-BG"/>
        </w:rPr>
        <w:t>верижен</w:t>
      </w:r>
      <w:proofErr w:type="spellEnd"/>
      <w:r w:rsidRPr="001C5755">
        <w:rPr>
          <w:color w:val="000000"/>
          <w:sz w:val="24"/>
          <w:szCs w:val="24"/>
          <w:lang w:eastAsia="bg-BG"/>
        </w:rPr>
        <w:t xml:space="preserve"> </w:t>
      </w:r>
      <w:proofErr w:type="spellStart"/>
      <w:r w:rsidRPr="001C5755">
        <w:rPr>
          <w:color w:val="000000"/>
          <w:sz w:val="24"/>
          <w:szCs w:val="24"/>
          <w:lang w:eastAsia="bg-BG"/>
        </w:rPr>
        <w:t>трактор</w:t>
      </w:r>
      <w:proofErr w:type="spellEnd"/>
      <w:r w:rsidRPr="001C5755">
        <w:rPr>
          <w:color w:val="000000"/>
          <w:sz w:val="24"/>
          <w:szCs w:val="24"/>
          <w:lang w:eastAsia="bg-BG"/>
        </w:rPr>
        <w:t xml:space="preserve"> </w:t>
      </w:r>
      <w:r>
        <w:rPr>
          <w:color w:val="000000"/>
          <w:sz w:val="24"/>
          <w:szCs w:val="24"/>
          <w:lang w:eastAsia="bg-BG"/>
        </w:rPr>
        <w:t>(</w:t>
      </w:r>
      <w:proofErr w:type="spellStart"/>
      <w:r w:rsidRPr="00A52753">
        <w:rPr>
          <w:i/>
          <w:color w:val="000000"/>
          <w:sz w:val="24"/>
          <w:szCs w:val="24"/>
          <w:lang w:eastAsia="bg-BG"/>
        </w:rPr>
        <w:t>булдозер</w:t>
      </w:r>
      <w:proofErr w:type="spellEnd"/>
      <w:proofErr w:type="gramStart"/>
      <w:r>
        <w:rPr>
          <w:color w:val="000000"/>
          <w:sz w:val="24"/>
          <w:szCs w:val="24"/>
          <w:lang w:eastAsia="bg-BG"/>
        </w:rPr>
        <w:t>)</w:t>
      </w:r>
      <w:r w:rsidRPr="001C5755">
        <w:rPr>
          <w:color w:val="000000"/>
          <w:sz w:val="24"/>
          <w:szCs w:val="24"/>
          <w:lang w:eastAsia="bg-BG"/>
        </w:rPr>
        <w:t xml:space="preserve">  -</w:t>
      </w:r>
      <w:proofErr w:type="gramEnd"/>
      <w:r w:rsidRPr="001C5755">
        <w:rPr>
          <w:color w:val="000000"/>
          <w:sz w:val="24"/>
          <w:szCs w:val="24"/>
          <w:lang w:eastAsia="bg-BG"/>
        </w:rPr>
        <w:t xml:space="preserve"> </w:t>
      </w:r>
      <w:r>
        <w:rPr>
          <w:color w:val="000000"/>
          <w:sz w:val="24"/>
          <w:szCs w:val="24"/>
          <w:lang w:eastAsia="bg-BG"/>
        </w:rPr>
        <w:t>1</w:t>
      </w:r>
      <w:r w:rsidRPr="001C5755">
        <w:rPr>
          <w:color w:val="000000"/>
          <w:sz w:val="24"/>
          <w:szCs w:val="24"/>
          <w:lang w:eastAsia="bg-BG"/>
        </w:rPr>
        <w:t xml:space="preserve"> </w:t>
      </w:r>
      <w:proofErr w:type="spellStart"/>
      <w:r w:rsidRPr="001C5755">
        <w:rPr>
          <w:color w:val="000000"/>
          <w:sz w:val="24"/>
          <w:szCs w:val="24"/>
          <w:lang w:eastAsia="bg-BG"/>
        </w:rPr>
        <w:t>бр</w:t>
      </w:r>
      <w:proofErr w:type="spellEnd"/>
      <w:r w:rsidRPr="001C5755">
        <w:rPr>
          <w:color w:val="000000"/>
          <w:sz w:val="24"/>
          <w:szCs w:val="24"/>
          <w:lang w:eastAsia="bg-BG"/>
        </w:rPr>
        <w:t xml:space="preserve">. с </w:t>
      </w:r>
      <w:proofErr w:type="spellStart"/>
      <w:r w:rsidRPr="001C5755">
        <w:rPr>
          <w:color w:val="000000"/>
          <w:sz w:val="24"/>
          <w:szCs w:val="24"/>
          <w:lang w:eastAsia="bg-BG"/>
        </w:rPr>
        <w:t>правосп</w:t>
      </w:r>
      <w:r>
        <w:rPr>
          <w:color w:val="000000"/>
          <w:sz w:val="24"/>
          <w:szCs w:val="24"/>
          <w:lang w:eastAsia="bg-BG"/>
        </w:rPr>
        <w:t>особност</w:t>
      </w:r>
      <w:proofErr w:type="spellEnd"/>
    </w:p>
    <w:p w:rsidR="002B5CA5" w:rsidRDefault="002B5CA5" w:rsidP="002B5CA5">
      <w:pPr>
        <w:widowControl w:val="0"/>
        <w:jc w:val="both"/>
        <w:rPr>
          <w:color w:val="000000"/>
          <w:sz w:val="24"/>
          <w:szCs w:val="24"/>
          <w:lang w:eastAsia="bg-BG"/>
        </w:rPr>
      </w:pPr>
      <w:proofErr w:type="spellStart"/>
      <w:proofErr w:type="gramStart"/>
      <w:r>
        <w:rPr>
          <w:color w:val="000000"/>
          <w:sz w:val="24"/>
          <w:szCs w:val="24"/>
          <w:lang w:eastAsia="bg-BG"/>
        </w:rPr>
        <w:t>з</w:t>
      </w:r>
      <w:r w:rsidRPr="001C5755">
        <w:rPr>
          <w:color w:val="000000"/>
          <w:sz w:val="24"/>
          <w:szCs w:val="24"/>
          <w:lang w:eastAsia="bg-BG"/>
        </w:rPr>
        <w:t>а</w:t>
      </w:r>
      <w:proofErr w:type="spellEnd"/>
      <w:proofErr w:type="gramEnd"/>
      <w:r>
        <w:rPr>
          <w:color w:val="000000"/>
          <w:sz w:val="24"/>
          <w:szCs w:val="24"/>
          <w:lang w:eastAsia="bg-BG"/>
        </w:rPr>
        <w:t xml:space="preserve"> </w:t>
      </w:r>
      <w:proofErr w:type="spellStart"/>
      <w:r>
        <w:rPr>
          <w:color w:val="000000"/>
          <w:sz w:val="24"/>
          <w:szCs w:val="24"/>
          <w:lang w:eastAsia="bg-BG"/>
        </w:rPr>
        <w:t>управление</w:t>
      </w:r>
      <w:proofErr w:type="spellEnd"/>
      <w:r>
        <w:rPr>
          <w:color w:val="000000"/>
          <w:sz w:val="24"/>
          <w:szCs w:val="24"/>
          <w:lang w:eastAsia="bg-BG"/>
        </w:rPr>
        <w:t xml:space="preserve"> </w:t>
      </w:r>
      <w:proofErr w:type="spellStart"/>
      <w:r>
        <w:rPr>
          <w:color w:val="000000"/>
          <w:sz w:val="24"/>
          <w:szCs w:val="24"/>
          <w:lang w:eastAsia="bg-BG"/>
        </w:rPr>
        <w:t>на</w:t>
      </w:r>
      <w:proofErr w:type="spellEnd"/>
      <w:r>
        <w:rPr>
          <w:color w:val="000000"/>
          <w:sz w:val="24"/>
          <w:szCs w:val="24"/>
          <w:lang w:eastAsia="bg-BG"/>
        </w:rPr>
        <w:t xml:space="preserve"> </w:t>
      </w:r>
      <w:proofErr w:type="spellStart"/>
      <w:r>
        <w:rPr>
          <w:color w:val="000000"/>
          <w:sz w:val="24"/>
          <w:szCs w:val="24"/>
          <w:lang w:eastAsia="bg-BG"/>
        </w:rPr>
        <w:t>верижен</w:t>
      </w:r>
      <w:proofErr w:type="spellEnd"/>
      <w:r>
        <w:rPr>
          <w:color w:val="000000"/>
          <w:sz w:val="24"/>
          <w:szCs w:val="24"/>
          <w:lang w:eastAsia="bg-BG"/>
        </w:rPr>
        <w:t xml:space="preserve"> </w:t>
      </w:r>
      <w:proofErr w:type="spellStart"/>
      <w:r>
        <w:rPr>
          <w:color w:val="000000"/>
          <w:sz w:val="24"/>
          <w:szCs w:val="24"/>
          <w:lang w:eastAsia="bg-BG"/>
        </w:rPr>
        <w:t>трактор</w:t>
      </w:r>
      <w:proofErr w:type="spellEnd"/>
      <w:r>
        <w:rPr>
          <w:color w:val="000000"/>
          <w:sz w:val="24"/>
          <w:szCs w:val="24"/>
          <w:lang w:eastAsia="bg-BG"/>
        </w:rPr>
        <w:t xml:space="preserve"> (</w:t>
      </w:r>
      <w:proofErr w:type="spellStart"/>
      <w:r w:rsidRPr="00A52753">
        <w:rPr>
          <w:i/>
          <w:color w:val="000000"/>
          <w:sz w:val="24"/>
          <w:szCs w:val="24"/>
          <w:lang w:eastAsia="bg-BG"/>
        </w:rPr>
        <w:t>булдозер</w:t>
      </w:r>
      <w:proofErr w:type="spellEnd"/>
      <w:r>
        <w:rPr>
          <w:color w:val="000000"/>
          <w:sz w:val="24"/>
          <w:szCs w:val="24"/>
          <w:lang w:eastAsia="bg-BG"/>
        </w:rPr>
        <w:t>)</w:t>
      </w:r>
      <w:r w:rsidRPr="001C5755">
        <w:rPr>
          <w:color w:val="000000"/>
          <w:sz w:val="24"/>
          <w:szCs w:val="24"/>
          <w:lang w:eastAsia="bg-BG"/>
        </w:rPr>
        <w:t>;</w:t>
      </w:r>
    </w:p>
    <w:p w:rsidR="002B5CA5" w:rsidRDefault="002B5CA5" w:rsidP="002B5CA5">
      <w:pPr>
        <w:widowControl w:val="0"/>
        <w:tabs>
          <w:tab w:val="left" w:pos="114"/>
        </w:tabs>
        <w:ind w:firstLine="709"/>
        <w:jc w:val="both"/>
        <w:rPr>
          <w:color w:val="000000"/>
          <w:sz w:val="24"/>
          <w:szCs w:val="24"/>
          <w:lang w:eastAsia="bg-BG"/>
        </w:rPr>
      </w:pPr>
    </w:p>
    <w:p w:rsidR="006F57C2" w:rsidRPr="006F57C2" w:rsidRDefault="006F57C2" w:rsidP="00964192">
      <w:pPr>
        <w:widowControl w:val="0"/>
        <w:tabs>
          <w:tab w:val="left" w:pos="961"/>
        </w:tabs>
        <w:spacing w:line="322" w:lineRule="exact"/>
        <w:ind w:right="840"/>
        <w:jc w:val="both"/>
        <w:rPr>
          <w:rFonts w:eastAsia="Calibri"/>
          <w:color w:val="FF0000"/>
          <w:sz w:val="24"/>
          <w:szCs w:val="24"/>
          <w:lang w:val="bg-BG" w:eastAsia="bg-BG"/>
        </w:rPr>
      </w:pPr>
    </w:p>
    <w:p w:rsidR="006F57C2" w:rsidRPr="006F57C2" w:rsidRDefault="00964192" w:rsidP="00964192">
      <w:pPr>
        <w:widowControl w:val="0"/>
        <w:tabs>
          <w:tab w:val="left" w:pos="841"/>
        </w:tabs>
        <w:spacing w:line="274" w:lineRule="exact"/>
        <w:jc w:val="both"/>
        <w:rPr>
          <w:sz w:val="24"/>
          <w:szCs w:val="24"/>
          <w:lang w:val="bg-BG" w:eastAsia="bg-BG"/>
        </w:rPr>
      </w:pPr>
      <w:r>
        <w:rPr>
          <w:b/>
          <w:color w:val="000000"/>
          <w:sz w:val="24"/>
          <w:szCs w:val="24"/>
          <w:shd w:val="clear" w:color="auto" w:fill="FFFFFF"/>
          <w:lang w:val="bg-BG" w:eastAsia="bg-BG"/>
        </w:rPr>
        <w:tab/>
      </w:r>
      <w:r w:rsidR="006F57C2" w:rsidRPr="006F57C2">
        <w:rPr>
          <w:b/>
          <w:color w:val="000000"/>
          <w:sz w:val="24"/>
          <w:szCs w:val="24"/>
          <w:shd w:val="clear" w:color="auto" w:fill="FFFFFF"/>
          <w:lang w:val="bg-BG" w:eastAsia="bg-BG"/>
        </w:rPr>
        <w:t>4.</w:t>
      </w:r>
      <w:r w:rsidR="006F57C2" w:rsidRPr="006F57C2">
        <w:rPr>
          <w:color w:val="000000"/>
          <w:sz w:val="24"/>
          <w:szCs w:val="24"/>
          <w:shd w:val="clear" w:color="auto" w:fill="FFFFFF"/>
          <w:lang w:val="bg-B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F57C2" w:rsidRPr="006F57C2" w:rsidRDefault="00964192" w:rsidP="00964192">
      <w:pPr>
        <w:widowControl w:val="0"/>
        <w:tabs>
          <w:tab w:val="left" w:pos="841"/>
        </w:tabs>
        <w:spacing w:line="269" w:lineRule="exact"/>
        <w:ind w:right="20"/>
        <w:jc w:val="both"/>
        <w:rPr>
          <w:sz w:val="24"/>
          <w:szCs w:val="24"/>
          <w:lang w:val="bg-BG" w:eastAsia="bg-BG"/>
        </w:rPr>
      </w:pPr>
      <w:r>
        <w:rPr>
          <w:b/>
          <w:color w:val="000000"/>
          <w:sz w:val="24"/>
          <w:szCs w:val="24"/>
          <w:shd w:val="clear" w:color="auto" w:fill="FFFFFF"/>
          <w:lang w:val="bg-BG" w:eastAsia="bg-BG"/>
        </w:rPr>
        <w:tab/>
      </w:r>
      <w:r w:rsidR="006F57C2" w:rsidRPr="006F57C2">
        <w:rPr>
          <w:b/>
          <w:color w:val="000000"/>
          <w:sz w:val="24"/>
          <w:szCs w:val="24"/>
          <w:shd w:val="clear" w:color="auto" w:fill="FFFFFF"/>
          <w:lang w:val="bg-BG" w:eastAsia="bg-BG"/>
        </w:rPr>
        <w:t>5</w:t>
      </w:r>
      <w:r w:rsidR="0062643C">
        <w:rPr>
          <w:color w:val="000000"/>
          <w:sz w:val="24"/>
          <w:szCs w:val="24"/>
          <w:shd w:val="clear" w:color="auto" w:fill="FFFFFF"/>
          <w:lang w:val="bg-BG" w:eastAsia="bg-BG"/>
        </w:rPr>
        <w:t>.</w:t>
      </w:r>
      <w:r w:rsidR="006F57C2" w:rsidRPr="006F57C2">
        <w:rPr>
          <w:color w:val="000000"/>
          <w:sz w:val="24"/>
          <w:szCs w:val="24"/>
          <w:shd w:val="clear" w:color="auto" w:fill="FFFFFF"/>
          <w:lang w:val="bg-BG" w:eastAsia="bg-BG"/>
        </w:rPr>
        <w:t>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6F57C2" w:rsidRPr="006F57C2" w:rsidRDefault="00964192" w:rsidP="00964192">
      <w:pPr>
        <w:widowControl w:val="0"/>
        <w:tabs>
          <w:tab w:val="left" w:pos="812"/>
          <w:tab w:val="left" w:pos="851"/>
        </w:tabs>
        <w:spacing w:line="274" w:lineRule="exact"/>
        <w:ind w:right="20"/>
        <w:jc w:val="both"/>
        <w:rPr>
          <w:sz w:val="24"/>
          <w:szCs w:val="24"/>
          <w:lang w:val="bg-BG" w:eastAsia="bg-BG"/>
        </w:rPr>
      </w:pPr>
      <w:r>
        <w:rPr>
          <w:b/>
          <w:color w:val="000000"/>
          <w:sz w:val="24"/>
          <w:szCs w:val="24"/>
          <w:shd w:val="clear" w:color="auto" w:fill="FFFFFF"/>
          <w:lang w:val="bg-BG" w:eastAsia="bg-BG"/>
        </w:rPr>
        <w:tab/>
      </w:r>
      <w:r w:rsidR="006F57C2" w:rsidRPr="006F57C2">
        <w:rPr>
          <w:b/>
          <w:color w:val="000000"/>
          <w:sz w:val="24"/>
          <w:szCs w:val="24"/>
          <w:shd w:val="clear" w:color="auto" w:fill="FFFFFF"/>
          <w:lang w:val="bg-BG" w:eastAsia="bg-BG"/>
        </w:rPr>
        <w:t>6</w:t>
      </w:r>
      <w:r w:rsidR="0062643C">
        <w:rPr>
          <w:color w:val="000000"/>
          <w:sz w:val="24"/>
          <w:szCs w:val="24"/>
          <w:shd w:val="clear" w:color="auto" w:fill="FFFFFF"/>
          <w:lang w:val="bg-BG" w:eastAsia="bg-BG"/>
        </w:rPr>
        <w:t>.</w:t>
      </w:r>
      <w:r w:rsidR="006F57C2" w:rsidRPr="006F57C2">
        <w:rPr>
          <w:color w:val="000000"/>
          <w:sz w:val="24"/>
          <w:szCs w:val="24"/>
          <w:shd w:val="clear" w:color="auto" w:fill="FFFFFF"/>
          <w:lang w:val="bg-BG" w:eastAsia="bg-BG"/>
        </w:rPr>
        <w:t>Съгласно чл.65,ал.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w:t>
      </w:r>
    </w:p>
    <w:p w:rsidR="00A47931" w:rsidRDefault="00A47931" w:rsidP="00964192">
      <w:pPr>
        <w:tabs>
          <w:tab w:val="left" w:pos="5865"/>
        </w:tabs>
        <w:jc w:val="both"/>
        <w:rPr>
          <w:rFonts w:eastAsia="Calibri"/>
          <w:sz w:val="24"/>
          <w:szCs w:val="24"/>
          <w:lang w:val="bg-BG"/>
        </w:rPr>
      </w:pPr>
    </w:p>
    <w:p w:rsidR="00861594" w:rsidRDefault="00861594" w:rsidP="00964192">
      <w:pPr>
        <w:tabs>
          <w:tab w:val="left" w:pos="5865"/>
        </w:tabs>
        <w:jc w:val="both"/>
        <w:rPr>
          <w:rFonts w:eastAsia="Calibri"/>
          <w:sz w:val="24"/>
          <w:szCs w:val="24"/>
          <w:lang w:val="bg-BG"/>
        </w:rPr>
      </w:pPr>
    </w:p>
    <w:p w:rsidR="00861594" w:rsidRPr="00861594" w:rsidRDefault="00861594" w:rsidP="00861594">
      <w:pPr>
        <w:widowControl w:val="0"/>
        <w:spacing w:after="284" w:line="240" w:lineRule="exact"/>
        <w:ind w:left="2780"/>
        <w:rPr>
          <w:b/>
          <w:bCs/>
          <w:sz w:val="24"/>
          <w:szCs w:val="24"/>
          <w:lang w:val="bg-BG" w:eastAsia="bg-BG"/>
        </w:rPr>
      </w:pPr>
      <w:r>
        <w:rPr>
          <w:b/>
          <w:bCs/>
          <w:color w:val="000000"/>
          <w:sz w:val="24"/>
          <w:szCs w:val="24"/>
          <w:u w:val="single"/>
          <w:shd w:val="clear" w:color="auto" w:fill="FFFFFF"/>
          <w:lang w:val="bg-BG" w:eastAsia="bg-BG"/>
        </w:rPr>
        <w:t>Д</w:t>
      </w:r>
      <w:r w:rsidRPr="00861594">
        <w:rPr>
          <w:b/>
          <w:bCs/>
          <w:color w:val="000000"/>
          <w:sz w:val="24"/>
          <w:szCs w:val="24"/>
          <w:u w:val="single"/>
          <w:shd w:val="clear" w:color="auto" w:fill="FFFFFF"/>
          <w:lang w:val="bg-BG" w:eastAsia="bg-BG"/>
        </w:rPr>
        <w:t>. Изисквания към подизпълнителите</w:t>
      </w:r>
    </w:p>
    <w:p w:rsidR="00861594" w:rsidRPr="00861594" w:rsidRDefault="00861594" w:rsidP="00861594">
      <w:pPr>
        <w:widowControl w:val="0"/>
        <w:tabs>
          <w:tab w:val="left" w:pos="961"/>
        </w:tabs>
        <w:spacing w:line="269" w:lineRule="exact"/>
        <w:ind w:right="20"/>
        <w:rPr>
          <w:sz w:val="24"/>
          <w:szCs w:val="24"/>
          <w:lang w:val="bg-BG" w:eastAsia="bg-BG"/>
        </w:rPr>
      </w:pPr>
      <w:r w:rsidRPr="00861594">
        <w:rPr>
          <w:b/>
          <w:color w:val="000000"/>
          <w:sz w:val="24"/>
          <w:szCs w:val="24"/>
          <w:shd w:val="clear" w:color="auto" w:fill="FFFFFF"/>
          <w:lang w:val="bg-BG" w:eastAsia="bg-BG"/>
        </w:rPr>
        <w:t>1.</w:t>
      </w:r>
      <w:r w:rsidRPr="00861594">
        <w:rPr>
          <w:color w:val="000000"/>
          <w:sz w:val="24"/>
          <w:szCs w:val="24"/>
          <w:shd w:val="clear" w:color="auto" w:fill="FFFFFF"/>
          <w:lang w:val="bg-B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861594" w:rsidRPr="00861594" w:rsidRDefault="00861594" w:rsidP="00861594">
      <w:pPr>
        <w:widowControl w:val="0"/>
        <w:tabs>
          <w:tab w:val="left" w:pos="1057"/>
        </w:tabs>
        <w:spacing w:line="269" w:lineRule="exact"/>
        <w:ind w:right="20"/>
        <w:rPr>
          <w:sz w:val="24"/>
          <w:szCs w:val="24"/>
          <w:lang w:val="bg-BG" w:eastAsia="bg-BG"/>
        </w:rPr>
      </w:pPr>
      <w:r w:rsidRPr="00861594">
        <w:rPr>
          <w:b/>
          <w:color w:val="000000"/>
          <w:sz w:val="24"/>
          <w:szCs w:val="24"/>
          <w:shd w:val="clear" w:color="auto" w:fill="FFFFFF"/>
          <w:lang w:val="bg-BG" w:eastAsia="bg-BG"/>
        </w:rPr>
        <w:lastRenderedPageBreak/>
        <w:t xml:space="preserve">2.  </w:t>
      </w:r>
      <w:r w:rsidRPr="00861594">
        <w:rPr>
          <w:color w:val="000000"/>
          <w:sz w:val="24"/>
          <w:szCs w:val="24"/>
          <w:shd w:val="clear" w:color="auto" w:fill="FFFFFF"/>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61594" w:rsidRPr="00861594" w:rsidRDefault="00861594" w:rsidP="00861594">
      <w:pPr>
        <w:widowControl w:val="0"/>
        <w:tabs>
          <w:tab w:val="left" w:pos="1057"/>
        </w:tabs>
        <w:spacing w:line="269" w:lineRule="exact"/>
        <w:ind w:right="20"/>
        <w:rPr>
          <w:sz w:val="24"/>
          <w:szCs w:val="24"/>
          <w:lang w:val="bg-BG" w:eastAsia="bg-BG"/>
        </w:rPr>
      </w:pPr>
      <w:r w:rsidRPr="00861594">
        <w:rPr>
          <w:b/>
          <w:color w:val="000000"/>
          <w:sz w:val="24"/>
          <w:szCs w:val="24"/>
          <w:shd w:val="clear" w:color="auto" w:fill="FFFFFF"/>
          <w:lang w:val="bg-BG" w:eastAsia="bg-BG"/>
        </w:rPr>
        <w:t>3.</w:t>
      </w:r>
      <w:r w:rsidRPr="00861594">
        <w:rPr>
          <w:color w:val="000000"/>
          <w:sz w:val="24"/>
          <w:szCs w:val="24"/>
          <w:shd w:val="clear" w:color="auto" w:fill="FFFFFF"/>
          <w:lang w:val="bg-BG" w:eastAsia="bg-BG"/>
        </w:rPr>
        <w:t xml:space="preserve">  Възложителят изисква замяна на подизпълнител, който той не отговаря на съответните критерии за подбор или за тях са налице основания за отстраняване.</w:t>
      </w:r>
    </w:p>
    <w:p w:rsidR="00861594" w:rsidRPr="00861594" w:rsidRDefault="00861594" w:rsidP="00861594">
      <w:pPr>
        <w:widowControl w:val="0"/>
        <w:tabs>
          <w:tab w:val="left" w:pos="994"/>
        </w:tabs>
        <w:spacing w:line="269" w:lineRule="exact"/>
        <w:ind w:right="20"/>
        <w:rPr>
          <w:sz w:val="24"/>
          <w:szCs w:val="24"/>
          <w:lang w:val="bg-BG" w:eastAsia="bg-BG"/>
        </w:rPr>
      </w:pPr>
      <w:r w:rsidRPr="00861594">
        <w:rPr>
          <w:b/>
          <w:color w:val="000000"/>
          <w:sz w:val="24"/>
          <w:szCs w:val="24"/>
          <w:shd w:val="clear" w:color="auto" w:fill="FFFFFF"/>
          <w:lang w:val="bg-BG" w:eastAsia="bg-BG"/>
        </w:rPr>
        <w:t xml:space="preserve">4.  </w:t>
      </w:r>
      <w:r w:rsidRPr="00861594">
        <w:rPr>
          <w:color w:val="000000"/>
          <w:sz w:val="24"/>
          <w:szCs w:val="24"/>
          <w:shd w:val="clear" w:color="auto" w:fill="FFFFFF"/>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61594" w:rsidRPr="00861594" w:rsidRDefault="00861594" w:rsidP="00861594">
      <w:pPr>
        <w:widowControl w:val="0"/>
        <w:tabs>
          <w:tab w:val="left" w:pos="994"/>
        </w:tabs>
        <w:spacing w:line="269" w:lineRule="exact"/>
        <w:ind w:right="20"/>
        <w:rPr>
          <w:sz w:val="24"/>
          <w:szCs w:val="24"/>
          <w:lang w:val="bg-BG" w:eastAsia="bg-BG"/>
        </w:rPr>
      </w:pPr>
      <w:r w:rsidRPr="00861594">
        <w:rPr>
          <w:b/>
          <w:color w:val="000000"/>
          <w:sz w:val="24"/>
          <w:szCs w:val="24"/>
          <w:shd w:val="clear" w:color="auto" w:fill="FFFFFF"/>
          <w:lang w:val="bg-BG" w:eastAsia="bg-BG"/>
        </w:rPr>
        <w:t>5</w:t>
      </w:r>
      <w:r w:rsidRPr="00861594">
        <w:rPr>
          <w:color w:val="000000"/>
          <w:sz w:val="24"/>
          <w:szCs w:val="24"/>
          <w:shd w:val="clear" w:color="auto" w:fill="FFFFFF"/>
          <w:lang w:val="bg-BG" w:eastAsia="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61594" w:rsidRPr="00861594" w:rsidRDefault="00861594" w:rsidP="00861594">
      <w:pPr>
        <w:widowControl w:val="0"/>
        <w:numPr>
          <w:ilvl w:val="0"/>
          <w:numId w:val="7"/>
        </w:numPr>
        <w:tabs>
          <w:tab w:val="left" w:pos="1134"/>
        </w:tabs>
        <w:spacing w:line="274" w:lineRule="exact"/>
        <w:ind w:right="20"/>
        <w:jc w:val="both"/>
        <w:rPr>
          <w:sz w:val="24"/>
          <w:szCs w:val="24"/>
          <w:lang w:val="bg-BG" w:eastAsia="bg-BG"/>
        </w:rPr>
      </w:pPr>
      <w:r w:rsidRPr="00861594">
        <w:rPr>
          <w:color w:val="000000"/>
          <w:sz w:val="24"/>
          <w:szCs w:val="24"/>
          <w:shd w:val="clear" w:color="auto" w:fill="FFFFFF"/>
          <w:lang w:val="bg-BG" w:eastAsia="bg-BG"/>
        </w:rPr>
        <w:t>за новия подизпълнител не са налице основанията за отстраняване в процедурата;</w:t>
      </w:r>
    </w:p>
    <w:p w:rsidR="00861594" w:rsidRPr="00861594" w:rsidRDefault="00861594" w:rsidP="00861594">
      <w:pPr>
        <w:widowControl w:val="0"/>
        <w:numPr>
          <w:ilvl w:val="0"/>
          <w:numId w:val="7"/>
        </w:numPr>
        <w:tabs>
          <w:tab w:val="left" w:pos="1134"/>
          <w:tab w:val="left" w:pos="1407"/>
        </w:tabs>
        <w:spacing w:line="274" w:lineRule="exact"/>
        <w:ind w:right="20"/>
        <w:jc w:val="both"/>
        <w:rPr>
          <w:sz w:val="24"/>
          <w:szCs w:val="24"/>
          <w:lang w:val="bg-BG" w:eastAsia="bg-BG"/>
        </w:rPr>
      </w:pPr>
      <w:r w:rsidRPr="00861594">
        <w:rPr>
          <w:color w:val="000000"/>
          <w:sz w:val="24"/>
          <w:szCs w:val="24"/>
          <w:shd w:val="clear" w:color="auto" w:fill="FFFFFF"/>
          <w:lang w:val="bg-BG" w:eastAsia="bg-BG"/>
        </w:rPr>
        <w:t>новият подизпълнител отговаря на критериите за подбор, на които е отговарял</w:t>
      </w:r>
    </w:p>
    <w:p w:rsidR="00861594" w:rsidRPr="00861594" w:rsidRDefault="00861594" w:rsidP="00861594">
      <w:pPr>
        <w:widowControl w:val="0"/>
        <w:tabs>
          <w:tab w:val="left" w:pos="1134"/>
          <w:tab w:val="left" w:pos="1407"/>
        </w:tabs>
        <w:spacing w:line="274" w:lineRule="exact"/>
        <w:ind w:right="20"/>
        <w:rPr>
          <w:rFonts w:eastAsia="Calibri"/>
          <w:sz w:val="24"/>
          <w:szCs w:val="24"/>
          <w:lang w:val="bg-BG" w:eastAsia="bg-BG"/>
        </w:rPr>
      </w:pPr>
      <w:r w:rsidRPr="00861594">
        <w:rPr>
          <w:rFonts w:eastAsia="Calibri"/>
          <w:color w:val="000000"/>
          <w:sz w:val="24"/>
          <w:szCs w:val="24"/>
          <w:shd w:val="clear" w:color="auto" w:fill="FFFFFF"/>
          <w:lang w:val="bg-BG" w:eastAsia="bg-BG"/>
        </w:rPr>
        <w:t>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861594" w:rsidRPr="00861594" w:rsidRDefault="00861594" w:rsidP="00861594">
      <w:pPr>
        <w:widowControl w:val="0"/>
        <w:tabs>
          <w:tab w:val="left" w:pos="1076"/>
        </w:tabs>
        <w:spacing w:after="327" w:line="274" w:lineRule="exact"/>
        <w:ind w:right="20"/>
        <w:rPr>
          <w:sz w:val="24"/>
          <w:szCs w:val="24"/>
          <w:lang w:val="bg-BG" w:eastAsia="bg-BG"/>
        </w:rPr>
      </w:pPr>
      <w:r w:rsidRPr="00861594">
        <w:rPr>
          <w:b/>
          <w:color w:val="000000"/>
          <w:sz w:val="24"/>
          <w:szCs w:val="24"/>
          <w:shd w:val="clear" w:color="auto" w:fill="FFFFFF"/>
          <w:lang w:val="bg-BG" w:eastAsia="bg-BG"/>
        </w:rPr>
        <w:t>6</w:t>
      </w:r>
      <w:r w:rsidRPr="00861594">
        <w:rPr>
          <w:color w:val="000000"/>
          <w:sz w:val="24"/>
          <w:szCs w:val="24"/>
          <w:shd w:val="clear" w:color="auto" w:fill="FFFFFF"/>
          <w:lang w:val="bg-BG" w:eastAsia="bg-BG"/>
        </w:rPr>
        <w:t>.  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861594" w:rsidRPr="00861594" w:rsidRDefault="00861594" w:rsidP="00861594">
      <w:pPr>
        <w:widowControl w:val="0"/>
        <w:spacing w:after="434" w:line="240" w:lineRule="exact"/>
        <w:ind w:left="1180"/>
        <w:rPr>
          <w:b/>
          <w:bCs/>
          <w:sz w:val="24"/>
          <w:szCs w:val="24"/>
          <w:lang w:val="bg-BG" w:eastAsia="bg-BG"/>
        </w:rPr>
      </w:pPr>
      <w:r w:rsidRPr="00861594">
        <w:rPr>
          <w:b/>
          <w:bCs/>
          <w:color w:val="000000"/>
          <w:sz w:val="24"/>
          <w:szCs w:val="24"/>
          <w:u w:val="single"/>
          <w:shd w:val="clear" w:color="auto" w:fill="FFFFFF"/>
          <w:lang w:val="bg-BG" w:eastAsia="bg-BG"/>
        </w:rPr>
        <w:t>Е. Доказване на изискванията за участие и критериите за подбор</w:t>
      </w:r>
    </w:p>
    <w:p w:rsidR="00861594" w:rsidRPr="00861594" w:rsidRDefault="00861594" w:rsidP="00861594">
      <w:pPr>
        <w:widowControl w:val="0"/>
        <w:tabs>
          <w:tab w:val="left" w:pos="1033"/>
        </w:tabs>
        <w:spacing w:line="283" w:lineRule="exact"/>
        <w:ind w:right="20"/>
        <w:rPr>
          <w:color w:val="000000"/>
          <w:sz w:val="24"/>
          <w:szCs w:val="24"/>
          <w:shd w:val="clear" w:color="auto" w:fill="FFFFFF"/>
          <w:lang w:val="bg-BG" w:eastAsia="bg-BG"/>
        </w:rPr>
      </w:pPr>
      <w:r w:rsidRPr="00861594">
        <w:rPr>
          <w:b/>
          <w:color w:val="000000"/>
          <w:sz w:val="24"/>
          <w:szCs w:val="24"/>
          <w:shd w:val="clear" w:color="auto" w:fill="FFFFFF"/>
          <w:lang w:val="bg-BG" w:eastAsia="bg-BG"/>
        </w:rPr>
        <w:t>1.</w:t>
      </w:r>
      <w:r w:rsidRPr="00861594">
        <w:rPr>
          <w:color w:val="000000"/>
          <w:sz w:val="24"/>
          <w:szCs w:val="24"/>
          <w:shd w:val="clear" w:color="auto" w:fill="FFFFFF"/>
          <w:lang w:val="bg-B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(ЕЕДОП).</w:t>
      </w:r>
    </w:p>
    <w:p w:rsidR="00861594" w:rsidRPr="00861594" w:rsidRDefault="00861594" w:rsidP="00861594">
      <w:pPr>
        <w:tabs>
          <w:tab w:val="left" w:pos="0"/>
        </w:tabs>
        <w:suppressAutoHyphens/>
        <w:ind w:firstLine="720"/>
        <w:jc w:val="both"/>
        <w:rPr>
          <w:rFonts w:eastAsia="Calibri"/>
          <w:b/>
          <w:sz w:val="24"/>
          <w:szCs w:val="24"/>
          <w:lang w:val="bg-BG"/>
        </w:rPr>
      </w:pPr>
      <w:r w:rsidRPr="00861594">
        <w:rPr>
          <w:rFonts w:eastAsia="Calibri"/>
          <w:b/>
          <w:sz w:val="24"/>
          <w:szCs w:val="24"/>
          <w:u w:val="single"/>
          <w:lang w:val="ru-RU"/>
        </w:rPr>
        <w:t>ВАЖНО!</w:t>
      </w:r>
      <w:r w:rsidRPr="00861594">
        <w:rPr>
          <w:rFonts w:eastAsia="Calibri"/>
          <w:b/>
          <w:sz w:val="24"/>
          <w:szCs w:val="24"/>
          <w:lang w:val="ru-RU"/>
        </w:rPr>
        <w:t xml:space="preserve"> ЕЕДОП се</w:t>
      </w:r>
      <w:r w:rsidRPr="00861594">
        <w:rPr>
          <w:rFonts w:eastAsia="Calibri"/>
          <w:sz w:val="24"/>
          <w:szCs w:val="24"/>
          <w:lang w:val="ru-RU"/>
        </w:rPr>
        <w:t xml:space="preserve"> п</w:t>
      </w:r>
      <w:r w:rsidRPr="00861594">
        <w:rPr>
          <w:rFonts w:eastAsia="Calibri"/>
          <w:b/>
          <w:sz w:val="24"/>
          <w:szCs w:val="24"/>
          <w:lang w:val="ru-RU"/>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r w:rsidRPr="00861594">
        <w:rPr>
          <w:rFonts w:eastAsia="Calibri"/>
          <w:b/>
          <w:sz w:val="24"/>
          <w:szCs w:val="24"/>
          <w:lang w:val="bg-BG"/>
        </w:rPr>
        <w:t xml:space="preserve"> Също така трябва де е записан и файл, от който е видно, че документа е подписан с електронен подпис.</w:t>
      </w:r>
    </w:p>
    <w:p w:rsidR="00861594" w:rsidRPr="00861594" w:rsidRDefault="00861594" w:rsidP="00861594">
      <w:pPr>
        <w:widowControl w:val="0"/>
        <w:spacing w:line="240" w:lineRule="exact"/>
        <w:ind w:firstLine="660"/>
        <w:jc w:val="both"/>
        <w:rPr>
          <w:b/>
          <w:bCs/>
          <w:sz w:val="24"/>
          <w:szCs w:val="24"/>
          <w:lang w:val="bg-BG" w:eastAsia="bg-BG"/>
        </w:rPr>
      </w:pPr>
      <w:r w:rsidRPr="004F505D">
        <w:rPr>
          <w:b/>
          <w:bCs/>
          <w:color w:val="000000"/>
          <w:sz w:val="24"/>
          <w:szCs w:val="24"/>
          <w:shd w:val="clear" w:color="auto" w:fill="FFFFFF"/>
          <w:lang w:val="bg-BG" w:eastAsia="bg-BG"/>
        </w:rPr>
        <w:t>Същият е достъпен в електронен вариант в профила на купувача!!!</w:t>
      </w:r>
    </w:p>
    <w:p w:rsidR="00861594" w:rsidRPr="00861594" w:rsidRDefault="00861594" w:rsidP="00861594">
      <w:pPr>
        <w:widowControl w:val="0"/>
        <w:spacing w:line="274" w:lineRule="exact"/>
        <w:ind w:left="20" w:right="20"/>
        <w:jc w:val="both"/>
        <w:rPr>
          <w:sz w:val="24"/>
          <w:szCs w:val="24"/>
          <w:lang w:val="bg-BG" w:eastAsia="bg-BG"/>
        </w:rPr>
      </w:pPr>
      <w:r w:rsidRPr="00861594">
        <w:rPr>
          <w:b/>
          <w:color w:val="000000"/>
          <w:sz w:val="24"/>
          <w:szCs w:val="24"/>
          <w:shd w:val="clear" w:color="auto" w:fill="FFFFFF"/>
          <w:lang w:val="bg-BG" w:eastAsia="bg-BG"/>
        </w:rPr>
        <w:t>2</w:t>
      </w:r>
      <w:r w:rsidRPr="00861594">
        <w:rPr>
          <w:color w:val="000000"/>
          <w:sz w:val="24"/>
          <w:szCs w:val="24"/>
          <w:shd w:val="clear" w:color="auto" w:fill="FFFFFF"/>
          <w:lang w:val="bg-BG" w:eastAsia="bg-BG"/>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61594" w:rsidRPr="00861594" w:rsidRDefault="00861594" w:rsidP="00861594">
      <w:pPr>
        <w:widowControl w:val="0"/>
        <w:tabs>
          <w:tab w:val="left" w:pos="922"/>
        </w:tabs>
        <w:spacing w:line="269" w:lineRule="exact"/>
        <w:ind w:right="20"/>
        <w:rPr>
          <w:sz w:val="24"/>
          <w:szCs w:val="24"/>
          <w:lang w:val="bg-BG" w:eastAsia="bg-BG"/>
        </w:rPr>
      </w:pPr>
      <w:r w:rsidRPr="00861594">
        <w:rPr>
          <w:b/>
          <w:color w:val="000000"/>
          <w:sz w:val="24"/>
          <w:szCs w:val="24"/>
          <w:shd w:val="clear" w:color="auto" w:fill="FFFFFF"/>
          <w:lang w:val="bg-BG" w:eastAsia="bg-BG"/>
        </w:rPr>
        <w:t>3.</w:t>
      </w:r>
      <w:r w:rsidRPr="00861594">
        <w:rPr>
          <w:color w:val="000000"/>
          <w:sz w:val="24"/>
          <w:szCs w:val="24"/>
          <w:shd w:val="clear" w:color="auto" w:fill="FFFFFF"/>
          <w:lang w:val="bg-B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попълва се декларация /</w:t>
      </w:r>
    </w:p>
    <w:p w:rsidR="00861594" w:rsidRPr="00861594" w:rsidRDefault="00861594" w:rsidP="00861594">
      <w:pPr>
        <w:widowControl w:val="0"/>
        <w:tabs>
          <w:tab w:val="left" w:pos="1071"/>
        </w:tabs>
        <w:spacing w:line="269" w:lineRule="exact"/>
        <w:ind w:right="20"/>
        <w:rPr>
          <w:sz w:val="24"/>
          <w:szCs w:val="24"/>
          <w:lang w:val="bg-BG" w:eastAsia="bg-BG"/>
        </w:rPr>
      </w:pPr>
      <w:r w:rsidRPr="00861594">
        <w:rPr>
          <w:b/>
          <w:color w:val="000000"/>
          <w:sz w:val="24"/>
          <w:szCs w:val="24"/>
          <w:shd w:val="clear" w:color="auto" w:fill="FFFFFF"/>
          <w:lang w:val="bg-BG" w:eastAsia="bg-BG"/>
        </w:rPr>
        <w:t xml:space="preserve">4.  </w:t>
      </w:r>
      <w:r w:rsidRPr="00861594">
        <w:rPr>
          <w:color w:val="000000"/>
          <w:sz w:val="24"/>
          <w:szCs w:val="24"/>
          <w:shd w:val="clear" w:color="auto" w:fill="FFFFFF"/>
          <w:lang w:val="bg-BG" w:eastAsia="bg-BG"/>
        </w:rPr>
        <w:t>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861594" w:rsidRPr="00861594" w:rsidRDefault="00861594" w:rsidP="00861594">
      <w:pPr>
        <w:widowControl w:val="0"/>
        <w:tabs>
          <w:tab w:val="left" w:pos="913"/>
        </w:tabs>
        <w:spacing w:line="264" w:lineRule="exact"/>
        <w:ind w:right="20"/>
        <w:rPr>
          <w:sz w:val="24"/>
          <w:szCs w:val="24"/>
          <w:lang w:val="bg-BG" w:eastAsia="bg-BG"/>
        </w:rPr>
      </w:pPr>
      <w:r w:rsidRPr="00861594">
        <w:rPr>
          <w:b/>
          <w:color w:val="000000"/>
          <w:sz w:val="24"/>
          <w:szCs w:val="24"/>
          <w:shd w:val="clear" w:color="auto" w:fill="FFFFFF"/>
          <w:lang w:val="bg-BG" w:eastAsia="bg-BG"/>
        </w:rPr>
        <w:t>5.</w:t>
      </w:r>
      <w:r w:rsidRPr="00861594">
        <w:rPr>
          <w:color w:val="000000"/>
          <w:sz w:val="24"/>
          <w:szCs w:val="24"/>
          <w:shd w:val="clear" w:color="auto" w:fill="FFFFFF"/>
          <w:lang w:val="bg-B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861594" w:rsidRPr="00861594" w:rsidRDefault="00861594" w:rsidP="00861594">
      <w:pPr>
        <w:widowControl w:val="0"/>
        <w:tabs>
          <w:tab w:val="left" w:pos="961"/>
        </w:tabs>
        <w:spacing w:line="274" w:lineRule="exact"/>
        <w:ind w:right="20"/>
        <w:rPr>
          <w:sz w:val="24"/>
          <w:szCs w:val="24"/>
          <w:lang w:val="bg-BG" w:eastAsia="bg-BG"/>
        </w:rPr>
      </w:pPr>
      <w:r w:rsidRPr="00861594">
        <w:rPr>
          <w:b/>
          <w:color w:val="000000"/>
          <w:sz w:val="24"/>
          <w:szCs w:val="24"/>
          <w:shd w:val="clear" w:color="auto" w:fill="FFFFFF"/>
          <w:lang w:val="bg-BG" w:eastAsia="bg-BG"/>
        </w:rPr>
        <w:t xml:space="preserve">6.  </w:t>
      </w:r>
      <w:r w:rsidRPr="00861594">
        <w:rPr>
          <w:color w:val="000000"/>
          <w:sz w:val="24"/>
          <w:szCs w:val="24"/>
          <w:shd w:val="clear" w:color="auto" w:fill="FFFFFF"/>
          <w:lang w:val="bg-BG" w:eastAsia="bg-BG"/>
        </w:rPr>
        <w:t>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1594" w:rsidRPr="00861594" w:rsidRDefault="00861594" w:rsidP="00861594">
      <w:pPr>
        <w:widowControl w:val="0"/>
        <w:tabs>
          <w:tab w:val="left" w:pos="956"/>
        </w:tabs>
        <w:spacing w:line="269" w:lineRule="exact"/>
        <w:ind w:right="20"/>
        <w:rPr>
          <w:sz w:val="24"/>
          <w:szCs w:val="24"/>
          <w:lang w:val="bg-BG" w:eastAsia="bg-BG"/>
        </w:rPr>
      </w:pPr>
      <w:r w:rsidRPr="00861594">
        <w:rPr>
          <w:b/>
          <w:color w:val="000000"/>
          <w:sz w:val="24"/>
          <w:szCs w:val="24"/>
          <w:shd w:val="clear" w:color="auto" w:fill="FFFFFF"/>
          <w:lang w:val="bg-BG" w:eastAsia="bg-BG"/>
        </w:rPr>
        <w:t>7.</w:t>
      </w:r>
      <w:r w:rsidRPr="00861594">
        <w:rPr>
          <w:color w:val="000000"/>
          <w:sz w:val="24"/>
          <w:szCs w:val="24"/>
          <w:shd w:val="clear" w:color="auto" w:fill="FFFFFF"/>
          <w:lang w:val="bg-BG" w:eastAsia="bg-BG"/>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61594" w:rsidRPr="00861594" w:rsidRDefault="00861594" w:rsidP="00861594">
      <w:pPr>
        <w:widowControl w:val="0"/>
        <w:tabs>
          <w:tab w:val="left" w:pos="985"/>
        </w:tabs>
        <w:spacing w:after="116" w:line="269" w:lineRule="exact"/>
        <w:ind w:right="20"/>
        <w:rPr>
          <w:sz w:val="24"/>
          <w:szCs w:val="24"/>
          <w:lang w:val="bg-BG" w:eastAsia="bg-BG"/>
        </w:rPr>
      </w:pPr>
      <w:r w:rsidRPr="00861594">
        <w:rPr>
          <w:b/>
          <w:color w:val="000000"/>
          <w:sz w:val="24"/>
          <w:szCs w:val="24"/>
          <w:shd w:val="clear" w:color="auto" w:fill="FFFFFF"/>
          <w:lang w:val="bg-BG" w:eastAsia="bg-BG"/>
        </w:rPr>
        <w:t>8.</w:t>
      </w:r>
      <w:r w:rsidRPr="00861594">
        <w:rPr>
          <w:color w:val="000000"/>
          <w:sz w:val="24"/>
          <w:szCs w:val="24"/>
          <w:shd w:val="clear" w:color="auto" w:fill="FFFFFF"/>
          <w:lang w:val="bg-BG" w:eastAsia="bg-BG"/>
        </w:rPr>
        <w:t xml:space="preserve">  Когато за участник в обществена поръчка е налице някое от основанията за отстраняване и преди подаване на офертата той е предприел мерки за доказване на надеждност,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w:t>
      </w:r>
      <w:r w:rsidRPr="00861594">
        <w:rPr>
          <w:color w:val="000000"/>
          <w:sz w:val="24"/>
          <w:szCs w:val="24"/>
          <w:shd w:val="clear" w:color="auto" w:fill="FFFFFF"/>
          <w:lang w:val="bg-BG" w:eastAsia="bg-BG"/>
        </w:rPr>
        <w:lastRenderedPageBreak/>
        <w:t>в процес на изплащане на дължимото обезщетение и документ от съответния компетентен орган за потвърждение на описаните обстоятелства (вж. чл.45, ал.2 от ППЗОП).</w:t>
      </w:r>
    </w:p>
    <w:p w:rsidR="00861594" w:rsidRPr="00861594" w:rsidRDefault="00861594" w:rsidP="00861594">
      <w:pPr>
        <w:widowControl w:val="0"/>
        <w:tabs>
          <w:tab w:val="left" w:pos="975"/>
        </w:tabs>
        <w:spacing w:line="274" w:lineRule="exact"/>
        <w:ind w:right="20"/>
        <w:rPr>
          <w:sz w:val="24"/>
          <w:szCs w:val="24"/>
          <w:lang w:val="bg-BG" w:eastAsia="bg-BG"/>
        </w:rPr>
      </w:pPr>
      <w:r w:rsidRPr="00861594">
        <w:rPr>
          <w:b/>
          <w:color w:val="000000"/>
          <w:sz w:val="24"/>
          <w:szCs w:val="24"/>
          <w:shd w:val="clear" w:color="auto" w:fill="FFFFFF"/>
          <w:lang w:val="bg-BG" w:eastAsia="bg-BG"/>
        </w:rPr>
        <w:t>9.</w:t>
      </w:r>
      <w:r w:rsidRPr="00861594">
        <w:rPr>
          <w:color w:val="000000"/>
          <w:sz w:val="24"/>
          <w:szCs w:val="24"/>
          <w:shd w:val="clear" w:color="auto" w:fill="FFFFFF"/>
          <w:lang w:val="bg-BG" w:eastAsia="bg-BG"/>
        </w:rPr>
        <w:t xml:space="preserve">  Документите, чрез които се доказва липсата на основания за отстраняване от процедурата са:</w:t>
      </w:r>
    </w:p>
    <w:p w:rsidR="00861594" w:rsidRPr="00861594" w:rsidRDefault="00861594" w:rsidP="00861594">
      <w:pPr>
        <w:widowControl w:val="0"/>
        <w:numPr>
          <w:ilvl w:val="0"/>
          <w:numId w:val="6"/>
        </w:numPr>
        <w:tabs>
          <w:tab w:val="left" w:pos="1134"/>
        </w:tabs>
        <w:spacing w:after="60" w:line="264" w:lineRule="exact"/>
        <w:ind w:right="20"/>
        <w:jc w:val="both"/>
        <w:rPr>
          <w:color w:val="000000"/>
          <w:sz w:val="24"/>
          <w:szCs w:val="24"/>
          <w:shd w:val="clear" w:color="auto" w:fill="FFFFFF"/>
          <w:lang w:val="bg-BG" w:eastAsia="bg-BG"/>
        </w:rPr>
      </w:pPr>
      <w:r w:rsidRPr="00861594">
        <w:rPr>
          <w:color w:val="000000"/>
          <w:sz w:val="24"/>
          <w:szCs w:val="24"/>
          <w:shd w:val="clear" w:color="auto" w:fill="FFFFFF"/>
          <w:lang w:val="bg-BG" w:eastAsia="bg-BG"/>
        </w:rPr>
        <w:t>За обстоятелства по чл. 54, ал.1, т.1 - свидетелство за съдимост;</w:t>
      </w:r>
    </w:p>
    <w:p w:rsidR="00861594" w:rsidRPr="00861594" w:rsidRDefault="00861594" w:rsidP="00861594">
      <w:pPr>
        <w:widowControl w:val="0"/>
        <w:numPr>
          <w:ilvl w:val="0"/>
          <w:numId w:val="6"/>
        </w:numPr>
        <w:tabs>
          <w:tab w:val="left" w:pos="1134"/>
        </w:tabs>
        <w:spacing w:after="60" w:line="264" w:lineRule="exact"/>
        <w:ind w:right="20"/>
        <w:jc w:val="both"/>
        <w:rPr>
          <w:sz w:val="24"/>
          <w:szCs w:val="24"/>
          <w:shd w:val="clear" w:color="auto" w:fill="FFFFFF"/>
          <w:lang w:val="bg-BG" w:eastAsia="bg-BG"/>
        </w:rPr>
      </w:pPr>
      <w:r w:rsidRPr="00861594">
        <w:rPr>
          <w:color w:val="000000"/>
          <w:sz w:val="24"/>
          <w:szCs w:val="24"/>
          <w:shd w:val="clear" w:color="auto" w:fill="FFFFFF"/>
          <w:lang w:val="bg-BG" w:eastAsia="bg-BG"/>
        </w:rPr>
        <w:t>За обстоятелства по чл. 54, ал.1, т.3 - удостоверение от органите по приходите и удостоверение от общината по седалище на Възложителя и на участника.</w:t>
      </w:r>
    </w:p>
    <w:p w:rsidR="00861594" w:rsidRPr="00861594" w:rsidRDefault="00861594" w:rsidP="00861594">
      <w:pPr>
        <w:widowControl w:val="0"/>
        <w:numPr>
          <w:ilvl w:val="0"/>
          <w:numId w:val="6"/>
        </w:numPr>
        <w:tabs>
          <w:tab w:val="left" w:pos="1134"/>
        </w:tabs>
        <w:spacing w:after="60" w:line="264" w:lineRule="exact"/>
        <w:ind w:right="20"/>
        <w:jc w:val="both"/>
        <w:rPr>
          <w:sz w:val="24"/>
          <w:szCs w:val="24"/>
          <w:lang w:val="bg-BG" w:eastAsia="bg-BG"/>
        </w:rPr>
      </w:pPr>
      <w:r w:rsidRPr="00861594">
        <w:rPr>
          <w:color w:val="000000"/>
          <w:sz w:val="24"/>
          <w:szCs w:val="24"/>
          <w:shd w:val="clear" w:color="auto" w:fill="FFFFFF"/>
          <w:lang w:val="bg-BG" w:eastAsia="bg-BG"/>
        </w:rPr>
        <w:t>За обстоятелства по чл. 54, ал.1, т.6 - удостоверение от органите на Изпълнителна агенция „Главна инспекция по труда”,</w:t>
      </w:r>
    </w:p>
    <w:p w:rsidR="00861594" w:rsidRPr="00861594" w:rsidRDefault="00861594" w:rsidP="00861594">
      <w:pPr>
        <w:widowControl w:val="0"/>
        <w:tabs>
          <w:tab w:val="left" w:pos="426"/>
        </w:tabs>
        <w:spacing w:after="52" w:line="264" w:lineRule="exact"/>
        <w:ind w:left="1276" w:right="380" w:hanging="1600"/>
        <w:rPr>
          <w:b/>
          <w:bCs/>
          <w:i/>
          <w:iCs/>
          <w:color w:val="000000"/>
          <w:spacing w:val="-10"/>
          <w:sz w:val="24"/>
          <w:szCs w:val="24"/>
          <w:shd w:val="clear" w:color="auto" w:fill="FFFFFF"/>
          <w:lang w:val="bg-BG" w:eastAsia="bg-BG"/>
        </w:rPr>
      </w:pPr>
      <w:r w:rsidRPr="00861594">
        <w:rPr>
          <w:bCs/>
          <w:i/>
          <w:iCs/>
          <w:color w:val="000000"/>
          <w:spacing w:val="-10"/>
          <w:sz w:val="24"/>
          <w:szCs w:val="24"/>
          <w:shd w:val="clear" w:color="auto" w:fill="FFFFFF"/>
          <w:lang w:val="bg-BG" w:eastAsia="bg-BG"/>
        </w:rPr>
        <w:t xml:space="preserve">       </w:t>
      </w:r>
      <w:r w:rsidRPr="00861594">
        <w:rPr>
          <w:b/>
          <w:bCs/>
          <w:i/>
          <w:iCs/>
          <w:color w:val="000000"/>
          <w:spacing w:val="-10"/>
          <w:sz w:val="24"/>
          <w:szCs w:val="24"/>
          <w:shd w:val="clear" w:color="auto" w:fill="FFFFFF"/>
          <w:lang w:val="bg-BG" w:eastAsia="bg-BG"/>
        </w:rPr>
        <w:t xml:space="preserve">Същите се представят само от избрания за Изпълнител на обществената поръчка </w:t>
      </w:r>
    </w:p>
    <w:p w:rsidR="00861594" w:rsidRPr="00861594" w:rsidRDefault="00861594" w:rsidP="00861594">
      <w:pPr>
        <w:widowControl w:val="0"/>
        <w:tabs>
          <w:tab w:val="left" w:pos="426"/>
        </w:tabs>
        <w:spacing w:after="52" w:line="264" w:lineRule="exact"/>
        <w:ind w:left="1276" w:right="380" w:hanging="1600"/>
        <w:rPr>
          <w:b/>
          <w:bCs/>
          <w:i/>
          <w:iCs/>
          <w:spacing w:val="-10"/>
          <w:sz w:val="24"/>
          <w:szCs w:val="24"/>
          <w:lang w:val="bg-BG" w:eastAsia="bg-BG"/>
        </w:rPr>
      </w:pPr>
      <w:r w:rsidRPr="00861594">
        <w:rPr>
          <w:b/>
          <w:bCs/>
          <w:i/>
          <w:iCs/>
          <w:color w:val="000000"/>
          <w:spacing w:val="-10"/>
          <w:sz w:val="24"/>
          <w:szCs w:val="24"/>
          <w:shd w:val="clear" w:color="auto" w:fill="FFFFFF"/>
          <w:lang w:val="bg-BG" w:eastAsia="bg-BG"/>
        </w:rPr>
        <w:t xml:space="preserve">       преди подписване на договора.</w:t>
      </w:r>
    </w:p>
    <w:p w:rsidR="00861594" w:rsidRPr="00861594" w:rsidRDefault="00861594" w:rsidP="00861594">
      <w:pPr>
        <w:widowControl w:val="0"/>
        <w:tabs>
          <w:tab w:val="left" w:pos="942"/>
        </w:tabs>
        <w:spacing w:line="274" w:lineRule="exact"/>
        <w:rPr>
          <w:sz w:val="24"/>
          <w:szCs w:val="24"/>
          <w:lang w:val="bg-BG" w:eastAsia="bg-BG"/>
        </w:rPr>
      </w:pPr>
      <w:r w:rsidRPr="00861594">
        <w:rPr>
          <w:b/>
          <w:color w:val="000000"/>
          <w:sz w:val="24"/>
          <w:szCs w:val="24"/>
          <w:shd w:val="clear" w:color="auto" w:fill="FFFFFF"/>
          <w:lang w:val="bg-BG" w:eastAsia="bg-BG"/>
        </w:rPr>
        <w:t>10.</w:t>
      </w:r>
      <w:r w:rsidRPr="00861594">
        <w:rPr>
          <w:color w:val="000000"/>
          <w:sz w:val="24"/>
          <w:szCs w:val="24"/>
          <w:shd w:val="clear" w:color="auto" w:fill="FFFFFF"/>
          <w:lang w:val="bg-BG" w:eastAsia="bg-BG"/>
        </w:rPr>
        <w:t xml:space="preserve">  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861594" w:rsidRDefault="00861594" w:rsidP="00964192">
      <w:pPr>
        <w:tabs>
          <w:tab w:val="left" w:pos="5865"/>
        </w:tabs>
        <w:jc w:val="both"/>
        <w:rPr>
          <w:rFonts w:eastAsia="Calibri"/>
          <w:sz w:val="24"/>
          <w:szCs w:val="24"/>
          <w:lang w:val="bg-BG"/>
        </w:rPr>
      </w:pPr>
    </w:p>
    <w:p w:rsidR="00075D7D" w:rsidRDefault="00075D7D" w:rsidP="00964192">
      <w:pPr>
        <w:tabs>
          <w:tab w:val="left" w:pos="5865"/>
        </w:tabs>
        <w:jc w:val="both"/>
        <w:rPr>
          <w:rFonts w:eastAsia="Calibri"/>
          <w:sz w:val="24"/>
          <w:szCs w:val="24"/>
          <w:lang w:val="bg-BG"/>
        </w:rPr>
      </w:pPr>
    </w:p>
    <w:p w:rsidR="00075D7D" w:rsidRPr="00075D7D" w:rsidRDefault="00075D7D" w:rsidP="00075D7D">
      <w:pPr>
        <w:tabs>
          <w:tab w:val="left" w:pos="5865"/>
        </w:tabs>
        <w:jc w:val="center"/>
        <w:rPr>
          <w:rFonts w:eastAsia="Calibri"/>
          <w:b/>
          <w:sz w:val="24"/>
          <w:szCs w:val="24"/>
          <w:lang w:val="en-US"/>
        </w:rPr>
      </w:pPr>
      <w:r w:rsidRPr="00075D7D">
        <w:rPr>
          <w:rFonts w:eastAsia="Calibri"/>
          <w:b/>
          <w:sz w:val="24"/>
          <w:szCs w:val="24"/>
          <w:lang w:val="bg-BG"/>
        </w:rPr>
        <w:t xml:space="preserve">РАЗДЕЛ </w:t>
      </w:r>
      <w:r w:rsidRPr="00075D7D">
        <w:rPr>
          <w:rFonts w:eastAsia="Calibri"/>
          <w:b/>
          <w:sz w:val="24"/>
          <w:szCs w:val="24"/>
          <w:lang w:val="en-US"/>
        </w:rPr>
        <w:t>IV</w:t>
      </w:r>
    </w:p>
    <w:p w:rsidR="00075D7D" w:rsidRDefault="00075D7D" w:rsidP="00075D7D">
      <w:pPr>
        <w:tabs>
          <w:tab w:val="left" w:pos="5865"/>
        </w:tabs>
        <w:jc w:val="center"/>
        <w:rPr>
          <w:rFonts w:eastAsia="Calibri"/>
          <w:b/>
          <w:sz w:val="24"/>
          <w:szCs w:val="24"/>
          <w:u w:val="single"/>
          <w:lang w:val="bg-BG"/>
        </w:rPr>
      </w:pPr>
      <w:r w:rsidRPr="00075D7D">
        <w:rPr>
          <w:rFonts w:eastAsia="Calibri"/>
          <w:b/>
          <w:sz w:val="24"/>
          <w:szCs w:val="24"/>
          <w:u w:val="single"/>
          <w:lang w:val="bg-BG"/>
        </w:rPr>
        <w:t>ИЗИКСВАНИЯ КЪМ ПОДГОТОВКАТА НА ОФЕРТАТА</w:t>
      </w:r>
    </w:p>
    <w:p w:rsidR="00075D7D" w:rsidRDefault="00075D7D" w:rsidP="00075D7D">
      <w:pPr>
        <w:tabs>
          <w:tab w:val="left" w:pos="5865"/>
        </w:tabs>
        <w:jc w:val="center"/>
        <w:rPr>
          <w:rFonts w:eastAsia="Calibri"/>
          <w:b/>
          <w:sz w:val="24"/>
          <w:szCs w:val="24"/>
          <w:u w:val="single"/>
          <w:lang w:val="bg-BG"/>
        </w:rPr>
      </w:pPr>
    </w:p>
    <w:p w:rsidR="00075D7D" w:rsidRPr="00075D7D" w:rsidRDefault="00075D7D" w:rsidP="00075D7D">
      <w:pPr>
        <w:widowControl w:val="0"/>
        <w:tabs>
          <w:tab w:val="left" w:pos="985"/>
        </w:tabs>
        <w:spacing w:line="269" w:lineRule="exact"/>
        <w:jc w:val="both"/>
        <w:rPr>
          <w:sz w:val="24"/>
          <w:szCs w:val="24"/>
          <w:lang w:val="bg-BG" w:eastAsia="bg-BG"/>
        </w:rPr>
      </w:pPr>
      <w:r w:rsidRPr="00075D7D">
        <w:rPr>
          <w:b/>
          <w:color w:val="000000"/>
          <w:sz w:val="24"/>
          <w:szCs w:val="24"/>
          <w:shd w:val="clear" w:color="auto" w:fill="FFFFFF"/>
          <w:lang w:val="bg-BG" w:eastAsia="bg-BG"/>
        </w:rPr>
        <w:t xml:space="preserve">                    1.</w:t>
      </w:r>
      <w:r w:rsidRPr="00075D7D">
        <w:rPr>
          <w:color w:val="000000"/>
          <w:sz w:val="24"/>
          <w:szCs w:val="24"/>
          <w:shd w:val="clear" w:color="auto" w:fill="FFFFFF"/>
          <w:lang w:val="bg-BG" w:eastAsia="bg-BG"/>
        </w:rPr>
        <w:t>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 Неспазването на това изискване води до отстраняване от участие в процедурата.</w:t>
      </w:r>
    </w:p>
    <w:p w:rsidR="00075D7D" w:rsidRPr="00075D7D" w:rsidRDefault="00075D7D" w:rsidP="00075D7D">
      <w:pPr>
        <w:widowControl w:val="0"/>
        <w:tabs>
          <w:tab w:val="left" w:pos="975"/>
        </w:tabs>
        <w:spacing w:line="269" w:lineRule="exact"/>
        <w:jc w:val="both"/>
        <w:rPr>
          <w:sz w:val="24"/>
          <w:szCs w:val="24"/>
          <w:lang w:val="bg-BG" w:eastAsia="bg-BG"/>
        </w:rPr>
      </w:pPr>
      <w:r w:rsidRPr="00075D7D">
        <w:rPr>
          <w:b/>
          <w:color w:val="000000"/>
          <w:sz w:val="24"/>
          <w:szCs w:val="24"/>
          <w:shd w:val="clear" w:color="auto" w:fill="FFFFFF"/>
          <w:lang w:val="bg-BG" w:eastAsia="bg-BG"/>
        </w:rPr>
        <w:t xml:space="preserve">                   2.</w:t>
      </w:r>
      <w:r w:rsidRPr="00075D7D">
        <w:rPr>
          <w:color w:val="000000"/>
          <w:sz w:val="24"/>
          <w:szCs w:val="24"/>
          <w:shd w:val="clear" w:color="auto" w:fill="FFFFFF"/>
          <w:lang w:val="bg-BG" w:eastAsia="bg-BG"/>
        </w:rPr>
        <w:t>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 Документите, чийто оригинал е на чужд език, се представят и в точен превод на български език, за верността на който отговоря участникът.</w:t>
      </w:r>
    </w:p>
    <w:p w:rsidR="00075D7D" w:rsidRPr="00075D7D" w:rsidRDefault="00075D7D" w:rsidP="00075D7D">
      <w:pPr>
        <w:widowControl w:val="0"/>
        <w:tabs>
          <w:tab w:val="left" w:pos="961"/>
        </w:tabs>
        <w:spacing w:after="52" w:line="264" w:lineRule="exact"/>
        <w:ind w:right="20"/>
        <w:jc w:val="both"/>
        <w:rPr>
          <w:sz w:val="24"/>
          <w:szCs w:val="24"/>
          <w:lang w:val="bg-BG" w:eastAsia="bg-BG"/>
        </w:rPr>
      </w:pPr>
      <w:r w:rsidRPr="00075D7D">
        <w:rPr>
          <w:b/>
          <w:color w:val="000000"/>
          <w:sz w:val="24"/>
          <w:szCs w:val="24"/>
          <w:shd w:val="clear" w:color="auto" w:fill="FFFFFF"/>
          <w:lang w:val="bg-BG" w:eastAsia="bg-BG"/>
        </w:rPr>
        <w:t xml:space="preserve">                   3.</w:t>
      </w:r>
      <w:r w:rsidRPr="00075D7D">
        <w:rPr>
          <w:color w:val="000000"/>
          <w:sz w:val="24"/>
          <w:szCs w:val="24"/>
          <w:shd w:val="clear" w:color="auto" w:fill="FFFFFF"/>
          <w:lang w:val="bg-BG" w:eastAsia="bg-BG"/>
        </w:rPr>
        <w:t>На основание чл.101, ал.8 от ЗОП всеки участник има право да представи само една оферта.</w:t>
      </w:r>
    </w:p>
    <w:p w:rsidR="00075D7D" w:rsidRPr="00075D7D" w:rsidRDefault="00075D7D" w:rsidP="00075D7D">
      <w:pPr>
        <w:widowControl w:val="0"/>
        <w:spacing w:after="64" w:line="274" w:lineRule="exact"/>
        <w:ind w:left="20" w:right="20"/>
        <w:jc w:val="both"/>
        <w:rPr>
          <w:sz w:val="24"/>
          <w:szCs w:val="24"/>
          <w:lang w:val="bg-BG" w:eastAsia="bg-BG"/>
        </w:rPr>
      </w:pPr>
      <w:r w:rsidRPr="00075D7D">
        <w:rPr>
          <w:b/>
          <w:color w:val="000000"/>
          <w:sz w:val="24"/>
          <w:szCs w:val="24"/>
          <w:shd w:val="clear" w:color="auto" w:fill="FFFFFF"/>
          <w:lang w:val="bg-BG" w:eastAsia="bg-BG"/>
        </w:rPr>
        <w:t xml:space="preserve">                  4</w:t>
      </w:r>
      <w:r w:rsidRPr="00075D7D">
        <w:rPr>
          <w:color w:val="000000"/>
          <w:sz w:val="24"/>
          <w:szCs w:val="24"/>
          <w:shd w:val="clear" w:color="auto" w:fill="FFFFFF"/>
          <w:lang w:val="bg-BG" w:eastAsia="bg-BG"/>
        </w:rPr>
        <w:t>.Образците,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075D7D" w:rsidRPr="00075D7D" w:rsidRDefault="00075D7D" w:rsidP="00075D7D">
      <w:pPr>
        <w:widowControl w:val="0"/>
        <w:tabs>
          <w:tab w:val="left" w:pos="709"/>
          <w:tab w:val="left" w:pos="956"/>
        </w:tabs>
        <w:spacing w:line="269" w:lineRule="exact"/>
        <w:ind w:right="20"/>
        <w:jc w:val="both"/>
        <w:rPr>
          <w:sz w:val="24"/>
          <w:szCs w:val="24"/>
          <w:lang w:val="bg-BG" w:eastAsia="bg-BG"/>
        </w:rPr>
      </w:pPr>
      <w:r w:rsidRPr="00075D7D">
        <w:rPr>
          <w:b/>
          <w:color w:val="000000"/>
          <w:sz w:val="24"/>
          <w:szCs w:val="24"/>
          <w:shd w:val="clear" w:color="auto" w:fill="FFFFFF"/>
          <w:lang w:val="bg-BG" w:eastAsia="bg-BG"/>
        </w:rPr>
        <w:t xml:space="preserve">                  5</w:t>
      </w:r>
      <w:r w:rsidRPr="00075D7D">
        <w:rPr>
          <w:color w:val="000000"/>
          <w:sz w:val="24"/>
          <w:szCs w:val="24"/>
          <w:shd w:val="clear" w:color="auto" w:fill="FFFFFF"/>
          <w:lang w:val="bg-BG" w:eastAsia="bg-BG"/>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075D7D" w:rsidRPr="00075D7D" w:rsidRDefault="00075D7D" w:rsidP="00075D7D">
      <w:pPr>
        <w:widowControl w:val="0"/>
        <w:tabs>
          <w:tab w:val="left" w:pos="284"/>
          <w:tab w:val="left" w:pos="993"/>
        </w:tabs>
        <w:spacing w:after="64" w:line="269" w:lineRule="exact"/>
        <w:jc w:val="both"/>
        <w:rPr>
          <w:sz w:val="24"/>
          <w:szCs w:val="24"/>
          <w:lang w:val="bg-BG" w:eastAsia="bg-BG"/>
        </w:rPr>
      </w:pPr>
      <w:r w:rsidRPr="00075D7D">
        <w:rPr>
          <w:b/>
          <w:color w:val="000000"/>
          <w:sz w:val="24"/>
          <w:szCs w:val="24"/>
          <w:shd w:val="clear" w:color="auto" w:fill="FFFFFF"/>
          <w:lang w:val="bg-BG" w:eastAsia="bg-BG"/>
        </w:rPr>
        <w:t xml:space="preserve">                  6.</w:t>
      </w:r>
      <w:r w:rsidRPr="00075D7D">
        <w:rPr>
          <w:color w:val="000000"/>
          <w:sz w:val="24"/>
          <w:szCs w:val="24"/>
          <w:shd w:val="clear" w:color="auto" w:fill="FFFFFF"/>
          <w:lang w:val="bg-BG" w:eastAsia="bg-BG"/>
        </w:rPr>
        <w:t>Офертата се представя в писмен вид, на хартиен носител.</w:t>
      </w:r>
    </w:p>
    <w:p w:rsidR="00075D7D" w:rsidRPr="00075D7D" w:rsidRDefault="00075D7D" w:rsidP="00075D7D">
      <w:pPr>
        <w:widowControl w:val="0"/>
        <w:tabs>
          <w:tab w:val="left" w:pos="970"/>
        </w:tabs>
        <w:spacing w:after="56" w:line="264" w:lineRule="exact"/>
        <w:ind w:right="20"/>
        <w:jc w:val="both"/>
        <w:rPr>
          <w:sz w:val="24"/>
          <w:szCs w:val="24"/>
          <w:lang w:val="bg-BG" w:eastAsia="bg-BG"/>
        </w:rPr>
      </w:pPr>
      <w:r w:rsidRPr="00075D7D">
        <w:rPr>
          <w:b/>
          <w:color w:val="000000"/>
          <w:sz w:val="24"/>
          <w:szCs w:val="24"/>
          <w:shd w:val="clear" w:color="auto" w:fill="FFFFFF"/>
          <w:lang w:val="bg-BG" w:eastAsia="bg-BG"/>
        </w:rPr>
        <w:t xml:space="preserve">                  7.</w:t>
      </w:r>
      <w:r w:rsidRPr="00075D7D">
        <w:rPr>
          <w:color w:val="000000"/>
          <w:sz w:val="24"/>
          <w:szCs w:val="24"/>
          <w:shd w:val="clear" w:color="auto" w:fill="FFFFFF"/>
          <w:lang w:val="bg-BG" w:eastAsia="bg-BG"/>
        </w:rPr>
        <w:t>Офертата следва да включва пълния обем на поръчката. Участникът няма право да представя варианти на офертата. Оферта, съдържаща варианти няма да бъде разглеждана и допусната да участва в класирането.</w:t>
      </w:r>
    </w:p>
    <w:p w:rsidR="00075D7D" w:rsidRPr="00075D7D" w:rsidRDefault="00075D7D" w:rsidP="00075D7D">
      <w:pPr>
        <w:widowControl w:val="0"/>
        <w:tabs>
          <w:tab w:val="left" w:pos="999"/>
        </w:tabs>
        <w:spacing w:after="56" w:line="269" w:lineRule="exact"/>
        <w:ind w:right="20"/>
        <w:jc w:val="both"/>
        <w:rPr>
          <w:sz w:val="24"/>
          <w:szCs w:val="24"/>
          <w:lang w:val="bg-BG" w:eastAsia="bg-BG"/>
        </w:rPr>
      </w:pPr>
      <w:r w:rsidRPr="00075D7D">
        <w:rPr>
          <w:b/>
          <w:color w:val="000000"/>
          <w:sz w:val="24"/>
          <w:szCs w:val="24"/>
          <w:shd w:val="clear" w:color="auto" w:fill="FFFFFF"/>
          <w:lang w:val="bg-BG" w:eastAsia="bg-BG"/>
        </w:rPr>
        <w:t xml:space="preserve">                  8.</w:t>
      </w:r>
      <w:r w:rsidRPr="00075D7D">
        <w:rPr>
          <w:color w:val="000000"/>
          <w:sz w:val="24"/>
          <w:szCs w:val="24"/>
          <w:shd w:val="clear" w:color="auto" w:fill="FFFFFF"/>
          <w:lang w:val="bg-BG" w:eastAsia="bg-BG"/>
        </w:rPr>
        <w:t xml:space="preserve">Представената оферта следва да има срок на валидност не по-малко </w:t>
      </w:r>
      <w:r w:rsidRPr="00075D7D">
        <w:rPr>
          <w:sz w:val="24"/>
          <w:szCs w:val="24"/>
          <w:shd w:val="clear" w:color="auto" w:fill="FFFFFF"/>
          <w:lang w:val="bg-BG" w:eastAsia="bg-BG"/>
        </w:rPr>
        <w:t xml:space="preserve">от </w:t>
      </w:r>
      <w:r w:rsidRPr="00075D7D">
        <w:rPr>
          <w:bCs/>
          <w:sz w:val="24"/>
          <w:szCs w:val="24"/>
          <w:shd w:val="clear" w:color="auto" w:fill="FFFFFF"/>
          <w:lang w:val="bg-BG" w:eastAsia="bg-BG"/>
        </w:rPr>
        <w:t>3 (</w:t>
      </w:r>
      <w:r w:rsidRPr="00075D7D">
        <w:rPr>
          <w:bCs/>
          <w:i/>
          <w:sz w:val="24"/>
          <w:szCs w:val="24"/>
          <w:shd w:val="clear" w:color="auto" w:fill="FFFFFF"/>
          <w:lang w:val="bg-BG" w:eastAsia="bg-BG"/>
        </w:rPr>
        <w:t>три</w:t>
      </w:r>
      <w:r w:rsidRPr="00075D7D">
        <w:rPr>
          <w:bCs/>
          <w:sz w:val="24"/>
          <w:szCs w:val="24"/>
          <w:shd w:val="clear" w:color="auto" w:fill="FFFFFF"/>
          <w:lang w:val="bg-BG" w:eastAsia="bg-BG"/>
        </w:rPr>
        <w:t>)</w:t>
      </w:r>
      <w:r w:rsidRPr="00075D7D">
        <w:rPr>
          <w:color w:val="000000"/>
          <w:sz w:val="24"/>
          <w:szCs w:val="24"/>
          <w:shd w:val="clear" w:color="auto" w:fill="FFFFFF"/>
          <w:lang w:val="bg-BG" w:eastAsia="bg-BG"/>
        </w:rPr>
        <w:t xml:space="preserve">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rsidR="00075D7D" w:rsidRPr="00075D7D" w:rsidRDefault="00075D7D" w:rsidP="00075D7D">
      <w:pPr>
        <w:widowControl w:val="0"/>
        <w:tabs>
          <w:tab w:val="left" w:pos="994"/>
        </w:tabs>
        <w:spacing w:after="64" w:line="274" w:lineRule="exact"/>
        <w:ind w:right="20"/>
        <w:jc w:val="both"/>
        <w:rPr>
          <w:sz w:val="24"/>
          <w:szCs w:val="24"/>
          <w:lang w:val="bg-BG" w:eastAsia="bg-BG"/>
        </w:rPr>
      </w:pPr>
      <w:r w:rsidRPr="00075D7D">
        <w:rPr>
          <w:b/>
          <w:color w:val="000000"/>
          <w:sz w:val="24"/>
          <w:szCs w:val="24"/>
          <w:shd w:val="clear" w:color="auto" w:fill="FFFFFF"/>
          <w:lang w:val="bg-BG" w:eastAsia="bg-BG"/>
        </w:rPr>
        <w:t xml:space="preserve">                  9.</w:t>
      </w:r>
      <w:r w:rsidRPr="00075D7D">
        <w:rPr>
          <w:color w:val="000000"/>
          <w:sz w:val="24"/>
          <w:szCs w:val="24"/>
          <w:shd w:val="clear" w:color="auto" w:fill="FFFFFF"/>
          <w:lang w:val="bg-BG" w:eastAsia="bg-BG"/>
        </w:rPr>
        <w:t>Възложителят може да поиска от участниците да удължат срока на валидност на офертите до сключване на договора за обществената поръчка.</w:t>
      </w:r>
    </w:p>
    <w:p w:rsidR="00075D7D" w:rsidRPr="00075D7D" w:rsidRDefault="00075D7D" w:rsidP="00075D7D">
      <w:pPr>
        <w:widowControl w:val="0"/>
        <w:tabs>
          <w:tab w:val="left" w:pos="1162"/>
        </w:tabs>
        <w:spacing w:line="269" w:lineRule="exact"/>
        <w:ind w:right="20"/>
        <w:jc w:val="both"/>
        <w:rPr>
          <w:sz w:val="24"/>
          <w:szCs w:val="24"/>
          <w:lang w:val="bg-BG" w:eastAsia="bg-BG"/>
        </w:rPr>
      </w:pPr>
      <w:r w:rsidRPr="00075D7D">
        <w:rPr>
          <w:b/>
          <w:color w:val="000000"/>
          <w:sz w:val="24"/>
          <w:szCs w:val="24"/>
          <w:shd w:val="clear" w:color="auto" w:fill="FFFFFF"/>
          <w:lang w:val="bg-BG" w:eastAsia="bg-BG"/>
        </w:rPr>
        <w:t xml:space="preserve">                 10.</w:t>
      </w:r>
      <w:r w:rsidRPr="00075D7D">
        <w:rPr>
          <w:color w:val="000000"/>
          <w:sz w:val="24"/>
          <w:szCs w:val="24"/>
          <w:shd w:val="clear" w:color="auto" w:fill="FFFFFF"/>
          <w:lang w:val="bg-BG" w:eastAsia="bg-BG"/>
        </w:rPr>
        <w:t xml:space="preserve">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Възложителя: п.к.2140 гр. Ботевград, </w:t>
      </w:r>
      <w:r w:rsidR="00864996">
        <w:rPr>
          <w:color w:val="000000"/>
          <w:sz w:val="24"/>
          <w:szCs w:val="24"/>
          <w:shd w:val="clear" w:color="auto" w:fill="FFFFFF"/>
          <w:lang w:val="bg-BG" w:eastAsia="bg-BG"/>
        </w:rPr>
        <w:t>бул. „Цар Освободител“ №26</w:t>
      </w:r>
      <w:r w:rsidRPr="00075D7D">
        <w:rPr>
          <w:color w:val="000000"/>
          <w:sz w:val="24"/>
          <w:szCs w:val="24"/>
          <w:shd w:val="clear" w:color="auto" w:fill="FFFFFF"/>
          <w:lang w:val="bg-BG" w:eastAsia="bg-BG"/>
        </w:rPr>
        <w:t>, в работно време, до датата и часа посочен в Обявлението.</w:t>
      </w:r>
    </w:p>
    <w:p w:rsidR="00075D7D" w:rsidRPr="00075D7D" w:rsidRDefault="00075D7D" w:rsidP="00075D7D">
      <w:pPr>
        <w:widowControl w:val="0"/>
        <w:tabs>
          <w:tab w:val="left" w:pos="1196"/>
        </w:tabs>
        <w:spacing w:line="274" w:lineRule="exact"/>
        <w:ind w:right="20"/>
        <w:jc w:val="both"/>
        <w:rPr>
          <w:sz w:val="24"/>
          <w:szCs w:val="24"/>
          <w:lang w:val="bg-BG" w:eastAsia="bg-BG"/>
        </w:rPr>
      </w:pPr>
      <w:r w:rsidRPr="00075D7D">
        <w:rPr>
          <w:b/>
          <w:color w:val="000000"/>
          <w:sz w:val="24"/>
          <w:szCs w:val="24"/>
          <w:shd w:val="clear" w:color="auto" w:fill="FFFFFF"/>
          <w:lang w:val="bg-BG" w:eastAsia="bg-BG"/>
        </w:rPr>
        <w:lastRenderedPageBreak/>
        <w:t xml:space="preserve">                 11.</w:t>
      </w:r>
      <w:r w:rsidRPr="00075D7D">
        <w:rPr>
          <w:color w:val="000000"/>
          <w:sz w:val="24"/>
          <w:szCs w:val="24"/>
          <w:shd w:val="clear" w:color="auto" w:fill="FFFFFF"/>
          <w:lang w:val="bg-BG" w:eastAsia="bg-BG"/>
        </w:rPr>
        <w:t>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 за които се подават документите .</w:t>
      </w:r>
    </w:p>
    <w:p w:rsidR="00075D7D" w:rsidRPr="00075D7D" w:rsidRDefault="00075D7D" w:rsidP="00075D7D">
      <w:pPr>
        <w:widowControl w:val="0"/>
        <w:tabs>
          <w:tab w:val="left" w:pos="1114"/>
        </w:tabs>
        <w:spacing w:line="274" w:lineRule="exact"/>
        <w:ind w:right="20"/>
        <w:jc w:val="both"/>
        <w:rPr>
          <w:sz w:val="24"/>
          <w:szCs w:val="24"/>
          <w:lang w:val="bg-BG" w:eastAsia="bg-BG"/>
        </w:rPr>
      </w:pPr>
      <w:r w:rsidRPr="00075D7D">
        <w:rPr>
          <w:b/>
          <w:color w:val="000000"/>
          <w:sz w:val="24"/>
          <w:szCs w:val="24"/>
          <w:shd w:val="clear" w:color="auto" w:fill="FFFFFF"/>
          <w:lang w:val="bg-BG" w:eastAsia="bg-BG"/>
        </w:rPr>
        <w:t xml:space="preserve">                 12.</w:t>
      </w:r>
      <w:r w:rsidRPr="00075D7D">
        <w:rPr>
          <w:color w:val="000000"/>
          <w:sz w:val="24"/>
          <w:szCs w:val="24"/>
          <w:shd w:val="clear" w:color="auto" w:fill="FFFFFF"/>
          <w:lang w:val="bg-BG" w:eastAsia="bg-BG"/>
        </w:rPr>
        <w:t>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075D7D" w:rsidRPr="00075D7D" w:rsidRDefault="00075D7D" w:rsidP="00075D7D">
      <w:pPr>
        <w:widowControl w:val="0"/>
        <w:tabs>
          <w:tab w:val="left" w:pos="1143"/>
        </w:tabs>
        <w:spacing w:line="274" w:lineRule="exact"/>
        <w:ind w:right="20"/>
        <w:jc w:val="both"/>
        <w:rPr>
          <w:sz w:val="24"/>
          <w:szCs w:val="24"/>
          <w:lang w:val="bg-BG" w:eastAsia="bg-BG"/>
        </w:rPr>
      </w:pPr>
      <w:r w:rsidRPr="00075D7D">
        <w:rPr>
          <w:b/>
          <w:color w:val="000000"/>
          <w:sz w:val="24"/>
          <w:szCs w:val="24"/>
          <w:shd w:val="clear" w:color="auto" w:fill="FFFFFF"/>
          <w:lang w:val="bg-BG" w:eastAsia="bg-BG"/>
        </w:rPr>
        <w:t xml:space="preserve">                  13.</w:t>
      </w:r>
      <w:r w:rsidRPr="00075D7D">
        <w:rPr>
          <w:color w:val="000000"/>
          <w:sz w:val="24"/>
          <w:szCs w:val="24"/>
          <w:shd w:val="clear" w:color="auto" w:fill="FFFFFF"/>
          <w:lang w:val="bg-BG" w:eastAsia="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075D7D" w:rsidRPr="00075D7D" w:rsidRDefault="00075D7D" w:rsidP="00075D7D">
      <w:pPr>
        <w:widowControl w:val="0"/>
        <w:tabs>
          <w:tab w:val="left" w:pos="1119"/>
        </w:tabs>
        <w:spacing w:line="274" w:lineRule="exact"/>
        <w:ind w:right="20"/>
        <w:jc w:val="both"/>
        <w:rPr>
          <w:sz w:val="24"/>
          <w:szCs w:val="24"/>
          <w:lang w:val="bg-BG" w:eastAsia="bg-BG"/>
        </w:rPr>
      </w:pPr>
      <w:r w:rsidRPr="00075D7D">
        <w:rPr>
          <w:b/>
          <w:color w:val="000000"/>
          <w:sz w:val="24"/>
          <w:szCs w:val="24"/>
          <w:shd w:val="clear" w:color="auto" w:fill="FFFFFF"/>
          <w:lang w:val="bg-BG" w:eastAsia="bg-BG"/>
        </w:rPr>
        <w:t xml:space="preserve">                  14.</w:t>
      </w:r>
      <w:r w:rsidRPr="00075D7D">
        <w:rPr>
          <w:color w:val="000000"/>
          <w:sz w:val="24"/>
          <w:szCs w:val="24"/>
          <w:shd w:val="clear" w:color="auto" w:fill="FFFFFF"/>
          <w:lang w:val="bg-BG" w:eastAsia="bg-BG"/>
        </w:rPr>
        <w:t>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075D7D" w:rsidRPr="00075D7D" w:rsidRDefault="00075D7D" w:rsidP="00075D7D">
      <w:pPr>
        <w:widowControl w:val="0"/>
        <w:tabs>
          <w:tab w:val="left" w:pos="1110"/>
        </w:tabs>
        <w:spacing w:line="278" w:lineRule="exact"/>
        <w:ind w:right="20"/>
        <w:jc w:val="both"/>
        <w:rPr>
          <w:sz w:val="24"/>
          <w:szCs w:val="24"/>
          <w:lang w:val="bg-BG" w:eastAsia="bg-BG"/>
        </w:rPr>
      </w:pPr>
      <w:r w:rsidRPr="00075D7D">
        <w:rPr>
          <w:b/>
          <w:color w:val="000000"/>
          <w:sz w:val="24"/>
          <w:szCs w:val="24"/>
          <w:shd w:val="clear" w:color="auto" w:fill="FFFFFF"/>
          <w:lang w:val="bg-BG" w:eastAsia="bg-BG"/>
        </w:rPr>
        <w:t xml:space="preserve">                  15.</w:t>
      </w:r>
      <w:r w:rsidRPr="00075D7D">
        <w:rPr>
          <w:color w:val="000000"/>
          <w:sz w:val="24"/>
          <w:szCs w:val="24"/>
          <w:shd w:val="clear" w:color="auto" w:fill="FFFFFF"/>
          <w:lang w:val="bg-BG" w:eastAsia="bg-BG"/>
        </w:rPr>
        <w:t>До изтичането на срока за подаване на офертите, всеки участник в процедурата може да промени, допълни или оттегли офертата си.</w:t>
      </w:r>
    </w:p>
    <w:p w:rsidR="00075D7D" w:rsidRPr="00075D7D" w:rsidRDefault="00075D7D" w:rsidP="00075D7D">
      <w:pPr>
        <w:widowControl w:val="0"/>
        <w:tabs>
          <w:tab w:val="left" w:pos="1090"/>
        </w:tabs>
        <w:spacing w:line="283" w:lineRule="exact"/>
        <w:ind w:right="20"/>
        <w:jc w:val="both"/>
        <w:rPr>
          <w:sz w:val="24"/>
          <w:szCs w:val="24"/>
          <w:lang w:val="bg-BG" w:eastAsia="bg-BG"/>
        </w:rPr>
      </w:pPr>
      <w:r w:rsidRPr="00075D7D">
        <w:rPr>
          <w:b/>
          <w:color w:val="000000"/>
          <w:sz w:val="24"/>
          <w:szCs w:val="24"/>
          <w:shd w:val="clear" w:color="auto" w:fill="FFFFFF"/>
          <w:lang w:val="bg-BG" w:eastAsia="bg-BG"/>
        </w:rPr>
        <w:t xml:space="preserve">                  16.</w:t>
      </w:r>
      <w:r w:rsidRPr="00075D7D">
        <w:rPr>
          <w:color w:val="000000"/>
          <w:sz w:val="24"/>
          <w:szCs w:val="24"/>
          <w:shd w:val="clear" w:color="auto" w:fill="FFFFFF"/>
          <w:lang w:val="bg-BG" w:eastAsia="bg-BG"/>
        </w:rPr>
        <w:t>Срокът за подаване на оферти може да се удължава по реда на чл.100, ал.7,11 и 12 от ЗОП.</w:t>
      </w:r>
    </w:p>
    <w:p w:rsidR="00075D7D" w:rsidRDefault="00075D7D" w:rsidP="00075D7D">
      <w:pPr>
        <w:widowControl w:val="0"/>
        <w:tabs>
          <w:tab w:val="left" w:pos="1143"/>
        </w:tabs>
        <w:spacing w:line="269" w:lineRule="exact"/>
        <w:jc w:val="both"/>
        <w:rPr>
          <w:color w:val="000000"/>
          <w:sz w:val="24"/>
          <w:szCs w:val="24"/>
          <w:shd w:val="clear" w:color="auto" w:fill="FFFFFF"/>
          <w:lang w:val="bg-BG" w:eastAsia="bg-BG"/>
        </w:rPr>
      </w:pPr>
      <w:r w:rsidRPr="00075D7D">
        <w:rPr>
          <w:b/>
          <w:color w:val="000000"/>
          <w:sz w:val="24"/>
          <w:szCs w:val="24"/>
          <w:shd w:val="clear" w:color="auto" w:fill="FFFFFF"/>
          <w:lang w:val="bg-BG" w:eastAsia="bg-BG"/>
        </w:rPr>
        <w:t xml:space="preserve">                  17.</w:t>
      </w:r>
      <w:r w:rsidRPr="00075D7D">
        <w:rPr>
          <w:color w:val="000000"/>
          <w:sz w:val="24"/>
          <w:szCs w:val="24"/>
          <w:shd w:val="clear" w:color="auto" w:fill="FFFFFF"/>
          <w:lang w:val="bg-BG" w:eastAsia="bg-BG"/>
        </w:rPr>
        <w:t>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
    <w:p w:rsidR="00075D7D" w:rsidRPr="00075D7D" w:rsidRDefault="00075D7D" w:rsidP="00075D7D">
      <w:pPr>
        <w:widowControl w:val="0"/>
        <w:tabs>
          <w:tab w:val="left" w:pos="1143"/>
        </w:tabs>
        <w:spacing w:line="269" w:lineRule="exact"/>
        <w:jc w:val="both"/>
        <w:rPr>
          <w:sz w:val="24"/>
          <w:szCs w:val="24"/>
          <w:lang w:val="bg-BG" w:eastAsia="bg-BG"/>
        </w:rPr>
      </w:pPr>
      <w:r>
        <w:rPr>
          <w:color w:val="000000"/>
          <w:sz w:val="24"/>
          <w:szCs w:val="24"/>
          <w:shd w:val="clear" w:color="auto" w:fill="FFFFFF"/>
          <w:lang w:val="bg-BG" w:eastAsia="bg-BG"/>
        </w:rPr>
        <w:tab/>
      </w:r>
      <w:r w:rsidRPr="00075D7D">
        <w:rPr>
          <w:b/>
          <w:color w:val="000000"/>
          <w:sz w:val="24"/>
          <w:szCs w:val="24"/>
          <w:shd w:val="clear" w:color="auto" w:fill="FFFFFF"/>
          <w:lang w:val="bg-BG" w:eastAsia="bg-BG"/>
        </w:rPr>
        <w:t>18</w:t>
      </w:r>
      <w:r>
        <w:rPr>
          <w:color w:val="000000"/>
          <w:sz w:val="24"/>
          <w:szCs w:val="24"/>
          <w:shd w:val="clear" w:color="auto" w:fill="FFFFFF"/>
          <w:lang w:val="bg-BG" w:eastAsia="bg-BG"/>
        </w:rPr>
        <w:t>. С подаването на оферти, се счита, че участниците се съгласяват с всички условия на ВЪЗЛОЖИТЕЛЯ, в т.ч. с определения от него срок на валидност на офертите и проекта на договор /чл.39, ал. ППЗОП/</w:t>
      </w:r>
    </w:p>
    <w:p w:rsidR="00140666" w:rsidRDefault="00075D7D" w:rsidP="00140666">
      <w:pPr>
        <w:widowControl w:val="0"/>
        <w:spacing w:line="547" w:lineRule="exact"/>
        <w:ind w:firstLine="860"/>
        <w:rPr>
          <w:b/>
          <w:bCs/>
          <w:color w:val="000000"/>
          <w:sz w:val="24"/>
          <w:szCs w:val="24"/>
          <w:shd w:val="clear" w:color="auto" w:fill="FFFFFF"/>
          <w:lang w:val="bg-BG" w:eastAsia="bg-BG"/>
        </w:rPr>
      </w:pPr>
      <w:r w:rsidRPr="00075D7D">
        <w:rPr>
          <w:b/>
          <w:bCs/>
          <w:color w:val="000000"/>
          <w:sz w:val="24"/>
          <w:szCs w:val="24"/>
          <w:shd w:val="clear" w:color="auto" w:fill="FFFFFF"/>
          <w:lang w:val="bg-BG" w:eastAsia="bg-BG"/>
        </w:rPr>
        <w:t xml:space="preserve">                                                  </w:t>
      </w:r>
      <w:r w:rsidR="00140666" w:rsidRPr="00140666">
        <w:rPr>
          <w:b/>
          <w:bCs/>
          <w:color w:val="000000"/>
          <w:sz w:val="24"/>
          <w:szCs w:val="24"/>
          <w:shd w:val="clear" w:color="auto" w:fill="FFFFFF"/>
          <w:lang w:val="bg-BG" w:eastAsia="bg-BG"/>
        </w:rPr>
        <w:t xml:space="preserve">               </w:t>
      </w:r>
    </w:p>
    <w:p w:rsidR="00140666" w:rsidRPr="00140666" w:rsidRDefault="00B12C06" w:rsidP="00140666">
      <w:pPr>
        <w:widowControl w:val="0"/>
        <w:spacing w:line="547" w:lineRule="exact"/>
        <w:ind w:firstLine="860"/>
        <w:jc w:val="center"/>
        <w:rPr>
          <w:b/>
          <w:bCs/>
          <w:color w:val="000000"/>
          <w:sz w:val="24"/>
          <w:szCs w:val="24"/>
          <w:shd w:val="clear" w:color="auto" w:fill="FFFFFF"/>
          <w:lang w:val="bg-BG" w:eastAsia="bg-BG"/>
        </w:rPr>
      </w:pPr>
      <w:r>
        <w:rPr>
          <w:b/>
          <w:bCs/>
          <w:color w:val="000000"/>
          <w:sz w:val="24"/>
          <w:szCs w:val="24"/>
          <w:shd w:val="clear" w:color="auto" w:fill="FFFFFF"/>
          <w:lang w:val="bg-BG" w:eastAsia="bg-BG"/>
        </w:rPr>
        <w:t>РАЗДЕЛ</w:t>
      </w:r>
      <w:r w:rsidR="00140666" w:rsidRPr="00140666">
        <w:rPr>
          <w:b/>
          <w:bCs/>
          <w:color w:val="000000"/>
          <w:sz w:val="24"/>
          <w:szCs w:val="24"/>
          <w:shd w:val="clear" w:color="auto" w:fill="FFFFFF"/>
          <w:lang w:val="bg-BG" w:eastAsia="bg-BG"/>
        </w:rPr>
        <w:t xml:space="preserve"> V</w:t>
      </w:r>
    </w:p>
    <w:p w:rsidR="00140666" w:rsidRPr="00140666" w:rsidRDefault="00140666" w:rsidP="00140666">
      <w:pPr>
        <w:widowControl w:val="0"/>
        <w:spacing w:line="547" w:lineRule="exact"/>
        <w:jc w:val="center"/>
        <w:rPr>
          <w:b/>
          <w:bCs/>
          <w:color w:val="000000"/>
          <w:sz w:val="24"/>
          <w:szCs w:val="24"/>
          <w:u w:val="single"/>
          <w:shd w:val="clear" w:color="auto" w:fill="FFFFFF"/>
          <w:lang w:val="bg-BG" w:eastAsia="bg-BG"/>
        </w:rPr>
      </w:pPr>
      <w:r w:rsidRPr="00140666">
        <w:rPr>
          <w:b/>
          <w:bCs/>
          <w:color w:val="000000"/>
          <w:sz w:val="24"/>
          <w:szCs w:val="24"/>
          <w:u w:val="single"/>
          <w:shd w:val="clear" w:color="auto" w:fill="FFFFFF"/>
          <w:lang w:val="bg-BG" w:eastAsia="bg-BG"/>
        </w:rPr>
        <w:t>СЪДЪРЖАНИЕ НА ОФЕРТАТА</w:t>
      </w:r>
    </w:p>
    <w:p w:rsidR="00140666" w:rsidRPr="00140666" w:rsidRDefault="00140666" w:rsidP="00140666">
      <w:pPr>
        <w:widowControl w:val="0"/>
        <w:spacing w:line="547" w:lineRule="exact"/>
        <w:jc w:val="center"/>
        <w:rPr>
          <w:b/>
          <w:bCs/>
          <w:color w:val="000000"/>
          <w:sz w:val="24"/>
          <w:szCs w:val="24"/>
          <w:u w:val="single"/>
          <w:shd w:val="clear" w:color="auto" w:fill="FFFFFF"/>
          <w:lang w:val="bg-BG" w:eastAsia="bg-BG"/>
        </w:rPr>
      </w:pPr>
    </w:p>
    <w:p w:rsidR="00140666" w:rsidRPr="00140666" w:rsidRDefault="00140666" w:rsidP="00140666">
      <w:pPr>
        <w:widowControl w:val="0"/>
        <w:spacing w:line="274" w:lineRule="exact"/>
        <w:jc w:val="both"/>
        <w:rPr>
          <w:sz w:val="24"/>
          <w:szCs w:val="24"/>
          <w:lang w:val="bg-BG" w:eastAsia="bg-BG"/>
        </w:rPr>
      </w:pPr>
      <w:r w:rsidRPr="00140666">
        <w:rPr>
          <w:color w:val="000000"/>
          <w:sz w:val="24"/>
          <w:szCs w:val="24"/>
          <w:shd w:val="clear" w:color="auto" w:fill="FFFFFF"/>
          <w:lang w:val="bg-BG" w:eastAsia="bg-BG"/>
        </w:rPr>
        <w:t xml:space="preserve">      Оферта трябва да е със съдържание съгласно чл.39, ал.3 от Правилника за прилагане на закона за обществените поръчки, а именно:</w:t>
      </w:r>
    </w:p>
    <w:p w:rsidR="00140666" w:rsidRPr="00140666" w:rsidRDefault="00140666" w:rsidP="00140666">
      <w:pPr>
        <w:widowControl w:val="0"/>
        <w:tabs>
          <w:tab w:val="left" w:pos="783"/>
        </w:tabs>
        <w:spacing w:line="269" w:lineRule="exact"/>
        <w:rPr>
          <w:sz w:val="24"/>
          <w:szCs w:val="24"/>
          <w:lang w:val="bg-BG" w:eastAsia="bg-BG"/>
        </w:rPr>
      </w:pPr>
      <w:r w:rsidRPr="00140666">
        <w:rPr>
          <w:b/>
          <w:bCs/>
          <w:color w:val="000000"/>
          <w:sz w:val="24"/>
          <w:szCs w:val="24"/>
          <w:shd w:val="clear" w:color="auto" w:fill="FFFFFF"/>
          <w:lang w:val="bg-BG" w:eastAsia="bg-BG"/>
        </w:rPr>
        <w:t xml:space="preserve">1.  Техническо предложение </w:t>
      </w:r>
      <w:r w:rsidRPr="00140666">
        <w:rPr>
          <w:color w:val="000000"/>
          <w:sz w:val="24"/>
          <w:szCs w:val="24"/>
          <w:shd w:val="clear" w:color="auto" w:fill="FFFFFF"/>
          <w:lang w:val="bg-BG" w:eastAsia="bg-BG"/>
        </w:rPr>
        <w:t xml:space="preserve">изготвено съгласно образеца </w:t>
      </w:r>
      <w:r w:rsidR="00672A3F">
        <w:rPr>
          <w:sz w:val="24"/>
          <w:szCs w:val="24"/>
          <w:shd w:val="clear" w:color="auto" w:fill="FFFFFF"/>
          <w:lang w:val="bg-BG" w:eastAsia="bg-BG"/>
        </w:rPr>
        <w:t xml:space="preserve">№ </w:t>
      </w:r>
      <w:r w:rsidR="00547AF3">
        <w:rPr>
          <w:sz w:val="24"/>
          <w:szCs w:val="24"/>
          <w:shd w:val="clear" w:color="auto" w:fill="FFFFFF"/>
          <w:lang w:val="en-US" w:eastAsia="bg-BG"/>
        </w:rPr>
        <w:t>4</w:t>
      </w:r>
      <w:r w:rsidRPr="00140666">
        <w:rPr>
          <w:sz w:val="24"/>
          <w:szCs w:val="24"/>
          <w:shd w:val="clear" w:color="auto" w:fill="FFFFFF"/>
          <w:lang w:val="bg-BG" w:eastAsia="bg-BG"/>
        </w:rPr>
        <w:t>.</w:t>
      </w:r>
      <w:r w:rsidRPr="00140666">
        <w:rPr>
          <w:color w:val="000000"/>
          <w:sz w:val="24"/>
          <w:szCs w:val="24"/>
          <w:shd w:val="clear" w:color="auto" w:fill="FFFFFF"/>
          <w:lang w:val="bg-BG" w:eastAsia="bg-BG"/>
        </w:rPr>
        <w:t xml:space="preserve"> Представя се подписано в оригинал, съдържащо:</w:t>
      </w:r>
    </w:p>
    <w:p w:rsidR="00140666" w:rsidRPr="00140666" w:rsidRDefault="00140666" w:rsidP="00140666">
      <w:pPr>
        <w:widowControl w:val="0"/>
        <w:numPr>
          <w:ilvl w:val="1"/>
          <w:numId w:val="8"/>
        </w:numPr>
        <w:tabs>
          <w:tab w:val="left" w:pos="1657"/>
        </w:tabs>
        <w:spacing w:line="288" w:lineRule="exact"/>
        <w:jc w:val="both"/>
        <w:rPr>
          <w:sz w:val="24"/>
          <w:szCs w:val="24"/>
          <w:lang w:val="bg-BG" w:eastAsia="bg-BG"/>
        </w:rPr>
      </w:pPr>
      <w:r w:rsidRPr="00140666">
        <w:rPr>
          <w:color w:val="000000"/>
          <w:sz w:val="24"/>
          <w:szCs w:val="24"/>
          <w:shd w:val="clear" w:color="auto" w:fill="FFFFFF"/>
          <w:lang w:val="bg-BG" w:eastAsia="bg-BG"/>
        </w:rPr>
        <w:t>В предложението участниците изчерпателно посочват конкретните предложения за изпълнение на поръчката в съответствие с техническата спецификация .</w:t>
      </w:r>
    </w:p>
    <w:p w:rsidR="00140666" w:rsidRPr="00140666" w:rsidRDefault="00140666" w:rsidP="00140666">
      <w:pPr>
        <w:widowControl w:val="0"/>
        <w:spacing w:line="288" w:lineRule="exact"/>
        <w:ind w:left="20" w:right="20" w:firstLine="547"/>
        <w:jc w:val="both"/>
        <w:rPr>
          <w:sz w:val="24"/>
          <w:szCs w:val="24"/>
          <w:lang w:val="bg-BG" w:eastAsia="bg-BG"/>
        </w:rPr>
      </w:pPr>
      <w:r w:rsidRPr="00140666">
        <w:rPr>
          <w:color w:val="000000"/>
          <w:sz w:val="24"/>
          <w:szCs w:val="24"/>
          <w:shd w:val="clear" w:color="auto" w:fill="FFFFFF"/>
          <w:lang w:val="bg-BG" w:eastAsia="bg-BG"/>
        </w:rPr>
        <w:t>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 Празните полета се разширяват съобразно попълваната информация.</w:t>
      </w:r>
    </w:p>
    <w:p w:rsidR="00140666" w:rsidRPr="00140666" w:rsidRDefault="00140666" w:rsidP="00140666">
      <w:pPr>
        <w:widowControl w:val="0"/>
        <w:spacing w:after="184" w:line="288" w:lineRule="exact"/>
        <w:ind w:left="20" w:right="20" w:firstLine="547"/>
        <w:jc w:val="both"/>
        <w:rPr>
          <w:sz w:val="24"/>
          <w:szCs w:val="24"/>
          <w:lang w:val="bg-BG" w:eastAsia="bg-BG"/>
        </w:rPr>
      </w:pPr>
      <w:r w:rsidRPr="00140666">
        <w:rPr>
          <w:color w:val="000000"/>
          <w:sz w:val="24"/>
          <w:szCs w:val="24"/>
          <w:shd w:val="clear" w:color="auto" w:fill="FFFFFF"/>
          <w:lang w:val="bg-BG" w:eastAsia="bg-BG"/>
        </w:rPr>
        <w:t>Техническото предложение трябва да е написано четливо, да няма механични или други явни поправки по него.</w:t>
      </w:r>
    </w:p>
    <w:p w:rsidR="00140666" w:rsidRPr="00140666" w:rsidRDefault="00140666" w:rsidP="00140666">
      <w:pPr>
        <w:widowControl w:val="0"/>
        <w:numPr>
          <w:ilvl w:val="1"/>
          <w:numId w:val="8"/>
        </w:numPr>
        <w:tabs>
          <w:tab w:val="left" w:pos="1551"/>
        </w:tabs>
        <w:spacing w:line="283" w:lineRule="exact"/>
        <w:ind w:right="20"/>
        <w:jc w:val="both"/>
        <w:rPr>
          <w:sz w:val="24"/>
          <w:szCs w:val="24"/>
          <w:lang w:val="bg-BG" w:eastAsia="bg-BG"/>
        </w:rPr>
      </w:pPr>
      <w:r w:rsidRPr="00140666">
        <w:rPr>
          <w:color w:val="000000"/>
          <w:sz w:val="24"/>
          <w:szCs w:val="24"/>
          <w:shd w:val="clear" w:color="auto" w:fill="FFFFFF"/>
          <w:lang w:val="bg-BG" w:eastAsia="bg-BG"/>
        </w:rPr>
        <w:t>срок за изпълнение на обществената поръчка съобразно изискванията на Възложителя ;</w:t>
      </w:r>
    </w:p>
    <w:p w:rsidR="00140666" w:rsidRPr="00140666" w:rsidRDefault="00140666" w:rsidP="00140666">
      <w:pPr>
        <w:widowControl w:val="0"/>
        <w:numPr>
          <w:ilvl w:val="1"/>
          <w:numId w:val="8"/>
        </w:numPr>
        <w:tabs>
          <w:tab w:val="left" w:pos="1518"/>
        </w:tabs>
        <w:spacing w:line="274" w:lineRule="exact"/>
        <w:ind w:right="-90"/>
        <w:jc w:val="both"/>
        <w:rPr>
          <w:sz w:val="24"/>
          <w:szCs w:val="24"/>
          <w:lang w:val="bg-BG" w:eastAsia="bg-BG"/>
        </w:rPr>
      </w:pPr>
      <w:r w:rsidRPr="00140666">
        <w:rPr>
          <w:color w:val="000000"/>
          <w:sz w:val="24"/>
          <w:szCs w:val="24"/>
          <w:shd w:val="clear" w:color="auto" w:fill="FFFFFF"/>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40666" w:rsidRPr="00140666" w:rsidRDefault="00140666" w:rsidP="00140666">
      <w:pPr>
        <w:widowControl w:val="0"/>
        <w:numPr>
          <w:ilvl w:val="1"/>
          <w:numId w:val="8"/>
        </w:numPr>
        <w:tabs>
          <w:tab w:val="left" w:pos="1557"/>
        </w:tabs>
        <w:spacing w:after="124" w:line="274" w:lineRule="exact"/>
        <w:ind w:right="440"/>
        <w:jc w:val="both"/>
        <w:rPr>
          <w:sz w:val="24"/>
          <w:szCs w:val="24"/>
          <w:lang w:val="bg-BG" w:eastAsia="bg-BG"/>
        </w:rPr>
      </w:pPr>
      <w:r w:rsidRPr="00140666">
        <w:rPr>
          <w:color w:val="000000"/>
          <w:sz w:val="24"/>
          <w:szCs w:val="24"/>
          <w:shd w:val="clear" w:color="auto" w:fill="FFFFFF"/>
          <w:lang w:val="bg-BG" w:eastAsia="bg-BG"/>
        </w:rPr>
        <w:t>документ за упълномощаване, когато лицето, което подава офертата, не е законният представител на участника - в случаите, когато е приложимо.</w:t>
      </w:r>
    </w:p>
    <w:p w:rsidR="00140666" w:rsidRPr="00140666" w:rsidRDefault="00140666" w:rsidP="00140666">
      <w:pPr>
        <w:widowControl w:val="0"/>
        <w:tabs>
          <w:tab w:val="left" w:pos="808"/>
        </w:tabs>
        <w:spacing w:after="143" w:line="269" w:lineRule="exact"/>
        <w:ind w:right="51"/>
        <w:rPr>
          <w:rFonts w:eastAsia="Calibri"/>
          <w:color w:val="000000"/>
          <w:sz w:val="24"/>
          <w:szCs w:val="24"/>
          <w:shd w:val="clear" w:color="auto" w:fill="FFFFFF"/>
          <w:lang w:val="bg-BG" w:eastAsia="bg-BG"/>
        </w:rPr>
      </w:pPr>
      <w:r w:rsidRPr="00140666">
        <w:rPr>
          <w:rFonts w:eastAsia="Calibri"/>
          <w:b/>
          <w:bCs/>
          <w:color w:val="000000"/>
          <w:sz w:val="24"/>
          <w:szCs w:val="24"/>
          <w:shd w:val="clear" w:color="auto" w:fill="FFFFFF"/>
          <w:lang w:val="bg-BG" w:eastAsia="bg-BG"/>
        </w:rPr>
        <w:lastRenderedPageBreak/>
        <w:t xml:space="preserve">2.Единен европейски документ </w:t>
      </w:r>
      <w:r w:rsidRPr="00140666">
        <w:rPr>
          <w:rFonts w:eastAsia="Calibri"/>
          <w:color w:val="000000"/>
          <w:sz w:val="24"/>
          <w:szCs w:val="24"/>
          <w:shd w:val="clear" w:color="auto" w:fill="FFFFFF"/>
          <w:lang w:val="bg-BG" w:eastAsia="bg-BG"/>
        </w:rPr>
        <w:t xml:space="preserve">за </w:t>
      </w:r>
      <w:r w:rsidRPr="00140666">
        <w:rPr>
          <w:rFonts w:eastAsia="Calibri"/>
          <w:b/>
          <w:bCs/>
          <w:color w:val="000000"/>
          <w:sz w:val="24"/>
          <w:szCs w:val="24"/>
          <w:shd w:val="clear" w:color="auto" w:fill="FFFFFF"/>
          <w:lang w:val="bg-BG" w:eastAsia="bg-BG"/>
        </w:rPr>
        <w:t xml:space="preserve">обществени поръчки (ЕЕДОП), </w:t>
      </w:r>
      <w:r w:rsidRPr="00140666">
        <w:rPr>
          <w:rFonts w:eastAsia="Calibri"/>
          <w:color w:val="000000"/>
          <w:sz w:val="24"/>
          <w:szCs w:val="24"/>
          <w:shd w:val="clear" w:color="auto" w:fill="FFFFFF"/>
          <w:lang w:val="bg-BG" w:eastAsia="bg-BG"/>
        </w:rPr>
        <w:t>по образец №3 от  настоящата документация. 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w:t>
      </w:r>
    </w:p>
    <w:p w:rsidR="00140666" w:rsidRPr="00140666" w:rsidRDefault="00140666" w:rsidP="00140666">
      <w:pPr>
        <w:tabs>
          <w:tab w:val="left" w:pos="0"/>
        </w:tabs>
        <w:suppressAutoHyphens/>
        <w:spacing w:beforeLines="60" w:before="144" w:afterLines="60" w:after="144"/>
        <w:ind w:firstLine="720"/>
        <w:jc w:val="both"/>
        <w:rPr>
          <w:rFonts w:eastAsia="Calibri"/>
          <w:b/>
          <w:sz w:val="24"/>
          <w:szCs w:val="24"/>
          <w:lang w:val="ru-RU"/>
        </w:rPr>
      </w:pPr>
      <w:r w:rsidRPr="00140666">
        <w:rPr>
          <w:rFonts w:eastAsia="Calibri"/>
          <w:b/>
          <w:sz w:val="24"/>
          <w:szCs w:val="24"/>
          <w:u w:val="single"/>
          <w:lang w:val="ru-RU"/>
        </w:rPr>
        <w:t>ВАЖНО!</w:t>
      </w:r>
      <w:r w:rsidRPr="00140666">
        <w:rPr>
          <w:rFonts w:eastAsia="Calibri"/>
          <w:b/>
          <w:sz w:val="24"/>
          <w:szCs w:val="24"/>
          <w:lang w:val="ru-RU"/>
        </w:rPr>
        <w:t xml:space="preserve"> ЕЕДОП се</w:t>
      </w:r>
      <w:r w:rsidRPr="00140666">
        <w:rPr>
          <w:rFonts w:eastAsia="Calibri"/>
          <w:sz w:val="24"/>
          <w:szCs w:val="24"/>
          <w:lang w:val="ru-RU"/>
        </w:rPr>
        <w:t xml:space="preserve"> п</w:t>
      </w:r>
      <w:r w:rsidRPr="00140666">
        <w:rPr>
          <w:rFonts w:eastAsia="Calibri"/>
          <w:b/>
          <w:sz w:val="24"/>
          <w:szCs w:val="24"/>
          <w:lang w:val="ru-RU"/>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140666" w:rsidRPr="00140666" w:rsidRDefault="00140666" w:rsidP="00140666">
      <w:pPr>
        <w:widowControl w:val="0"/>
        <w:tabs>
          <w:tab w:val="left" w:pos="808"/>
        </w:tabs>
        <w:spacing w:after="143" w:line="269" w:lineRule="exact"/>
        <w:ind w:right="51"/>
        <w:rPr>
          <w:rFonts w:eastAsia="Calibri"/>
          <w:sz w:val="24"/>
          <w:szCs w:val="24"/>
          <w:lang w:val="bg-BG" w:eastAsia="bg-BG"/>
        </w:rPr>
      </w:pPr>
    </w:p>
    <w:p w:rsidR="00140666" w:rsidRPr="00140666" w:rsidRDefault="00140666" w:rsidP="00140666">
      <w:pPr>
        <w:widowControl w:val="0"/>
        <w:tabs>
          <w:tab w:val="left" w:pos="780"/>
          <w:tab w:val="left" w:pos="9498"/>
        </w:tabs>
        <w:spacing w:after="95" w:line="240" w:lineRule="exact"/>
        <w:rPr>
          <w:color w:val="000000"/>
          <w:sz w:val="24"/>
          <w:szCs w:val="24"/>
          <w:shd w:val="clear" w:color="auto" w:fill="FFFFFF"/>
          <w:lang w:val="bg-BG" w:eastAsia="bg-BG"/>
        </w:rPr>
      </w:pPr>
      <w:r w:rsidRPr="00140666">
        <w:rPr>
          <w:b/>
          <w:bCs/>
          <w:color w:val="000000"/>
          <w:sz w:val="24"/>
          <w:szCs w:val="24"/>
          <w:shd w:val="clear" w:color="auto" w:fill="FFFFFF"/>
          <w:lang w:val="bg-BG" w:eastAsia="bg-BG"/>
        </w:rPr>
        <w:t xml:space="preserve">3. </w:t>
      </w:r>
      <w:r w:rsidRPr="00140666">
        <w:rPr>
          <w:bCs/>
          <w:color w:val="000000"/>
          <w:sz w:val="24"/>
          <w:szCs w:val="24"/>
          <w:shd w:val="clear" w:color="auto" w:fill="FFFFFF"/>
          <w:lang w:val="bg-BG" w:eastAsia="bg-BG"/>
        </w:rPr>
        <w:t>Д</w:t>
      </w:r>
      <w:r w:rsidRPr="00140666">
        <w:rPr>
          <w:color w:val="000000"/>
          <w:sz w:val="24"/>
          <w:szCs w:val="24"/>
          <w:shd w:val="clear" w:color="auto" w:fill="FFFFFF"/>
          <w:lang w:val="bg-BG" w:eastAsia="bg-BG"/>
        </w:rPr>
        <w:t xml:space="preserve">окументи за </w:t>
      </w:r>
      <w:proofErr w:type="spellStart"/>
      <w:r w:rsidRPr="00140666">
        <w:rPr>
          <w:color w:val="000000"/>
          <w:sz w:val="24"/>
          <w:szCs w:val="24"/>
          <w:shd w:val="clear" w:color="auto" w:fill="FFFFFF"/>
          <w:lang w:val="en-US" w:eastAsia="bg-BG"/>
        </w:rPr>
        <w:t>наличие</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на</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техника</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за</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изпълнение</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на</w:t>
      </w:r>
      <w:proofErr w:type="spellEnd"/>
      <w:r w:rsidRPr="00140666">
        <w:rPr>
          <w:color w:val="000000"/>
          <w:sz w:val="24"/>
          <w:szCs w:val="24"/>
          <w:shd w:val="clear" w:color="auto" w:fill="FFFFFF"/>
          <w:lang w:val="en-US" w:eastAsia="bg-BG"/>
        </w:rPr>
        <w:t xml:space="preserve"> </w:t>
      </w:r>
      <w:proofErr w:type="spellStart"/>
      <w:r w:rsidRPr="00140666">
        <w:rPr>
          <w:color w:val="000000"/>
          <w:sz w:val="24"/>
          <w:szCs w:val="24"/>
          <w:shd w:val="clear" w:color="auto" w:fill="FFFFFF"/>
          <w:lang w:val="en-US" w:eastAsia="bg-BG"/>
        </w:rPr>
        <w:t>поръчката</w:t>
      </w:r>
      <w:proofErr w:type="spellEnd"/>
      <w:r w:rsidRPr="00140666">
        <w:rPr>
          <w:color w:val="000000"/>
          <w:sz w:val="24"/>
          <w:szCs w:val="24"/>
          <w:shd w:val="clear" w:color="auto" w:fill="FFFFFF"/>
          <w:lang w:val="bg-BG" w:eastAsia="bg-BG"/>
        </w:rPr>
        <w:t xml:space="preserve"> съгласно критерия за подбор:</w:t>
      </w:r>
    </w:p>
    <w:p w:rsidR="00140666" w:rsidRPr="00140666" w:rsidRDefault="00140666" w:rsidP="00140666">
      <w:pPr>
        <w:widowControl w:val="0"/>
        <w:tabs>
          <w:tab w:val="left" w:pos="780"/>
          <w:tab w:val="left" w:pos="9498"/>
        </w:tabs>
        <w:spacing w:after="95" w:line="240" w:lineRule="exact"/>
        <w:rPr>
          <w:color w:val="000000"/>
          <w:sz w:val="24"/>
          <w:szCs w:val="24"/>
          <w:shd w:val="clear" w:color="auto" w:fill="FFFFFF"/>
          <w:lang w:val="bg-BG" w:eastAsia="bg-BG"/>
        </w:rPr>
      </w:pPr>
      <w:r w:rsidRPr="00140666">
        <w:rPr>
          <w:color w:val="000000"/>
          <w:sz w:val="24"/>
          <w:szCs w:val="24"/>
          <w:shd w:val="clear" w:color="auto" w:fill="FFFFFF"/>
          <w:lang w:val="bg-BG" w:eastAsia="bg-BG"/>
        </w:rPr>
        <w:t>- при собствена техника - договори за покупко-продажба или друг документ, доказващ, че техниката е собствена</w:t>
      </w:r>
    </w:p>
    <w:p w:rsidR="00140666" w:rsidRPr="00140666" w:rsidRDefault="00140666" w:rsidP="00140666">
      <w:pPr>
        <w:widowControl w:val="0"/>
        <w:tabs>
          <w:tab w:val="left" w:pos="780"/>
          <w:tab w:val="left" w:pos="9498"/>
        </w:tabs>
        <w:spacing w:after="95" w:line="240" w:lineRule="exact"/>
        <w:rPr>
          <w:color w:val="000000"/>
          <w:sz w:val="24"/>
          <w:szCs w:val="24"/>
          <w:shd w:val="clear" w:color="auto" w:fill="FFFFFF"/>
          <w:lang w:val="bg-BG" w:eastAsia="bg-BG"/>
        </w:rPr>
      </w:pPr>
      <w:r w:rsidRPr="00140666">
        <w:rPr>
          <w:color w:val="000000"/>
          <w:sz w:val="24"/>
          <w:szCs w:val="24"/>
          <w:shd w:val="clear" w:color="auto" w:fill="FFFFFF"/>
          <w:lang w:val="bg-BG" w:eastAsia="bg-BG"/>
        </w:rPr>
        <w:t>- при наета техника - договори за наем</w:t>
      </w:r>
    </w:p>
    <w:p w:rsidR="00140666" w:rsidRPr="00140666" w:rsidRDefault="00140666" w:rsidP="00140666">
      <w:pPr>
        <w:widowControl w:val="0"/>
        <w:tabs>
          <w:tab w:val="left" w:pos="780"/>
          <w:tab w:val="left" w:pos="9498"/>
        </w:tabs>
        <w:spacing w:after="95" w:line="240" w:lineRule="exact"/>
        <w:rPr>
          <w:sz w:val="24"/>
          <w:szCs w:val="24"/>
          <w:lang w:val="bg-BG" w:eastAsia="bg-BG"/>
        </w:rPr>
      </w:pPr>
      <w:r w:rsidRPr="00140666">
        <w:rPr>
          <w:color w:val="000000"/>
          <w:sz w:val="24"/>
          <w:szCs w:val="24"/>
          <w:shd w:val="clear" w:color="auto" w:fill="FFFFFF"/>
          <w:lang w:val="bg-BG" w:eastAsia="bg-BG"/>
        </w:rPr>
        <w:t xml:space="preserve"> - копия от свидетелства за регистрация на техниката</w:t>
      </w:r>
    </w:p>
    <w:p w:rsidR="00140666" w:rsidRPr="00140666" w:rsidRDefault="00140666" w:rsidP="00140666">
      <w:pPr>
        <w:widowControl w:val="0"/>
        <w:tabs>
          <w:tab w:val="left" w:pos="789"/>
        </w:tabs>
        <w:spacing w:line="274" w:lineRule="exact"/>
        <w:ind w:right="440"/>
        <w:rPr>
          <w:sz w:val="24"/>
          <w:szCs w:val="24"/>
          <w:lang w:val="bg-BG" w:eastAsia="bg-BG"/>
        </w:rPr>
      </w:pPr>
      <w:r w:rsidRPr="00140666">
        <w:rPr>
          <w:b/>
          <w:bCs/>
          <w:color w:val="000000"/>
          <w:sz w:val="24"/>
          <w:szCs w:val="24"/>
          <w:shd w:val="clear" w:color="auto" w:fill="FFFFFF"/>
          <w:lang w:val="bg-BG" w:eastAsia="bg-BG"/>
        </w:rPr>
        <w:t xml:space="preserve">4.  Ценово предложение </w:t>
      </w:r>
      <w:r w:rsidRPr="00140666">
        <w:rPr>
          <w:color w:val="000000"/>
          <w:sz w:val="24"/>
          <w:szCs w:val="24"/>
          <w:shd w:val="clear" w:color="auto" w:fill="FFFFFF"/>
          <w:lang w:val="bg-BG" w:eastAsia="bg-BG"/>
        </w:rPr>
        <w:t xml:space="preserve">- </w:t>
      </w:r>
      <w:r w:rsidRPr="00140666">
        <w:rPr>
          <w:b/>
          <w:bCs/>
          <w:i/>
          <w:iCs/>
          <w:color w:val="000000"/>
          <w:spacing w:val="-10"/>
          <w:sz w:val="24"/>
          <w:szCs w:val="24"/>
          <w:shd w:val="clear" w:color="auto" w:fill="FFFFFF"/>
          <w:lang w:val="bg-BG" w:eastAsia="bg-BG"/>
        </w:rPr>
        <w:t xml:space="preserve">Образец </w:t>
      </w:r>
      <w:r w:rsidRPr="00140666">
        <w:rPr>
          <w:i/>
          <w:iCs/>
          <w:sz w:val="24"/>
          <w:szCs w:val="24"/>
          <w:shd w:val="clear" w:color="auto" w:fill="FFFFFF"/>
          <w:lang w:val="bg-BG" w:eastAsia="bg-BG"/>
        </w:rPr>
        <w:t xml:space="preserve">№ </w:t>
      </w:r>
      <w:r w:rsidR="00672A3F">
        <w:rPr>
          <w:i/>
          <w:iCs/>
          <w:sz w:val="24"/>
          <w:szCs w:val="24"/>
          <w:shd w:val="clear" w:color="auto" w:fill="FFFFFF"/>
          <w:lang w:val="en-US" w:eastAsia="bg-BG"/>
        </w:rPr>
        <w:t>5</w:t>
      </w:r>
      <w:r w:rsidRPr="00140666">
        <w:rPr>
          <w:b/>
          <w:bCs/>
          <w:sz w:val="24"/>
          <w:szCs w:val="24"/>
          <w:shd w:val="clear" w:color="auto" w:fill="FFFFFF"/>
          <w:lang w:val="bg-BG" w:eastAsia="bg-BG"/>
        </w:rPr>
        <w:t>,</w:t>
      </w:r>
      <w:r w:rsidRPr="00140666">
        <w:rPr>
          <w:b/>
          <w:bCs/>
          <w:color w:val="000000"/>
          <w:sz w:val="24"/>
          <w:szCs w:val="24"/>
          <w:shd w:val="clear" w:color="auto" w:fill="FFFFFF"/>
          <w:lang w:val="bg-BG" w:eastAsia="bg-BG"/>
        </w:rPr>
        <w:t xml:space="preserve"> </w:t>
      </w:r>
      <w:r w:rsidRPr="00140666">
        <w:rPr>
          <w:color w:val="000000"/>
          <w:sz w:val="24"/>
          <w:szCs w:val="24"/>
          <w:shd w:val="clear" w:color="auto" w:fill="FFFFFF"/>
          <w:lang w:val="bg-BG" w:eastAsia="bg-BG"/>
        </w:rPr>
        <w:t>трябва да съдържа попълнено, подписано и подпечатано ценово предложение по приложения към документацията образец.</w:t>
      </w:r>
    </w:p>
    <w:p w:rsidR="00140666" w:rsidRPr="00140666" w:rsidRDefault="00140666" w:rsidP="00140666">
      <w:pPr>
        <w:widowControl w:val="0"/>
        <w:spacing w:line="269" w:lineRule="exact"/>
        <w:ind w:left="40" w:right="440"/>
        <w:jc w:val="both"/>
        <w:rPr>
          <w:sz w:val="24"/>
          <w:szCs w:val="24"/>
          <w:lang w:val="bg-BG" w:eastAsia="bg-BG"/>
        </w:rPr>
      </w:pPr>
      <w:r w:rsidRPr="00140666">
        <w:rPr>
          <w:color w:val="000000"/>
          <w:sz w:val="24"/>
          <w:szCs w:val="24"/>
          <w:shd w:val="clear" w:color="auto" w:fill="FFFFFF"/>
          <w:lang w:val="bg-BG" w:eastAsia="bg-BG"/>
        </w:rPr>
        <w:t xml:space="preserve">            4.1.</w:t>
      </w:r>
      <w:r w:rsidRPr="00140666">
        <w:rPr>
          <w:rFonts w:eastAsia="Calibri"/>
          <w:sz w:val="24"/>
          <w:szCs w:val="24"/>
          <w:lang w:val="en-GB"/>
        </w:rPr>
        <w:t xml:space="preserve"> </w:t>
      </w:r>
      <w:proofErr w:type="spellStart"/>
      <w:r w:rsidRPr="00140666">
        <w:rPr>
          <w:rFonts w:eastAsia="Calibri"/>
          <w:sz w:val="24"/>
          <w:szCs w:val="24"/>
          <w:lang w:val="en-GB"/>
        </w:rPr>
        <w:t>Ценовите</w:t>
      </w:r>
      <w:proofErr w:type="spellEnd"/>
      <w:r w:rsidRPr="00140666">
        <w:rPr>
          <w:rFonts w:eastAsia="Calibri"/>
          <w:sz w:val="24"/>
          <w:szCs w:val="24"/>
          <w:lang w:val="en-GB"/>
        </w:rPr>
        <w:t xml:space="preserve"> </w:t>
      </w:r>
      <w:proofErr w:type="spellStart"/>
      <w:r w:rsidRPr="00140666">
        <w:rPr>
          <w:rFonts w:eastAsia="Calibri"/>
          <w:sz w:val="24"/>
          <w:szCs w:val="24"/>
          <w:lang w:val="en-GB"/>
        </w:rPr>
        <w:t>предложения</w:t>
      </w:r>
      <w:proofErr w:type="spellEnd"/>
      <w:r w:rsidRPr="00140666">
        <w:rPr>
          <w:rFonts w:eastAsia="Calibri"/>
          <w:sz w:val="24"/>
          <w:szCs w:val="24"/>
          <w:lang w:val="en-GB"/>
        </w:rPr>
        <w:t xml:space="preserve"> </w:t>
      </w:r>
      <w:r w:rsidRPr="00140666">
        <w:rPr>
          <w:sz w:val="24"/>
          <w:szCs w:val="24"/>
          <w:shd w:val="clear" w:color="auto" w:fill="FFFFFF"/>
          <w:lang w:val="bg-BG" w:eastAsia="bg-BG"/>
        </w:rPr>
        <w:t>съдържат единични цени на материалите</w:t>
      </w:r>
      <w:proofErr w:type="gramStart"/>
      <w:r w:rsidRPr="00140666">
        <w:rPr>
          <w:sz w:val="24"/>
          <w:szCs w:val="24"/>
          <w:shd w:val="clear" w:color="auto" w:fill="FFFFFF"/>
          <w:lang w:val="en-US" w:eastAsia="bg-BG"/>
        </w:rPr>
        <w:t xml:space="preserve">, </w:t>
      </w:r>
      <w:r w:rsidRPr="00140666">
        <w:rPr>
          <w:sz w:val="24"/>
          <w:szCs w:val="24"/>
          <w:shd w:val="clear" w:color="auto" w:fill="FFFFFF"/>
          <w:lang w:val="bg-BG" w:eastAsia="bg-BG"/>
        </w:rPr>
        <w:t>,вида</w:t>
      </w:r>
      <w:proofErr w:type="gramEnd"/>
      <w:r w:rsidRPr="00140666">
        <w:rPr>
          <w:sz w:val="24"/>
          <w:szCs w:val="24"/>
          <w:shd w:val="clear" w:color="auto" w:fill="FFFFFF"/>
          <w:lang w:val="bg-BG" w:eastAsia="bg-BG"/>
        </w:rPr>
        <w:t xml:space="preserve"> </w:t>
      </w:r>
      <w:proofErr w:type="spellStart"/>
      <w:r w:rsidRPr="00140666">
        <w:rPr>
          <w:sz w:val="24"/>
          <w:szCs w:val="24"/>
          <w:shd w:val="clear" w:color="auto" w:fill="FFFFFF"/>
          <w:lang w:val="en-US" w:eastAsia="bg-BG"/>
        </w:rPr>
        <w:t>на</w:t>
      </w:r>
      <w:proofErr w:type="spellEnd"/>
      <w:r w:rsidRPr="00140666">
        <w:rPr>
          <w:sz w:val="24"/>
          <w:szCs w:val="24"/>
          <w:shd w:val="clear" w:color="auto" w:fill="FFFFFF"/>
          <w:lang w:val="en-US" w:eastAsia="bg-BG"/>
        </w:rPr>
        <w:t xml:space="preserve"> </w:t>
      </w:r>
      <w:r w:rsidRPr="00140666">
        <w:rPr>
          <w:sz w:val="24"/>
          <w:szCs w:val="24"/>
          <w:shd w:val="clear" w:color="auto" w:fill="FFFFFF"/>
          <w:lang w:val="bg-BG" w:eastAsia="bg-BG"/>
        </w:rPr>
        <w:t>ремонтната дейност и обща цена.</w:t>
      </w:r>
      <w:r w:rsidRPr="00140666">
        <w:rPr>
          <w:color w:val="FF0000"/>
          <w:sz w:val="24"/>
          <w:szCs w:val="24"/>
          <w:shd w:val="clear" w:color="auto" w:fill="FFFFFF"/>
          <w:lang w:val="bg-BG" w:eastAsia="bg-BG"/>
        </w:rPr>
        <w:t xml:space="preserve"> </w:t>
      </w:r>
      <w:r w:rsidRPr="00140666">
        <w:rPr>
          <w:color w:val="000000"/>
          <w:sz w:val="24"/>
          <w:szCs w:val="24"/>
          <w:shd w:val="clear" w:color="auto" w:fill="FFFFFF"/>
          <w:lang w:val="bg-BG" w:eastAsia="bg-BG"/>
        </w:rPr>
        <w:t>Предложените цени не следва да превишават посочените единични цени, както и общата цена не може да превишава предвидената прогнозна стойност на поръчката. Цената се предлага с точност до втория знак след десетичната запетая без включен ДДС. Участниците предложили цени по-високи от определените максимални ще бъдат отстранявани. В предложените цени трябва да бъдат включени всички разходи на участника по изпълнение на поръчката.</w:t>
      </w:r>
    </w:p>
    <w:p w:rsidR="00140666" w:rsidRPr="00140666" w:rsidRDefault="00140666" w:rsidP="00140666">
      <w:pPr>
        <w:widowControl w:val="0"/>
        <w:spacing w:line="269" w:lineRule="exact"/>
        <w:jc w:val="both"/>
        <w:rPr>
          <w:sz w:val="24"/>
          <w:szCs w:val="24"/>
          <w:lang w:val="bg-BG" w:eastAsia="bg-BG"/>
        </w:rPr>
      </w:pPr>
      <w:r w:rsidRPr="00140666">
        <w:rPr>
          <w:color w:val="000000"/>
          <w:sz w:val="24"/>
          <w:szCs w:val="24"/>
          <w:shd w:val="clear" w:color="auto" w:fill="FFFFFF"/>
          <w:lang w:val="bg-BG" w:eastAsia="bg-BG"/>
        </w:rPr>
        <w:t xml:space="preserve">           4.2.При несъответствие с цифровата и изписаната с думи обща цена на предложението, комисията ще вземе в предвид изписаната с думи. 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от участника единични цени.</w:t>
      </w:r>
    </w:p>
    <w:p w:rsidR="00140666" w:rsidRPr="00140666" w:rsidRDefault="00140666" w:rsidP="00140666">
      <w:pPr>
        <w:widowControl w:val="0"/>
        <w:spacing w:line="269" w:lineRule="exact"/>
        <w:ind w:firstLine="499"/>
        <w:jc w:val="both"/>
        <w:rPr>
          <w:b/>
          <w:bCs/>
          <w:i/>
          <w:iCs/>
          <w:spacing w:val="-10"/>
          <w:sz w:val="24"/>
          <w:szCs w:val="24"/>
          <w:lang w:val="bg-BG" w:eastAsia="bg-BG"/>
        </w:rPr>
      </w:pPr>
      <w:r w:rsidRPr="00140666">
        <w:rPr>
          <w:b/>
          <w:bCs/>
          <w:i/>
          <w:iCs/>
          <w:color w:val="000000"/>
          <w:spacing w:val="-10"/>
          <w:sz w:val="24"/>
          <w:szCs w:val="24"/>
          <w:shd w:val="clear" w:color="auto" w:fill="FFFFFF"/>
          <w:lang w:val="bg-BG" w:eastAsia="bg-BG"/>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w:t>
      </w:r>
    </w:p>
    <w:p w:rsidR="00140666" w:rsidRPr="00140666" w:rsidRDefault="00140666" w:rsidP="00140666">
      <w:pPr>
        <w:widowControl w:val="0"/>
        <w:spacing w:line="269" w:lineRule="exact"/>
        <w:jc w:val="both"/>
        <w:rPr>
          <w:rFonts w:eastAsia="Calibri"/>
          <w:bCs/>
          <w:color w:val="000000"/>
          <w:sz w:val="24"/>
          <w:szCs w:val="24"/>
          <w:shd w:val="clear" w:color="auto" w:fill="FFFFFF"/>
          <w:lang w:val="bg-BG" w:eastAsia="bg-BG"/>
        </w:rPr>
      </w:pPr>
      <w:r w:rsidRPr="00140666">
        <w:rPr>
          <w:rFonts w:eastAsia="Calibri"/>
          <w:b/>
          <w:bCs/>
          <w:color w:val="000000"/>
          <w:sz w:val="24"/>
          <w:szCs w:val="24"/>
          <w:shd w:val="clear" w:color="auto" w:fill="FFFFFF"/>
          <w:lang w:val="bg-BG" w:eastAsia="bg-BG"/>
        </w:rPr>
        <w:t xml:space="preserve">5.    </w:t>
      </w:r>
      <w:r w:rsidRPr="00140666">
        <w:rPr>
          <w:rFonts w:eastAsia="Calibri"/>
          <w:bCs/>
          <w:color w:val="000000"/>
          <w:sz w:val="24"/>
          <w:szCs w:val="24"/>
          <w:shd w:val="clear" w:color="auto" w:fill="FFFFFF"/>
          <w:lang w:val="bg-BG" w:eastAsia="bg-BG"/>
        </w:rPr>
        <w:t xml:space="preserve">Опис на представените документи </w:t>
      </w:r>
      <w:r w:rsidR="00FE3E8C">
        <w:rPr>
          <w:rFonts w:eastAsia="Calibri"/>
          <w:b/>
          <w:bCs/>
          <w:color w:val="000000"/>
          <w:sz w:val="24"/>
          <w:szCs w:val="24"/>
          <w:shd w:val="clear" w:color="auto" w:fill="FFFFFF"/>
          <w:lang w:val="bg-BG" w:eastAsia="bg-BG"/>
        </w:rPr>
        <w:t>Образец № 2</w:t>
      </w:r>
    </w:p>
    <w:p w:rsidR="00140666" w:rsidRPr="00140666" w:rsidRDefault="00140666" w:rsidP="00140666">
      <w:pPr>
        <w:jc w:val="both"/>
        <w:rPr>
          <w:b/>
          <w:color w:val="000000"/>
          <w:sz w:val="24"/>
          <w:szCs w:val="24"/>
          <w:lang w:val="en-US"/>
        </w:rPr>
      </w:pPr>
      <w:r w:rsidRPr="00140666">
        <w:rPr>
          <w:b/>
          <w:bCs/>
          <w:color w:val="000000"/>
          <w:sz w:val="24"/>
          <w:szCs w:val="24"/>
          <w:shd w:val="clear" w:color="auto" w:fill="FFFFFF"/>
          <w:lang w:val="bg-BG" w:eastAsia="bg-BG"/>
        </w:rPr>
        <w:t xml:space="preserve">6.    </w:t>
      </w:r>
      <w:proofErr w:type="spellStart"/>
      <w:r w:rsidRPr="00140666">
        <w:rPr>
          <w:color w:val="000000"/>
          <w:sz w:val="24"/>
          <w:szCs w:val="24"/>
          <w:lang w:val="en-US"/>
        </w:rPr>
        <w:t>Оферта</w:t>
      </w:r>
      <w:proofErr w:type="spellEnd"/>
      <w:r w:rsidRPr="00140666">
        <w:rPr>
          <w:color w:val="000000"/>
          <w:sz w:val="24"/>
          <w:szCs w:val="24"/>
          <w:lang w:val="en-US"/>
        </w:rPr>
        <w:t xml:space="preserve"> –</w:t>
      </w:r>
      <w:r w:rsidRPr="00140666">
        <w:rPr>
          <w:color w:val="000000"/>
          <w:sz w:val="24"/>
          <w:szCs w:val="24"/>
          <w:lang w:val="bg-BG"/>
        </w:rPr>
        <w:t xml:space="preserve"> </w:t>
      </w:r>
      <w:proofErr w:type="spellStart"/>
      <w:r w:rsidRPr="00140666">
        <w:rPr>
          <w:b/>
          <w:color w:val="000000"/>
          <w:sz w:val="24"/>
          <w:szCs w:val="24"/>
          <w:lang w:val="en-US"/>
        </w:rPr>
        <w:t>Образец</w:t>
      </w:r>
      <w:proofErr w:type="spellEnd"/>
      <w:r w:rsidRPr="00140666">
        <w:rPr>
          <w:b/>
          <w:color w:val="000000"/>
          <w:sz w:val="24"/>
          <w:szCs w:val="24"/>
          <w:lang w:val="en-US"/>
        </w:rPr>
        <w:t xml:space="preserve"> № 1</w:t>
      </w:r>
    </w:p>
    <w:p w:rsidR="00140666" w:rsidRPr="00140666" w:rsidRDefault="00140666" w:rsidP="00140666">
      <w:pPr>
        <w:jc w:val="both"/>
        <w:rPr>
          <w:sz w:val="24"/>
          <w:szCs w:val="24"/>
          <w:lang w:val="bg-BG"/>
        </w:rPr>
      </w:pPr>
      <w:r w:rsidRPr="00140666">
        <w:rPr>
          <w:b/>
          <w:color w:val="000000"/>
          <w:sz w:val="24"/>
          <w:szCs w:val="24"/>
          <w:lang w:val="bg-BG"/>
        </w:rPr>
        <w:t>7.</w:t>
      </w:r>
      <w:r w:rsidRPr="00140666">
        <w:rPr>
          <w:color w:val="000000"/>
          <w:sz w:val="24"/>
          <w:szCs w:val="24"/>
          <w:lang w:val="bg-BG"/>
        </w:rPr>
        <w:t xml:space="preserve"> Д</w:t>
      </w:r>
      <w:proofErr w:type="spellStart"/>
      <w:r w:rsidRPr="00140666">
        <w:rPr>
          <w:sz w:val="24"/>
          <w:szCs w:val="24"/>
          <w:lang w:val="en-US"/>
        </w:rPr>
        <w:t>екларация</w:t>
      </w:r>
      <w:proofErr w:type="spellEnd"/>
      <w:r w:rsidRPr="00140666">
        <w:rPr>
          <w:sz w:val="24"/>
          <w:szCs w:val="24"/>
          <w:lang w:val="en-US"/>
        </w:rPr>
        <w:t xml:space="preserve"> </w:t>
      </w:r>
      <w:r w:rsidRPr="00140666">
        <w:rPr>
          <w:color w:val="000000"/>
          <w:sz w:val="24"/>
          <w:szCs w:val="24"/>
          <w:lang w:val="bg-BG"/>
        </w:rPr>
        <w:t>(</w:t>
      </w:r>
      <w:proofErr w:type="spellStart"/>
      <w:r w:rsidRPr="00140666">
        <w:rPr>
          <w:i/>
          <w:color w:val="000000"/>
          <w:sz w:val="24"/>
          <w:szCs w:val="24"/>
          <w:lang w:val="en-US"/>
        </w:rPr>
        <w:t>свободен</w:t>
      </w:r>
      <w:proofErr w:type="spellEnd"/>
      <w:r w:rsidRPr="00140666">
        <w:rPr>
          <w:i/>
          <w:color w:val="000000"/>
          <w:sz w:val="24"/>
          <w:szCs w:val="24"/>
          <w:lang w:val="en-US"/>
        </w:rPr>
        <w:t xml:space="preserve"> </w:t>
      </w:r>
      <w:proofErr w:type="spellStart"/>
      <w:r w:rsidRPr="00140666">
        <w:rPr>
          <w:i/>
          <w:color w:val="000000"/>
          <w:sz w:val="24"/>
          <w:szCs w:val="24"/>
          <w:lang w:val="en-US"/>
        </w:rPr>
        <w:t>текст</w:t>
      </w:r>
      <w:proofErr w:type="spellEnd"/>
      <w:r w:rsidRPr="00140666">
        <w:rPr>
          <w:color w:val="000000"/>
          <w:sz w:val="24"/>
          <w:szCs w:val="24"/>
          <w:lang w:val="bg-BG"/>
        </w:rPr>
        <w:t>)</w:t>
      </w:r>
      <w:r w:rsidRPr="00140666">
        <w:rPr>
          <w:sz w:val="24"/>
          <w:szCs w:val="24"/>
          <w:lang w:val="en-US"/>
        </w:rPr>
        <w:t xml:space="preserve"> </w:t>
      </w:r>
      <w:proofErr w:type="spellStart"/>
      <w:r w:rsidRPr="00140666">
        <w:rPr>
          <w:sz w:val="24"/>
          <w:szCs w:val="24"/>
          <w:lang w:val="en-US"/>
        </w:rPr>
        <w:t>за</w:t>
      </w:r>
      <w:proofErr w:type="spellEnd"/>
      <w:r w:rsidRPr="00140666">
        <w:rPr>
          <w:sz w:val="24"/>
          <w:szCs w:val="24"/>
          <w:lang w:val="en-US"/>
        </w:rPr>
        <w:t xml:space="preserve"> </w:t>
      </w:r>
      <w:proofErr w:type="spellStart"/>
      <w:r w:rsidRPr="00140666">
        <w:rPr>
          <w:sz w:val="24"/>
          <w:szCs w:val="24"/>
          <w:lang w:val="en-US"/>
        </w:rPr>
        <w:t>инструментите</w:t>
      </w:r>
      <w:proofErr w:type="spellEnd"/>
      <w:r w:rsidRPr="00140666">
        <w:rPr>
          <w:sz w:val="24"/>
          <w:szCs w:val="24"/>
          <w:lang w:val="en-US"/>
        </w:rPr>
        <w:t xml:space="preserve">, </w:t>
      </w:r>
      <w:proofErr w:type="spellStart"/>
      <w:r w:rsidRPr="00140666">
        <w:rPr>
          <w:sz w:val="24"/>
          <w:szCs w:val="24"/>
          <w:lang w:val="en-US"/>
        </w:rPr>
        <w:t>съоръженията</w:t>
      </w:r>
      <w:proofErr w:type="spellEnd"/>
      <w:r w:rsidRPr="00140666">
        <w:rPr>
          <w:sz w:val="24"/>
          <w:szCs w:val="24"/>
          <w:lang w:val="en-US"/>
        </w:rPr>
        <w:t xml:space="preserve"> и </w:t>
      </w:r>
      <w:proofErr w:type="spellStart"/>
      <w:r w:rsidRPr="00140666">
        <w:rPr>
          <w:sz w:val="24"/>
          <w:szCs w:val="24"/>
          <w:lang w:val="en-US"/>
        </w:rPr>
        <w:t>техническото</w:t>
      </w:r>
      <w:proofErr w:type="spellEnd"/>
      <w:r w:rsidRPr="00140666">
        <w:rPr>
          <w:sz w:val="24"/>
          <w:szCs w:val="24"/>
          <w:lang w:val="en-US"/>
        </w:rPr>
        <w:t xml:space="preserve"> </w:t>
      </w:r>
      <w:proofErr w:type="spellStart"/>
      <w:r w:rsidRPr="00140666">
        <w:rPr>
          <w:sz w:val="24"/>
          <w:szCs w:val="24"/>
          <w:lang w:val="en-US"/>
        </w:rPr>
        <w:t>оборудване</w:t>
      </w:r>
      <w:proofErr w:type="spellEnd"/>
      <w:r w:rsidRPr="00140666">
        <w:rPr>
          <w:sz w:val="24"/>
          <w:szCs w:val="24"/>
          <w:lang w:val="en-US"/>
        </w:rPr>
        <w:t xml:space="preserve"> </w:t>
      </w:r>
      <w:proofErr w:type="spellStart"/>
      <w:r w:rsidRPr="00140666">
        <w:rPr>
          <w:sz w:val="24"/>
          <w:szCs w:val="24"/>
          <w:lang w:val="en-US"/>
        </w:rPr>
        <w:t>които</w:t>
      </w:r>
      <w:proofErr w:type="spellEnd"/>
      <w:r w:rsidRPr="00140666">
        <w:rPr>
          <w:sz w:val="24"/>
          <w:szCs w:val="24"/>
          <w:lang w:val="en-US"/>
        </w:rPr>
        <w:t xml:space="preserve"> </w:t>
      </w:r>
      <w:proofErr w:type="spellStart"/>
      <w:r w:rsidRPr="00140666">
        <w:rPr>
          <w:sz w:val="24"/>
          <w:szCs w:val="24"/>
          <w:lang w:val="en-US"/>
        </w:rPr>
        <w:t>ще</w:t>
      </w:r>
      <w:proofErr w:type="spellEnd"/>
      <w:r w:rsidRPr="00140666">
        <w:rPr>
          <w:sz w:val="24"/>
          <w:szCs w:val="24"/>
          <w:lang w:val="en-US"/>
        </w:rPr>
        <w:t xml:space="preserve"> </w:t>
      </w:r>
      <w:proofErr w:type="spellStart"/>
      <w:r w:rsidRPr="00140666">
        <w:rPr>
          <w:sz w:val="24"/>
          <w:szCs w:val="24"/>
          <w:lang w:val="en-US"/>
        </w:rPr>
        <w:t>бъдат</w:t>
      </w:r>
      <w:proofErr w:type="spellEnd"/>
      <w:r w:rsidRPr="00140666">
        <w:rPr>
          <w:sz w:val="24"/>
          <w:szCs w:val="24"/>
          <w:lang w:val="en-US"/>
        </w:rPr>
        <w:t xml:space="preserve"> </w:t>
      </w:r>
      <w:proofErr w:type="spellStart"/>
      <w:r w:rsidRPr="00140666">
        <w:rPr>
          <w:sz w:val="24"/>
          <w:szCs w:val="24"/>
          <w:lang w:val="en-US"/>
        </w:rPr>
        <w:t>използвани</w:t>
      </w:r>
      <w:proofErr w:type="spellEnd"/>
      <w:r w:rsidRPr="00140666">
        <w:rPr>
          <w:sz w:val="24"/>
          <w:szCs w:val="24"/>
          <w:lang w:val="en-US"/>
        </w:rPr>
        <w:t xml:space="preserve"> </w:t>
      </w:r>
      <w:proofErr w:type="spellStart"/>
      <w:r w:rsidRPr="00140666">
        <w:rPr>
          <w:sz w:val="24"/>
          <w:szCs w:val="24"/>
          <w:lang w:val="en-US"/>
        </w:rPr>
        <w:t>за</w:t>
      </w:r>
      <w:proofErr w:type="spellEnd"/>
      <w:r w:rsidRPr="00140666">
        <w:rPr>
          <w:sz w:val="24"/>
          <w:szCs w:val="24"/>
          <w:lang w:val="en-US"/>
        </w:rPr>
        <w:t xml:space="preserve"> </w:t>
      </w:r>
      <w:proofErr w:type="spellStart"/>
      <w:r w:rsidRPr="00140666">
        <w:rPr>
          <w:sz w:val="24"/>
          <w:szCs w:val="24"/>
          <w:lang w:val="en-US"/>
        </w:rPr>
        <w:t>изпълнението</w:t>
      </w:r>
      <w:proofErr w:type="spellEnd"/>
      <w:r w:rsidRPr="00140666">
        <w:rPr>
          <w:sz w:val="24"/>
          <w:szCs w:val="24"/>
          <w:lang w:val="en-US"/>
        </w:rPr>
        <w:t xml:space="preserve"> </w:t>
      </w:r>
      <w:proofErr w:type="spellStart"/>
      <w:r w:rsidRPr="00140666">
        <w:rPr>
          <w:sz w:val="24"/>
          <w:szCs w:val="24"/>
          <w:lang w:val="en-US"/>
        </w:rPr>
        <w:t>на</w:t>
      </w:r>
      <w:proofErr w:type="spellEnd"/>
      <w:r w:rsidRPr="00140666">
        <w:rPr>
          <w:sz w:val="24"/>
          <w:szCs w:val="24"/>
          <w:lang w:val="en-US"/>
        </w:rPr>
        <w:t xml:space="preserve"> </w:t>
      </w:r>
      <w:proofErr w:type="spellStart"/>
      <w:r w:rsidRPr="00140666">
        <w:rPr>
          <w:sz w:val="24"/>
          <w:szCs w:val="24"/>
          <w:lang w:val="en-US"/>
        </w:rPr>
        <w:t>поръчката</w:t>
      </w:r>
      <w:proofErr w:type="spellEnd"/>
      <w:r w:rsidRPr="00140666">
        <w:rPr>
          <w:sz w:val="24"/>
          <w:szCs w:val="24"/>
          <w:lang w:val="bg-BG"/>
        </w:rPr>
        <w:t xml:space="preserve"> (</w:t>
      </w:r>
      <w:r w:rsidRPr="00140666">
        <w:rPr>
          <w:sz w:val="24"/>
          <w:szCs w:val="24"/>
          <w:lang w:val="en-US"/>
        </w:rPr>
        <w:t xml:space="preserve">чл.64,ал.1,т.9 </w:t>
      </w:r>
      <w:proofErr w:type="spellStart"/>
      <w:r w:rsidRPr="00140666">
        <w:rPr>
          <w:sz w:val="24"/>
          <w:szCs w:val="24"/>
          <w:lang w:val="en-US"/>
        </w:rPr>
        <w:t>от</w:t>
      </w:r>
      <w:proofErr w:type="spellEnd"/>
      <w:r w:rsidRPr="00140666">
        <w:rPr>
          <w:sz w:val="24"/>
          <w:szCs w:val="24"/>
          <w:lang w:val="en-US"/>
        </w:rPr>
        <w:t xml:space="preserve"> ЗОП</w:t>
      </w:r>
      <w:r w:rsidRPr="00140666">
        <w:rPr>
          <w:sz w:val="24"/>
          <w:szCs w:val="24"/>
          <w:lang w:val="bg-BG"/>
        </w:rPr>
        <w:t>)</w:t>
      </w:r>
      <w:r w:rsidRPr="00140666">
        <w:rPr>
          <w:sz w:val="24"/>
          <w:szCs w:val="24"/>
          <w:lang w:val="en-US"/>
        </w:rPr>
        <w:t>.</w:t>
      </w:r>
    </w:p>
    <w:p w:rsidR="00140666" w:rsidRPr="00140666" w:rsidRDefault="00140666" w:rsidP="00140666">
      <w:pPr>
        <w:jc w:val="both"/>
        <w:rPr>
          <w:sz w:val="24"/>
          <w:szCs w:val="24"/>
          <w:lang w:val="ru-RU"/>
        </w:rPr>
      </w:pPr>
      <w:r w:rsidRPr="00140666">
        <w:rPr>
          <w:b/>
          <w:bCs/>
          <w:sz w:val="24"/>
          <w:szCs w:val="24"/>
          <w:lang w:val="bg-BG"/>
        </w:rPr>
        <w:t>8</w:t>
      </w:r>
      <w:r w:rsidRPr="00140666">
        <w:rPr>
          <w:bCs/>
          <w:sz w:val="24"/>
          <w:szCs w:val="24"/>
          <w:lang w:val="bg-BG"/>
        </w:rPr>
        <w:t xml:space="preserve">.  </w:t>
      </w:r>
      <w:r w:rsidR="00B03C63">
        <w:rPr>
          <w:b/>
          <w:bCs/>
          <w:sz w:val="24"/>
          <w:szCs w:val="24"/>
          <w:lang w:val="bg-BG"/>
        </w:rPr>
        <w:t>Образец № 7</w:t>
      </w:r>
      <w:bookmarkStart w:id="1" w:name="_GoBack"/>
      <w:bookmarkEnd w:id="1"/>
      <w:r w:rsidRPr="00140666">
        <w:rPr>
          <w:bCs/>
          <w:sz w:val="24"/>
          <w:szCs w:val="24"/>
          <w:lang w:val="bg-BG"/>
        </w:rPr>
        <w:t>–</w:t>
      </w:r>
      <w:r w:rsidRPr="00140666">
        <w:rPr>
          <w:sz w:val="24"/>
          <w:szCs w:val="24"/>
          <w:lang w:val="ru-RU"/>
        </w:rPr>
        <w:t>Декларация за информираност и съгласие за обработване на лични данни.</w:t>
      </w:r>
    </w:p>
    <w:p w:rsidR="00075D7D" w:rsidRDefault="00075D7D" w:rsidP="00075D7D">
      <w:pPr>
        <w:tabs>
          <w:tab w:val="left" w:pos="5865"/>
        </w:tabs>
        <w:jc w:val="both"/>
        <w:rPr>
          <w:rFonts w:eastAsia="Calibri"/>
          <w:sz w:val="24"/>
          <w:szCs w:val="24"/>
          <w:lang w:val="bg-BG"/>
        </w:rPr>
      </w:pPr>
    </w:p>
    <w:p w:rsidR="0082138A" w:rsidRDefault="0082138A" w:rsidP="00075D7D">
      <w:pPr>
        <w:tabs>
          <w:tab w:val="left" w:pos="5865"/>
        </w:tabs>
        <w:jc w:val="both"/>
        <w:rPr>
          <w:rFonts w:eastAsia="Calibri"/>
          <w:sz w:val="24"/>
          <w:szCs w:val="24"/>
          <w:lang w:val="bg-BG"/>
        </w:rPr>
      </w:pPr>
    </w:p>
    <w:p w:rsidR="0082138A" w:rsidRPr="0082138A" w:rsidRDefault="0082138A" w:rsidP="0082138A">
      <w:pPr>
        <w:widowControl w:val="0"/>
        <w:spacing w:line="360" w:lineRule="exact"/>
        <w:ind w:right="100"/>
        <w:jc w:val="center"/>
        <w:rPr>
          <w:b/>
          <w:bCs/>
          <w:color w:val="000000"/>
          <w:sz w:val="24"/>
          <w:szCs w:val="24"/>
          <w:shd w:val="clear" w:color="auto" w:fill="FFFFFF"/>
          <w:lang w:val="bg-BG" w:eastAsia="bg-BG"/>
        </w:rPr>
      </w:pPr>
      <w:r w:rsidRPr="0082138A">
        <w:rPr>
          <w:b/>
          <w:bCs/>
          <w:color w:val="000000"/>
          <w:sz w:val="24"/>
          <w:szCs w:val="24"/>
          <w:shd w:val="clear" w:color="auto" w:fill="FFFFFF"/>
          <w:lang w:val="bg-BG" w:eastAsia="bg-BG"/>
        </w:rPr>
        <w:t>Р</w:t>
      </w:r>
      <w:r>
        <w:rPr>
          <w:b/>
          <w:bCs/>
          <w:color w:val="000000"/>
          <w:sz w:val="24"/>
          <w:szCs w:val="24"/>
          <w:shd w:val="clear" w:color="auto" w:fill="FFFFFF"/>
          <w:lang w:val="bg-BG" w:eastAsia="bg-BG"/>
        </w:rPr>
        <w:t>АЗДЕЛ</w:t>
      </w:r>
      <w:r w:rsidRPr="0082138A">
        <w:rPr>
          <w:b/>
          <w:bCs/>
          <w:color w:val="000000"/>
          <w:sz w:val="24"/>
          <w:szCs w:val="24"/>
          <w:shd w:val="clear" w:color="auto" w:fill="FFFFFF"/>
          <w:lang w:val="bg-BG" w:eastAsia="bg-BG"/>
        </w:rPr>
        <w:t xml:space="preserve"> VI</w:t>
      </w:r>
    </w:p>
    <w:p w:rsidR="0082138A" w:rsidRPr="0082138A" w:rsidRDefault="0082138A" w:rsidP="0082138A">
      <w:pPr>
        <w:widowControl w:val="0"/>
        <w:spacing w:line="360" w:lineRule="exact"/>
        <w:ind w:right="100"/>
        <w:jc w:val="center"/>
        <w:rPr>
          <w:b/>
          <w:bCs/>
          <w:sz w:val="24"/>
          <w:szCs w:val="24"/>
          <w:lang w:val="bg-BG" w:eastAsia="bg-BG"/>
        </w:rPr>
      </w:pPr>
      <w:r w:rsidRPr="0082138A">
        <w:rPr>
          <w:b/>
          <w:bCs/>
          <w:color w:val="000000"/>
          <w:sz w:val="24"/>
          <w:szCs w:val="24"/>
          <w:u w:val="single"/>
          <w:shd w:val="clear" w:color="auto" w:fill="FFFFFF"/>
          <w:lang w:val="bg-BG" w:eastAsia="bg-BG"/>
        </w:rPr>
        <w:t>КРИТЕРИЙ ЗА ВЪЗЛАГАНЕ</w:t>
      </w:r>
    </w:p>
    <w:p w:rsidR="0082138A" w:rsidRPr="0082138A" w:rsidRDefault="0082138A" w:rsidP="0082138A">
      <w:pPr>
        <w:widowControl w:val="0"/>
        <w:spacing w:after="266" w:line="100" w:lineRule="exact"/>
        <w:jc w:val="center"/>
        <w:rPr>
          <w:b/>
          <w:bCs/>
          <w:spacing w:val="-10"/>
          <w:sz w:val="24"/>
          <w:szCs w:val="24"/>
          <w:lang w:val="bg-BG" w:eastAsia="bg-BG"/>
        </w:rPr>
      </w:pPr>
    </w:p>
    <w:p w:rsidR="0082138A" w:rsidRPr="0082138A" w:rsidRDefault="0082138A" w:rsidP="0082138A">
      <w:pPr>
        <w:widowControl w:val="0"/>
        <w:tabs>
          <w:tab w:val="left" w:pos="909"/>
        </w:tabs>
        <w:spacing w:after="116" w:line="264" w:lineRule="exact"/>
        <w:ind w:right="440"/>
        <w:jc w:val="both"/>
        <w:rPr>
          <w:sz w:val="24"/>
          <w:szCs w:val="24"/>
          <w:lang w:val="bg-BG" w:eastAsia="bg-BG"/>
        </w:rPr>
      </w:pPr>
      <w:r w:rsidRPr="0082138A">
        <w:rPr>
          <w:b/>
          <w:color w:val="000000"/>
          <w:sz w:val="24"/>
          <w:szCs w:val="24"/>
          <w:shd w:val="clear" w:color="auto" w:fill="FFFFFF"/>
          <w:lang w:val="bg-BG" w:eastAsia="bg-BG"/>
        </w:rPr>
        <w:tab/>
        <w:t>1.</w:t>
      </w:r>
      <w:r w:rsidRPr="0082138A">
        <w:rPr>
          <w:color w:val="000000"/>
          <w:sz w:val="24"/>
          <w:szCs w:val="24"/>
          <w:shd w:val="clear" w:color="auto" w:fill="FFFFFF"/>
          <w:lang w:val="bg-BG" w:eastAsia="bg-BG"/>
        </w:rPr>
        <w:t xml:space="preserve">Обществената поръчка се възлага въз основа на икономически най-изгодната оферта,чрез прилагане на критерия </w:t>
      </w:r>
      <w:r w:rsidRPr="0082138A">
        <w:rPr>
          <w:b/>
          <w:bCs/>
          <w:color w:val="000000"/>
          <w:sz w:val="24"/>
          <w:szCs w:val="24"/>
          <w:shd w:val="clear" w:color="auto" w:fill="FFFFFF"/>
          <w:lang w:val="bg-BG" w:eastAsia="bg-BG"/>
        </w:rPr>
        <w:t>„Най - ниска цена”</w:t>
      </w:r>
      <w:r w:rsidRPr="0082138A">
        <w:rPr>
          <w:color w:val="000000"/>
          <w:sz w:val="24"/>
          <w:szCs w:val="24"/>
          <w:shd w:val="clear" w:color="auto" w:fill="FFFFFF"/>
          <w:lang w:val="bg-BG" w:eastAsia="bg-BG"/>
        </w:rPr>
        <w:t xml:space="preserve">, в съответствие с чл.70 ал.1 и чл.70 ал.2, </w:t>
      </w:r>
      <w:r w:rsidRPr="0082138A">
        <w:rPr>
          <w:color w:val="000000"/>
          <w:spacing w:val="20"/>
          <w:sz w:val="24"/>
          <w:szCs w:val="24"/>
          <w:shd w:val="clear" w:color="auto" w:fill="FFFFFF"/>
          <w:lang w:val="bg-BG" w:eastAsia="bg-BG"/>
        </w:rPr>
        <w:t>т.1 от ЗОП.</w:t>
      </w:r>
    </w:p>
    <w:p w:rsidR="0082138A" w:rsidRPr="0082138A" w:rsidRDefault="0082138A" w:rsidP="0082138A">
      <w:pPr>
        <w:widowControl w:val="0"/>
        <w:tabs>
          <w:tab w:val="left" w:pos="861"/>
        </w:tabs>
        <w:spacing w:line="269" w:lineRule="exact"/>
        <w:ind w:right="440"/>
        <w:jc w:val="both"/>
        <w:rPr>
          <w:sz w:val="24"/>
          <w:szCs w:val="24"/>
          <w:lang w:val="bg-BG" w:eastAsia="bg-BG"/>
        </w:rPr>
      </w:pPr>
      <w:r w:rsidRPr="0082138A">
        <w:rPr>
          <w:b/>
          <w:color w:val="000000"/>
          <w:sz w:val="24"/>
          <w:szCs w:val="24"/>
          <w:shd w:val="clear" w:color="auto" w:fill="FFFFFF"/>
          <w:lang w:val="bg-BG" w:eastAsia="bg-BG"/>
        </w:rPr>
        <w:tab/>
        <w:t xml:space="preserve"> 2.</w:t>
      </w:r>
      <w:r w:rsidRPr="0082138A">
        <w:rPr>
          <w:color w:val="000000"/>
          <w:sz w:val="24"/>
          <w:szCs w:val="24"/>
          <w:shd w:val="clear" w:color="auto" w:fill="FFFFFF"/>
          <w:lang w:val="bg-BG" w:eastAsia="bg-BG"/>
        </w:rPr>
        <w:t>В случай, че предлаганите цени са равни, комисията провежда публично жребий за определяне на изпълнител между участ</w:t>
      </w:r>
      <w:r w:rsidR="001431E0">
        <w:rPr>
          <w:color w:val="000000"/>
          <w:sz w:val="24"/>
          <w:szCs w:val="24"/>
          <w:shd w:val="clear" w:color="auto" w:fill="FFFFFF"/>
          <w:lang w:val="bg-BG" w:eastAsia="bg-BG"/>
        </w:rPr>
        <w:t>ниците, предложили равните цени по реда на чл. 58, ал.3 от ППЗОП.</w:t>
      </w:r>
    </w:p>
    <w:p w:rsidR="0082138A" w:rsidRPr="0082138A" w:rsidRDefault="0082138A" w:rsidP="0082138A">
      <w:pPr>
        <w:widowControl w:val="0"/>
        <w:spacing w:line="269" w:lineRule="exact"/>
        <w:ind w:left="40" w:right="440" w:firstLine="500"/>
        <w:jc w:val="both"/>
        <w:rPr>
          <w:b/>
          <w:bCs/>
          <w:sz w:val="24"/>
          <w:szCs w:val="24"/>
          <w:lang w:val="bg-BG" w:eastAsia="bg-BG"/>
        </w:rPr>
      </w:pPr>
      <w:r w:rsidRPr="0082138A">
        <w:rPr>
          <w:b/>
          <w:bCs/>
          <w:color w:val="000000"/>
          <w:sz w:val="24"/>
          <w:szCs w:val="24"/>
          <w:shd w:val="clear" w:color="auto" w:fill="FFFFFF"/>
          <w:lang w:val="bg-BG" w:eastAsia="bg-BG"/>
        </w:rPr>
        <w:t xml:space="preserve">       </w:t>
      </w:r>
      <w:r w:rsidRPr="0082138A">
        <w:rPr>
          <w:b/>
          <w:bCs/>
          <w:color w:val="000000"/>
          <w:sz w:val="24"/>
          <w:szCs w:val="24"/>
          <w:u w:val="single"/>
          <w:shd w:val="clear" w:color="auto" w:fill="FFFFFF"/>
          <w:lang w:val="bg-BG" w:eastAsia="bg-BG"/>
        </w:rPr>
        <w:t>Ценовите предложения със стойности по-високи от обявените прогнозни стойности, няма да бъдат разглеждани и класирани</w:t>
      </w:r>
      <w:r w:rsidRPr="0082138A">
        <w:rPr>
          <w:b/>
          <w:bCs/>
          <w:color w:val="000000"/>
          <w:sz w:val="24"/>
          <w:szCs w:val="24"/>
          <w:shd w:val="clear" w:color="auto" w:fill="FFFFFF"/>
          <w:lang w:val="bg-BG" w:eastAsia="bg-BG"/>
        </w:rPr>
        <w:t>.</w:t>
      </w:r>
    </w:p>
    <w:p w:rsidR="0082138A" w:rsidRDefault="0082138A" w:rsidP="00075D7D">
      <w:pPr>
        <w:tabs>
          <w:tab w:val="left" w:pos="5865"/>
        </w:tabs>
        <w:jc w:val="both"/>
        <w:rPr>
          <w:rFonts w:eastAsia="Calibri"/>
          <w:sz w:val="24"/>
          <w:szCs w:val="24"/>
          <w:lang w:val="bg-BG"/>
        </w:rPr>
      </w:pPr>
    </w:p>
    <w:p w:rsidR="009A342A" w:rsidRDefault="009A342A" w:rsidP="00075D7D">
      <w:pPr>
        <w:tabs>
          <w:tab w:val="left" w:pos="5865"/>
        </w:tabs>
        <w:jc w:val="both"/>
        <w:rPr>
          <w:rFonts w:eastAsia="Calibri"/>
          <w:sz w:val="24"/>
          <w:szCs w:val="24"/>
          <w:lang w:val="bg-BG"/>
        </w:rPr>
      </w:pPr>
    </w:p>
    <w:p w:rsidR="009A342A" w:rsidRPr="009A342A" w:rsidRDefault="009A342A" w:rsidP="009A342A">
      <w:pPr>
        <w:keepNext/>
        <w:keepLines/>
        <w:widowControl w:val="0"/>
        <w:spacing w:line="418" w:lineRule="exact"/>
        <w:jc w:val="center"/>
        <w:outlineLvl w:val="1"/>
        <w:rPr>
          <w:b/>
          <w:bCs/>
          <w:color w:val="000000"/>
          <w:sz w:val="24"/>
          <w:szCs w:val="24"/>
          <w:shd w:val="clear" w:color="auto" w:fill="FFFFFF"/>
          <w:lang w:val="bg-BG" w:eastAsia="bg-BG"/>
        </w:rPr>
      </w:pPr>
      <w:r>
        <w:rPr>
          <w:b/>
          <w:bCs/>
          <w:color w:val="000000"/>
          <w:sz w:val="24"/>
          <w:szCs w:val="24"/>
          <w:shd w:val="clear" w:color="auto" w:fill="FFFFFF"/>
          <w:lang w:val="bg-BG" w:eastAsia="bg-BG"/>
        </w:rPr>
        <w:lastRenderedPageBreak/>
        <w:t>РАЗДЕЛ</w:t>
      </w:r>
      <w:r w:rsidRPr="009A342A">
        <w:rPr>
          <w:b/>
          <w:bCs/>
          <w:color w:val="000000"/>
          <w:sz w:val="24"/>
          <w:szCs w:val="24"/>
          <w:shd w:val="clear" w:color="auto" w:fill="FFFFFF"/>
          <w:lang w:val="bg-BG" w:eastAsia="bg-BG"/>
        </w:rPr>
        <w:t xml:space="preserve"> VII</w:t>
      </w:r>
    </w:p>
    <w:p w:rsidR="009A342A" w:rsidRPr="009A342A" w:rsidRDefault="009A342A" w:rsidP="009A342A">
      <w:pPr>
        <w:keepNext/>
        <w:keepLines/>
        <w:widowControl w:val="0"/>
        <w:spacing w:line="418" w:lineRule="exact"/>
        <w:jc w:val="center"/>
        <w:outlineLvl w:val="1"/>
        <w:rPr>
          <w:b/>
          <w:bCs/>
          <w:color w:val="000000"/>
          <w:sz w:val="24"/>
          <w:szCs w:val="24"/>
          <w:u w:val="single"/>
          <w:shd w:val="clear" w:color="auto" w:fill="FFFFFF"/>
          <w:lang w:val="bg-BG" w:eastAsia="bg-BG"/>
        </w:rPr>
      </w:pPr>
      <w:r w:rsidRPr="009A342A">
        <w:rPr>
          <w:b/>
          <w:bCs/>
          <w:color w:val="000000"/>
          <w:sz w:val="24"/>
          <w:szCs w:val="24"/>
          <w:u w:val="single"/>
          <w:shd w:val="clear" w:color="auto" w:fill="FFFFFF"/>
          <w:lang w:val="bg-BG" w:eastAsia="bg-BG"/>
        </w:rPr>
        <w:t>НАЧИН НА ПЛАШАНЕ</w:t>
      </w:r>
    </w:p>
    <w:p w:rsidR="009A342A" w:rsidRPr="009A342A" w:rsidRDefault="009A342A" w:rsidP="009A342A">
      <w:pPr>
        <w:keepNext/>
        <w:keepLines/>
        <w:widowControl w:val="0"/>
        <w:spacing w:line="240" w:lineRule="exact"/>
        <w:jc w:val="both"/>
        <w:outlineLvl w:val="2"/>
        <w:rPr>
          <w:b/>
          <w:bCs/>
          <w:sz w:val="24"/>
          <w:szCs w:val="24"/>
          <w:lang w:val="bg-BG" w:eastAsia="bg-BG"/>
        </w:rPr>
      </w:pPr>
    </w:p>
    <w:p w:rsidR="009A342A" w:rsidRPr="009A342A" w:rsidRDefault="009A342A" w:rsidP="009A342A">
      <w:pPr>
        <w:widowControl w:val="0"/>
        <w:spacing w:line="274" w:lineRule="exact"/>
        <w:ind w:firstLine="708"/>
        <w:jc w:val="both"/>
        <w:rPr>
          <w:color w:val="000000"/>
          <w:sz w:val="24"/>
          <w:szCs w:val="24"/>
          <w:shd w:val="clear" w:color="auto" w:fill="FFFFFF"/>
          <w:lang w:val="bg-BG" w:eastAsia="bg-BG"/>
        </w:rPr>
      </w:pPr>
      <w:r w:rsidRPr="009A342A">
        <w:rPr>
          <w:b/>
          <w:color w:val="000000"/>
          <w:sz w:val="24"/>
          <w:szCs w:val="24"/>
          <w:shd w:val="clear" w:color="auto" w:fill="FFFFFF"/>
          <w:lang w:val="bg-BG" w:eastAsia="bg-BG"/>
        </w:rPr>
        <w:t xml:space="preserve">    1</w:t>
      </w:r>
      <w:r w:rsidRPr="009A342A">
        <w:rPr>
          <w:color w:val="000000"/>
          <w:sz w:val="24"/>
          <w:szCs w:val="24"/>
          <w:shd w:val="clear" w:color="auto" w:fill="FFFFFF"/>
          <w:lang w:val="bg-BG" w:eastAsia="bg-BG"/>
        </w:rPr>
        <w:t>.Плащането по договора, сключен в резултат на провеждане на настоящата обществена поръчка, ще се извършва в български левове по банков път, по банковата сметка на Изпълнителя, чрез платежно нареждане, до 30 (</w:t>
      </w:r>
      <w:r w:rsidRPr="009A342A">
        <w:rPr>
          <w:i/>
          <w:color w:val="000000"/>
          <w:sz w:val="24"/>
          <w:szCs w:val="24"/>
          <w:shd w:val="clear" w:color="auto" w:fill="FFFFFF"/>
          <w:lang w:val="bg-BG" w:eastAsia="bg-BG"/>
        </w:rPr>
        <w:t>тридесет)</w:t>
      </w:r>
      <w:r w:rsidRPr="009A342A">
        <w:rPr>
          <w:color w:val="000000"/>
          <w:sz w:val="24"/>
          <w:szCs w:val="24"/>
          <w:shd w:val="clear" w:color="auto" w:fill="FFFFFF"/>
          <w:lang w:val="bg-BG" w:eastAsia="bg-BG"/>
        </w:rPr>
        <w:t xml:space="preserve"> календарни дни след като Възложителят получи оригинална фактура и приемо-предавателен протокол, в рамките на предвидения финансов ресурс. </w:t>
      </w:r>
    </w:p>
    <w:p w:rsidR="009A342A" w:rsidRPr="009A342A" w:rsidRDefault="009A342A" w:rsidP="009A342A">
      <w:pPr>
        <w:widowControl w:val="0"/>
        <w:spacing w:line="274" w:lineRule="exact"/>
        <w:ind w:firstLine="708"/>
        <w:jc w:val="both"/>
        <w:rPr>
          <w:b/>
          <w:bCs/>
          <w:sz w:val="24"/>
          <w:szCs w:val="24"/>
          <w:lang w:val="bg-BG" w:eastAsia="bg-BG"/>
        </w:rPr>
      </w:pPr>
      <w:r w:rsidRPr="009A342A">
        <w:rPr>
          <w:b/>
          <w:color w:val="000000"/>
          <w:sz w:val="24"/>
          <w:szCs w:val="24"/>
          <w:shd w:val="clear" w:color="auto" w:fill="FFFFFF"/>
          <w:lang w:val="bg-BG" w:eastAsia="bg-BG"/>
        </w:rPr>
        <w:t xml:space="preserve">    2.</w:t>
      </w:r>
      <w:r w:rsidRPr="009A342A">
        <w:rPr>
          <w:color w:val="000000"/>
          <w:sz w:val="24"/>
          <w:szCs w:val="24"/>
          <w:shd w:val="clear" w:color="auto" w:fill="FFFFFF"/>
          <w:lang w:val="bg-BG" w:eastAsia="bg-BG"/>
        </w:rPr>
        <w:t>Договорените видове работи ще се заплащат от Възложителя по единични цени без ДДС, определения с ценовата оферта на Изпълнителя и в мярка по видове действително извършени работи, установени с двустранно подписан протокол и цени.</w:t>
      </w:r>
    </w:p>
    <w:p w:rsidR="009A342A" w:rsidRDefault="009A342A" w:rsidP="00075D7D">
      <w:pPr>
        <w:tabs>
          <w:tab w:val="left" w:pos="5865"/>
        </w:tabs>
        <w:jc w:val="both"/>
        <w:rPr>
          <w:rFonts w:eastAsia="Calibri"/>
          <w:sz w:val="24"/>
          <w:szCs w:val="24"/>
          <w:lang w:val="bg-BG"/>
        </w:rPr>
      </w:pPr>
    </w:p>
    <w:p w:rsidR="00F573E0" w:rsidRPr="009A342A" w:rsidRDefault="00F573E0" w:rsidP="00F573E0">
      <w:pPr>
        <w:keepNext/>
        <w:keepLines/>
        <w:widowControl w:val="0"/>
        <w:spacing w:line="418" w:lineRule="exact"/>
        <w:jc w:val="center"/>
        <w:outlineLvl w:val="1"/>
        <w:rPr>
          <w:b/>
          <w:bCs/>
          <w:color w:val="000000"/>
          <w:sz w:val="24"/>
          <w:szCs w:val="24"/>
          <w:shd w:val="clear" w:color="auto" w:fill="FFFFFF"/>
          <w:lang w:val="bg-BG" w:eastAsia="bg-BG"/>
        </w:rPr>
      </w:pPr>
      <w:r>
        <w:rPr>
          <w:b/>
          <w:bCs/>
          <w:color w:val="000000"/>
          <w:sz w:val="24"/>
          <w:szCs w:val="24"/>
          <w:shd w:val="clear" w:color="auto" w:fill="FFFFFF"/>
          <w:lang w:val="bg-BG" w:eastAsia="bg-BG"/>
        </w:rPr>
        <w:t>РАЗДЕЛ</w:t>
      </w:r>
      <w:r w:rsidRPr="009A342A">
        <w:rPr>
          <w:b/>
          <w:bCs/>
          <w:color w:val="000000"/>
          <w:sz w:val="24"/>
          <w:szCs w:val="24"/>
          <w:shd w:val="clear" w:color="auto" w:fill="FFFFFF"/>
          <w:lang w:val="bg-BG" w:eastAsia="bg-BG"/>
        </w:rPr>
        <w:t xml:space="preserve"> VII</w:t>
      </w:r>
      <w:r>
        <w:rPr>
          <w:b/>
          <w:bCs/>
          <w:color w:val="000000"/>
          <w:sz w:val="24"/>
          <w:szCs w:val="24"/>
          <w:shd w:val="clear" w:color="auto" w:fill="FFFFFF"/>
          <w:lang w:val="en-US" w:eastAsia="bg-BG"/>
        </w:rPr>
        <w:t>I</w:t>
      </w:r>
    </w:p>
    <w:p w:rsidR="005F7BB5" w:rsidRDefault="005F7BB5" w:rsidP="00F573E0">
      <w:pPr>
        <w:tabs>
          <w:tab w:val="left" w:pos="5865"/>
        </w:tabs>
        <w:jc w:val="center"/>
        <w:rPr>
          <w:rFonts w:eastAsia="Calibri"/>
          <w:sz w:val="24"/>
          <w:szCs w:val="24"/>
          <w:lang w:val="bg-BG"/>
        </w:rPr>
      </w:pPr>
    </w:p>
    <w:p w:rsidR="005F7BB5" w:rsidRPr="005F7BB5" w:rsidRDefault="005F7BB5" w:rsidP="005F7BB5">
      <w:pPr>
        <w:keepNext/>
        <w:keepLines/>
        <w:widowControl w:val="0"/>
        <w:spacing w:line="300" w:lineRule="exact"/>
        <w:jc w:val="center"/>
        <w:outlineLvl w:val="2"/>
        <w:rPr>
          <w:b/>
          <w:bCs/>
          <w:color w:val="000000"/>
          <w:sz w:val="24"/>
          <w:szCs w:val="24"/>
          <w:u w:val="single"/>
          <w:shd w:val="clear" w:color="auto" w:fill="FFFFFF"/>
          <w:lang w:val="bg-BG" w:eastAsia="bg-BG"/>
        </w:rPr>
      </w:pPr>
      <w:r w:rsidRPr="005F7BB5">
        <w:rPr>
          <w:b/>
          <w:bCs/>
          <w:color w:val="000000"/>
          <w:sz w:val="24"/>
          <w:szCs w:val="24"/>
          <w:u w:val="single"/>
          <w:shd w:val="clear" w:color="auto" w:fill="FFFFFF"/>
          <w:lang w:val="bg-BG" w:eastAsia="bg-BG"/>
        </w:rPr>
        <w:t>РАЗГЛЕЖДАНЕ. ОЦЕНКА И КЛАСИРАНЕ НА ОФЕРТИТЕ</w:t>
      </w:r>
    </w:p>
    <w:p w:rsidR="005F7BB5" w:rsidRPr="005F7BB5" w:rsidRDefault="005F7BB5" w:rsidP="005F7BB5">
      <w:pPr>
        <w:keepNext/>
        <w:keepLines/>
        <w:widowControl w:val="0"/>
        <w:spacing w:line="300" w:lineRule="exact"/>
        <w:jc w:val="both"/>
        <w:outlineLvl w:val="2"/>
        <w:rPr>
          <w:b/>
          <w:bCs/>
          <w:sz w:val="24"/>
          <w:szCs w:val="24"/>
          <w:lang w:val="bg-BG" w:eastAsia="bg-BG"/>
        </w:rPr>
      </w:pPr>
    </w:p>
    <w:p w:rsidR="005F7BB5" w:rsidRPr="005F7BB5" w:rsidRDefault="005F7BB5" w:rsidP="005F7BB5">
      <w:pPr>
        <w:widowControl w:val="0"/>
        <w:tabs>
          <w:tab w:val="left" w:pos="1009"/>
        </w:tabs>
        <w:spacing w:line="269" w:lineRule="exact"/>
        <w:jc w:val="both"/>
        <w:rPr>
          <w:sz w:val="24"/>
          <w:szCs w:val="24"/>
          <w:lang w:val="bg-BG" w:eastAsia="bg-BG"/>
        </w:rPr>
      </w:pPr>
      <w:r w:rsidRPr="005F7BB5">
        <w:rPr>
          <w:color w:val="000000"/>
          <w:sz w:val="24"/>
          <w:szCs w:val="24"/>
          <w:shd w:val="clear" w:color="auto" w:fill="FFFFFF"/>
          <w:lang w:val="bg-BG" w:eastAsia="bg-BG"/>
        </w:rPr>
        <w:tab/>
        <w:t xml:space="preserve"> 1.Отварянето на офертите ще се извърши </w:t>
      </w:r>
      <w:r w:rsidRPr="005F7BB5">
        <w:rPr>
          <w:b/>
          <w:bCs/>
          <w:color w:val="000000"/>
          <w:sz w:val="24"/>
          <w:szCs w:val="24"/>
          <w:shd w:val="clear" w:color="auto" w:fill="FFFFFF"/>
          <w:lang w:val="bg-BG" w:eastAsia="bg-BG"/>
        </w:rPr>
        <w:t xml:space="preserve">на датата и часа, посочена в Раздел </w:t>
      </w:r>
      <w:r w:rsidRPr="005F7BB5">
        <w:rPr>
          <w:b/>
          <w:bCs/>
          <w:color w:val="000000"/>
          <w:sz w:val="24"/>
          <w:szCs w:val="24"/>
          <w:shd w:val="clear" w:color="auto" w:fill="FFFFFF"/>
          <w:lang w:val="en-US" w:eastAsia="bg-BG"/>
        </w:rPr>
        <w:t>IV</w:t>
      </w:r>
      <w:r w:rsidRPr="005F7BB5">
        <w:rPr>
          <w:b/>
          <w:bCs/>
          <w:color w:val="000000"/>
          <w:sz w:val="24"/>
          <w:szCs w:val="24"/>
          <w:shd w:val="clear" w:color="auto" w:fill="FFFFFF"/>
          <w:lang w:val="bg-BG" w:eastAsia="bg-BG"/>
        </w:rPr>
        <w:t>.2.7 от Обявлението, в а</w:t>
      </w:r>
      <w:r w:rsidR="0003598D">
        <w:rPr>
          <w:b/>
          <w:bCs/>
          <w:color w:val="000000"/>
          <w:sz w:val="24"/>
          <w:szCs w:val="24"/>
          <w:shd w:val="clear" w:color="auto" w:fill="FFFFFF"/>
          <w:lang w:val="bg-BG" w:eastAsia="bg-BG"/>
        </w:rPr>
        <w:t>дминистративната сграда на ТП ДГ</w:t>
      </w:r>
      <w:r w:rsidRPr="005F7BB5">
        <w:rPr>
          <w:b/>
          <w:bCs/>
          <w:color w:val="000000"/>
          <w:sz w:val="24"/>
          <w:szCs w:val="24"/>
          <w:shd w:val="clear" w:color="auto" w:fill="FFFFFF"/>
          <w:lang w:val="bg-BG" w:eastAsia="bg-BG"/>
        </w:rPr>
        <w:t>С „</w:t>
      </w:r>
      <w:r w:rsidR="0003598D">
        <w:rPr>
          <w:b/>
          <w:bCs/>
          <w:color w:val="000000"/>
          <w:sz w:val="24"/>
          <w:szCs w:val="24"/>
          <w:shd w:val="clear" w:color="auto" w:fill="FFFFFF"/>
          <w:lang w:val="bg-BG" w:eastAsia="bg-BG"/>
        </w:rPr>
        <w:t>Ботевград</w:t>
      </w:r>
      <w:r w:rsidRPr="005F7BB5">
        <w:rPr>
          <w:b/>
          <w:bCs/>
          <w:color w:val="000000"/>
          <w:sz w:val="24"/>
          <w:szCs w:val="24"/>
          <w:shd w:val="clear" w:color="auto" w:fill="FFFFFF"/>
          <w:lang w:val="bg-BG" w:eastAsia="bg-BG"/>
        </w:rPr>
        <w:t xml:space="preserve">“, </w:t>
      </w:r>
      <w:r w:rsidRPr="005F7BB5">
        <w:rPr>
          <w:color w:val="000000"/>
          <w:sz w:val="24"/>
          <w:szCs w:val="24"/>
          <w:shd w:val="clear" w:color="auto" w:fill="FFFFFF"/>
          <w:lang w:val="bg-BG" w:eastAsia="bg-BG"/>
        </w:rPr>
        <w:t xml:space="preserve">находяща се в гр. Ботевград, </w:t>
      </w:r>
      <w:r w:rsidR="0003598D">
        <w:rPr>
          <w:color w:val="000000"/>
          <w:sz w:val="24"/>
          <w:szCs w:val="24"/>
          <w:shd w:val="clear" w:color="auto" w:fill="FFFFFF"/>
          <w:lang w:val="bg-BG" w:eastAsia="bg-BG"/>
        </w:rPr>
        <w:t>бул. „Цар Освободител“ № 26</w:t>
      </w:r>
      <w:r w:rsidRPr="005F7BB5">
        <w:rPr>
          <w:color w:val="000000"/>
          <w:sz w:val="24"/>
          <w:szCs w:val="24"/>
          <w:shd w:val="clear" w:color="auto" w:fill="FFFFFF"/>
          <w:lang w:val="bg-BG" w:eastAsia="bg-BG"/>
        </w:rPr>
        <w:t>“ от комисията, назначена със заповед по реда на чл. 51 от Правилника за прилагане на закона за обществените поръчки.</w:t>
      </w:r>
    </w:p>
    <w:p w:rsidR="005F7BB5" w:rsidRPr="005F7BB5" w:rsidRDefault="005F7BB5" w:rsidP="005F7BB5">
      <w:pPr>
        <w:widowControl w:val="0"/>
        <w:tabs>
          <w:tab w:val="left" w:pos="980"/>
        </w:tabs>
        <w:spacing w:line="278" w:lineRule="exact"/>
        <w:ind w:right="20"/>
        <w:jc w:val="both"/>
        <w:rPr>
          <w:sz w:val="24"/>
          <w:szCs w:val="24"/>
          <w:lang w:val="bg-BG" w:eastAsia="bg-BG"/>
        </w:rPr>
      </w:pPr>
      <w:r w:rsidRPr="005F7BB5">
        <w:rPr>
          <w:b/>
          <w:color w:val="000000"/>
          <w:sz w:val="24"/>
          <w:szCs w:val="24"/>
          <w:shd w:val="clear" w:color="auto" w:fill="FFFFFF"/>
          <w:lang w:val="bg-BG" w:eastAsia="bg-BG"/>
        </w:rPr>
        <w:tab/>
        <w:t xml:space="preserve"> 2.</w:t>
      </w:r>
      <w:r w:rsidRPr="005F7BB5">
        <w:rPr>
          <w:color w:val="000000"/>
          <w:sz w:val="24"/>
          <w:szCs w:val="24"/>
          <w:shd w:val="clear" w:color="auto" w:fill="FFFFFF"/>
          <w:lang w:val="bg-BG" w:eastAsia="bg-BG"/>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5F7BB5" w:rsidRPr="005F7BB5" w:rsidRDefault="005F7BB5" w:rsidP="005F7BB5">
      <w:pPr>
        <w:widowControl w:val="0"/>
        <w:tabs>
          <w:tab w:val="left" w:pos="961"/>
        </w:tabs>
        <w:spacing w:line="274" w:lineRule="exact"/>
        <w:ind w:right="20"/>
        <w:jc w:val="both"/>
        <w:rPr>
          <w:sz w:val="24"/>
          <w:szCs w:val="24"/>
          <w:lang w:val="bg-BG" w:eastAsia="bg-BG"/>
        </w:rPr>
      </w:pPr>
      <w:r w:rsidRPr="005F7BB5">
        <w:rPr>
          <w:b/>
          <w:color w:val="000000"/>
          <w:sz w:val="24"/>
          <w:szCs w:val="24"/>
          <w:shd w:val="clear" w:color="auto" w:fill="FFFFFF"/>
          <w:lang w:val="bg-BG" w:eastAsia="bg-BG"/>
        </w:rPr>
        <w:tab/>
        <w:t xml:space="preserve"> 3</w:t>
      </w:r>
      <w:r w:rsidRPr="005F7BB5">
        <w:rPr>
          <w:color w:val="000000"/>
          <w:sz w:val="24"/>
          <w:szCs w:val="24"/>
          <w:shd w:val="clear" w:color="auto" w:fill="FFFFFF"/>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F7BB5" w:rsidRPr="005F7BB5" w:rsidRDefault="005F7BB5" w:rsidP="005F7BB5">
      <w:pPr>
        <w:widowControl w:val="0"/>
        <w:spacing w:after="122" w:line="317" w:lineRule="exact"/>
        <w:ind w:left="20" w:right="20" w:firstLine="700"/>
        <w:jc w:val="both"/>
        <w:rPr>
          <w:sz w:val="24"/>
          <w:szCs w:val="24"/>
          <w:lang w:val="bg-BG" w:eastAsia="bg-BG"/>
        </w:rPr>
      </w:pPr>
      <w:r w:rsidRPr="005F7BB5">
        <w:rPr>
          <w:color w:val="000000"/>
          <w:sz w:val="24"/>
          <w:szCs w:val="24"/>
          <w:shd w:val="clear" w:color="auto" w:fill="FFFFFF"/>
          <w:lang w:val="bg-BG" w:eastAsia="bg-BG"/>
        </w:rPr>
        <w:t xml:space="preserve">     </w:t>
      </w:r>
      <w:r w:rsidRPr="005F7BB5">
        <w:rPr>
          <w:b/>
          <w:color w:val="000000"/>
          <w:sz w:val="24"/>
          <w:szCs w:val="24"/>
          <w:shd w:val="clear" w:color="auto" w:fill="FFFFFF"/>
          <w:lang w:val="bg-BG" w:eastAsia="bg-BG"/>
        </w:rPr>
        <w:t>3.1.</w:t>
      </w:r>
      <w:r w:rsidRPr="005F7BB5">
        <w:rPr>
          <w:color w:val="000000"/>
          <w:sz w:val="24"/>
          <w:szCs w:val="24"/>
          <w:shd w:val="clear" w:color="auto" w:fill="FFFFFF"/>
          <w:lang w:val="bg-BG" w:eastAsia="bg-BG"/>
        </w:rPr>
        <w:t>Присъстващите се легитимират с представяне на документ за самоличност, пълномощно или служебна карта в приложимите случаи.</w:t>
      </w:r>
    </w:p>
    <w:p w:rsidR="005F7BB5" w:rsidRPr="005F7BB5" w:rsidRDefault="005F7BB5" w:rsidP="005F7BB5">
      <w:pPr>
        <w:widowControl w:val="0"/>
        <w:spacing w:after="88" w:line="240" w:lineRule="exact"/>
        <w:ind w:left="20" w:firstLine="700"/>
        <w:jc w:val="both"/>
        <w:rPr>
          <w:sz w:val="24"/>
          <w:szCs w:val="24"/>
          <w:lang w:val="bg-BG" w:eastAsia="bg-BG"/>
        </w:rPr>
      </w:pPr>
      <w:r w:rsidRPr="005F7BB5">
        <w:rPr>
          <w:color w:val="000000"/>
          <w:sz w:val="24"/>
          <w:szCs w:val="24"/>
          <w:shd w:val="clear" w:color="auto" w:fill="FFFFFF"/>
          <w:lang w:val="bg-BG" w:eastAsia="bg-BG"/>
        </w:rPr>
        <w:t xml:space="preserve">    </w:t>
      </w:r>
      <w:r w:rsidRPr="005F7BB5">
        <w:rPr>
          <w:b/>
          <w:color w:val="000000"/>
          <w:sz w:val="24"/>
          <w:szCs w:val="24"/>
          <w:shd w:val="clear" w:color="auto" w:fill="FFFFFF"/>
          <w:lang w:val="bg-BG" w:eastAsia="bg-BG"/>
        </w:rPr>
        <w:t>3.2.</w:t>
      </w:r>
      <w:r w:rsidRPr="005F7BB5">
        <w:rPr>
          <w:color w:val="000000"/>
          <w:sz w:val="24"/>
          <w:szCs w:val="24"/>
          <w:shd w:val="clear" w:color="auto" w:fill="FFFFFF"/>
          <w:lang w:val="bg-BG" w:eastAsia="bg-BG"/>
        </w:rPr>
        <w:t>Присъстващите се подписват в регистър, удостоверяващ тяхното присъствие.</w:t>
      </w:r>
    </w:p>
    <w:p w:rsidR="005F7BB5" w:rsidRPr="005F7BB5" w:rsidRDefault="005F7BB5" w:rsidP="005F7BB5">
      <w:pPr>
        <w:widowControl w:val="0"/>
        <w:tabs>
          <w:tab w:val="left" w:pos="980"/>
        </w:tabs>
        <w:spacing w:line="283" w:lineRule="exact"/>
        <w:ind w:right="20"/>
        <w:jc w:val="both"/>
        <w:rPr>
          <w:sz w:val="24"/>
          <w:szCs w:val="24"/>
          <w:lang w:val="bg-BG" w:eastAsia="bg-BG"/>
        </w:rPr>
      </w:pPr>
      <w:r w:rsidRPr="005F7BB5">
        <w:rPr>
          <w:b/>
          <w:color w:val="000000"/>
          <w:sz w:val="24"/>
          <w:szCs w:val="24"/>
          <w:shd w:val="clear" w:color="auto" w:fill="FFFFFF"/>
          <w:lang w:val="bg-BG" w:eastAsia="bg-BG"/>
        </w:rPr>
        <w:t xml:space="preserve">                4.</w:t>
      </w:r>
      <w:r w:rsidRPr="005F7BB5">
        <w:rPr>
          <w:color w:val="000000"/>
          <w:sz w:val="24"/>
          <w:szCs w:val="24"/>
          <w:shd w:val="clear" w:color="auto" w:fill="FFFFFF"/>
          <w:lang w:val="bg-BG" w:eastAsia="bg-BG"/>
        </w:rPr>
        <w:t>Комисията започва работа след получаване на представените оферти и протокола по чл.48, ал.6 от ППЗОП.</w:t>
      </w:r>
    </w:p>
    <w:p w:rsidR="005F7BB5" w:rsidRPr="005F7BB5" w:rsidRDefault="005F7BB5" w:rsidP="005F7BB5">
      <w:pPr>
        <w:widowControl w:val="0"/>
        <w:tabs>
          <w:tab w:val="left" w:pos="1052"/>
        </w:tabs>
        <w:spacing w:line="302" w:lineRule="exact"/>
        <w:ind w:right="20"/>
        <w:jc w:val="both"/>
        <w:rPr>
          <w:sz w:val="24"/>
          <w:szCs w:val="24"/>
          <w:lang w:val="bg-BG" w:eastAsia="bg-BG"/>
        </w:rPr>
      </w:pPr>
      <w:r w:rsidRPr="005F7BB5">
        <w:rPr>
          <w:b/>
          <w:color w:val="000000"/>
          <w:sz w:val="24"/>
          <w:szCs w:val="24"/>
          <w:shd w:val="clear" w:color="auto" w:fill="FFFFFF"/>
          <w:lang w:val="bg-BG" w:eastAsia="bg-BG"/>
        </w:rPr>
        <w:t xml:space="preserve">                5.</w:t>
      </w:r>
      <w:r w:rsidRPr="005F7BB5">
        <w:rPr>
          <w:color w:val="000000"/>
          <w:sz w:val="24"/>
          <w:szCs w:val="24"/>
          <w:shd w:val="clear" w:color="auto" w:fill="FFFFFF"/>
          <w:lang w:val="bg-BG" w:eastAsia="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5F7BB5" w:rsidRPr="005F7BB5" w:rsidRDefault="005F7BB5" w:rsidP="005F7BB5">
      <w:pPr>
        <w:widowControl w:val="0"/>
        <w:tabs>
          <w:tab w:val="left" w:pos="970"/>
        </w:tabs>
        <w:spacing w:line="302" w:lineRule="exact"/>
        <w:ind w:right="20"/>
        <w:jc w:val="both"/>
        <w:rPr>
          <w:sz w:val="24"/>
          <w:szCs w:val="24"/>
          <w:lang w:val="bg-BG" w:eastAsia="bg-BG"/>
        </w:rPr>
      </w:pPr>
      <w:r w:rsidRPr="005F7BB5">
        <w:rPr>
          <w:b/>
          <w:color w:val="000000"/>
          <w:sz w:val="24"/>
          <w:szCs w:val="24"/>
          <w:shd w:val="clear" w:color="auto" w:fill="FFFFFF"/>
          <w:lang w:val="bg-BG" w:eastAsia="bg-BG"/>
        </w:rPr>
        <w:t xml:space="preserve">                6.</w:t>
      </w:r>
      <w:r w:rsidRPr="005F7BB5">
        <w:rPr>
          <w:color w:val="000000"/>
          <w:sz w:val="24"/>
          <w:szCs w:val="24"/>
          <w:shd w:val="clear" w:color="auto" w:fill="FFFFFF"/>
          <w:lang w:val="bg-BG" w:eastAsia="bg-BG"/>
        </w:rPr>
        <w:t>Най-малко трима от членовете на комисията подписват техническото предложение и плика с надпис „Предлагани ценови параметри“.</w:t>
      </w:r>
    </w:p>
    <w:p w:rsidR="005F7BB5" w:rsidRPr="005F7BB5" w:rsidRDefault="005F7BB5" w:rsidP="005F7BB5">
      <w:pPr>
        <w:widowControl w:val="0"/>
        <w:tabs>
          <w:tab w:val="left" w:pos="1086"/>
        </w:tabs>
        <w:spacing w:line="302" w:lineRule="exact"/>
        <w:ind w:right="20"/>
        <w:jc w:val="both"/>
        <w:rPr>
          <w:sz w:val="24"/>
          <w:szCs w:val="24"/>
          <w:lang w:val="bg-BG" w:eastAsia="bg-BG"/>
        </w:rPr>
      </w:pPr>
      <w:r w:rsidRPr="005F7BB5">
        <w:rPr>
          <w:b/>
          <w:color w:val="000000"/>
          <w:sz w:val="24"/>
          <w:szCs w:val="24"/>
          <w:shd w:val="clear" w:color="auto" w:fill="FFFFFF"/>
          <w:lang w:val="bg-BG" w:eastAsia="bg-BG"/>
        </w:rPr>
        <w:t xml:space="preserve">                7.</w:t>
      </w:r>
      <w:r w:rsidRPr="005F7BB5">
        <w:rPr>
          <w:color w:val="000000"/>
          <w:sz w:val="24"/>
          <w:szCs w:val="24"/>
          <w:shd w:val="clear" w:color="auto" w:fill="FFFFFF"/>
          <w:lang w:val="bg-BG" w:eastAsia="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F7BB5" w:rsidRPr="005F7BB5" w:rsidRDefault="005F7BB5" w:rsidP="005F7BB5">
      <w:pPr>
        <w:widowControl w:val="0"/>
        <w:tabs>
          <w:tab w:val="left" w:pos="985"/>
        </w:tabs>
        <w:spacing w:after="87" w:line="302" w:lineRule="exact"/>
        <w:ind w:right="20"/>
        <w:jc w:val="both"/>
        <w:rPr>
          <w:sz w:val="24"/>
          <w:szCs w:val="24"/>
          <w:lang w:val="bg-BG" w:eastAsia="bg-BG"/>
        </w:rPr>
      </w:pPr>
      <w:r w:rsidRPr="005F7BB5">
        <w:rPr>
          <w:b/>
          <w:color w:val="000000"/>
          <w:sz w:val="24"/>
          <w:szCs w:val="24"/>
          <w:shd w:val="clear" w:color="auto" w:fill="FFFFFF"/>
          <w:lang w:val="bg-BG" w:eastAsia="bg-BG"/>
        </w:rPr>
        <w:t xml:space="preserve">               8.</w:t>
      </w:r>
      <w:r w:rsidRPr="005F7BB5">
        <w:rPr>
          <w:color w:val="000000"/>
          <w:sz w:val="24"/>
          <w:szCs w:val="24"/>
          <w:shd w:val="clear" w:color="auto" w:fill="FFFFFF"/>
          <w:lang w:val="bg-BG" w:eastAsia="bg-BG"/>
        </w:rPr>
        <w:t>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w:t>
      </w:r>
    </w:p>
    <w:p w:rsidR="005F7BB5" w:rsidRPr="005F7BB5" w:rsidRDefault="005F7BB5" w:rsidP="005F7BB5">
      <w:pPr>
        <w:widowControl w:val="0"/>
        <w:tabs>
          <w:tab w:val="left" w:pos="1066"/>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9.</w:t>
      </w:r>
      <w:r w:rsidRPr="005F7BB5">
        <w:rPr>
          <w:color w:val="000000"/>
          <w:sz w:val="24"/>
          <w:szCs w:val="24"/>
          <w:shd w:val="clear" w:color="auto" w:fill="FFFFFF"/>
          <w:lang w:val="bg-BG" w:eastAsia="bg-BG"/>
        </w:rPr>
        <w:t>На закрито заседание комисията разглежда документите по чл.39, ал.2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На основание чл. 54, ал.7 от ППЗОП констатациите си комисията отразява в протокол.</w:t>
      </w:r>
    </w:p>
    <w:p w:rsidR="005F7BB5" w:rsidRPr="005F7BB5" w:rsidRDefault="005F7BB5" w:rsidP="005F7BB5">
      <w:pPr>
        <w:widowControl w:val="0"/>
        <w:tabs>
          <w:tab w:val="left" w:pos="1210"/>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10.</w:t>
      </w:r>
      <w:r w:rsidRPr="005F7BB5">
        <w:rPr>
          <w:color w:val="000000"/>
          <w:sz w:val="24"/>
          <w:szCs w:val="24"/>
          <w:shd w:val="clear" w:color="auto" w:fill="FFFFFF"/>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ал.8 от ППЗОП и изпраща протокола на всички кандидати или участници в деня на публикуването му в профила на купувача.</w:t>
      </w:r>
    </w:p>
    <w:p w:rsidR="005F7BB5" w:rsidRPr="005F7BB5" w:rsidRDefault="005F7BB5" w:rsidP="005F7BB5">
      <w:pPr>
        <w:widowControl w:val="0"/>
        <w:tabs>
          <w:tab w:val="left" w:pos="1086"/>
        </w:tabs>
        <w:spacing w:line="269" w:lineRule="exact"/>
        <w:ind w:right="20"/>
        <w:jc w:val="both"/>
        <w:rPr>
          <w:sz w:val="24"/>
          <w:szCs w:val="24"/>
          <w:lang w:val="bg-BG" w:eastAsia="bg-BG"/>
        </w:rPr>
      </w:pPr>
      <w:r w:rsidRPr="005F7BB5">
        <w:rPr>
          <w:b/>
          <w:bCs/>
          <w:color w:val="000000"/>
          <w:sz w:val="24"/>
          <w:szCs w:val="24"/>
          <w:shd w:val="clear" w:color="auto" w:fill="FFFFFF"/>
          <w:lang w:val="bg-BG" w:eastAsia="bg-BG"/>
        </w:rPr>
        <w:t xml:space="preserve">               11.</w:t>
      </w:r>
      <w:r w:rsidRPr="005F7BB5">
        <w:rPr>
          <w:bCs/>
          <w:color w:val="000000"/>
          <w:sz w:val="24"/>
          <w:szCs w:val="24"/>
          <w:shd w:val="clear" w:color="auto" w:fill="FFFFFF"/>
          <w:lang w:val="bg-BG" w:eastAsia="bg-BG"/>
        </w:rPr>
        <w:t>В</w:t>
      </w:r>
      <w:r w:rsidRPr="005F7BB5">
        <w:rPr>
          <w:b/>
          <w:bCs/>
          <w:color w:val="000000"/>
          <w:sz w:val="24"/>
          <w:szCs w:val="24"/>
          <w:shd w:val="clear" w:color="auto" w:fill="FFFFFF"/>
          <w:lang w:val="bg-BG" w:eastAsia="bg-BG"/>
        </w:rPr>
        <w:t xml:space="preserve"> </w:t>
      </w:r>
      <w:r w:rsidRPr="005F7BB5">
        <w:rPr>
          <w:color w:val="000000"/>
          <w:sz w:val="24"/>
          <w:szCs w:val="24"/>
          <w:shd w:val="clear" w:color="auto" w:fill="FFFFFF"/>
          <w:lang w:val="bg-BG" w:eastAsia="bg-BG"/>
        </w:rPr>
        <w:t>срок до 5 (</w:t>
      </w:r>
      <w:r w:rsidRPr="005F7BB5">
        <w:rPr>
          <w:i/>
          <w:color w:val="000000"/>
          <w:sz w:val="24"/>
          <w:szCs w:val="24"/>
          <w:shd w:val="clear" w:color="auto" w:fill="FFFFFF"/>
          <w:lang w:val="bg-BG" w:eastAsia="bg-BG"/>
        </w:rPr>
        <w:t>пет)</w:t>
      </w:r>
      <w:r w:rsidRPr="005F7BB5">
        <w:rPr>
          <w:color w:val="000000"/>
          <w:sz w:val="24"/>
          <w:szCs w:val="24"/>
          <w:shd w:val="clear" w:color="auto" w:fill="FFFFFF"/>
          <w:lang w:val="bg-BG" w:eastAsia="bg-BG"/>
        </w:rPr>
        <w:t xml:space="preserve">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w:t>
      </w:r>
      <w:r w:rsidRPr="005F7BB5">
        <w:rPr>
          <w:color w:val="000000"/>
          <w:sz w:val="24"/>
          <w:szCs w:val="24"/>
          <w:shd w:val="clear" w:color="auto" w:fill="FFFFFF"/>
          <w:lang w:val="bg-BG" w:eastAsia="bg-BG"/>
        </w:rPr>
        <w:lastRenderedPageBreak/>
        <w:t>възможност се прилага и за подизпълнителите и третите лица, посочени от кандидата или участника.</w:t>
      </w:r>
    </w:p>
    <w:p w:rsidR="005F7BB5" w:rsidRPr="005F7BB5" w:rsidRDefault="005F7BB5" w:rsidP="005F7BB5">
      <w:pPr>
        <w:widowControl w:val="0"/>
        <w:tabs>
          <w:tab w:val="left" w:pos="1105"/>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12.</w:t>
      </w:r>
      <w:r w:rsidRPr="005F7BB5">
        <w:rPr>
          <w:color w:val="000000"/>
          <w:sz w:val="24"/>
          <w:szCs w:val="24"/>
          <w:shd w:val="clear" w:color="auto" w:fill="FFFFFF"/>
          <w:lang w:val="bg-BG" w:eastAsia="bg-BG"/>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F7BB5" w:rsidRPr="005F7BB5" w:rsidRDefault="005F7BB5" w:rsidP="005F7BB5">
      <w:pPr>
        <w:widowControl w:val="0"/>
        <w:tabs>
          <w:tab w:val="left" w:pos="1095"/>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13</w:t>
      </w:r>
      <w:r w:rsidRPr="005F7BB5">
        <w:rPr>
          <w:color w:val="000000"/>
          <w:sz w:val="24"/>
          <w:szCs w:val="24"/>
          <w:shd w:val="clear" w:color="auto" w:fill="FFFFFF"/>
          <w:lang w:val="bg-BG" w:eastAsia="bg-BG"/>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w:t>
      </w:r>
    </w:p>
    <w:p w:rsidR="005F7BB5" w:rsidRPr="005F7BB5" w:rsidRDefault="005F7BB5" w:rsidP="005F7BB5">
      <w:pPr>
        <w:widowControl w:val="0"/>
        <w:tabs>
          <w:tab w:val="left" w:pos="1095"/>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14</w:t>
      </w:r>
      <w:r w:rsidRPr="005F7BB5">
        <w:rPr>
          <w:color w:val="000000"/>
          <w:sz w:val="24"/>
          <w:szCs w:val="24"/>
          <w:shd w:val="clear" w:color="auto" w:fill="FFFFFF"/>
          <w:lang w:val="bg-BG" w:eastAsia="bg-BG"/>
        </w:rPr>
        <w:t>.След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5F7BB5" w:rsidRPr="005F7BB5" w:rsidRDefault="005F7BB5" w:rsidP="005F7BB5">
      <w:pPr>
        <w:widowControl w:val="0"/>
        <w:tabs>
          <w:tab w:val="left" w:pos="1172"/>
        </w:tabs>
        <w:spacing w:line="269" w:lineRule="exact"/>
        <w:ind w:right="20"/>
        <w:jc w:val="both"/>
        <w:rPr>
          <w:sz w:val="24"/>
          <w:szCs w:val="24"/>
          <w:lang w:val="bg-BG" w:eastAsia="bg-BG"/>
        </w:rPr>
      </w:pPr>
      <w:r w:rsidRPr="005F7BB5">
        <w:rPr>
          <w:b/>
          <w:color w:val="000000"/>
          <w:sz w:val="24"/>
          <w:szCs w:val="24"/>
          <w:shd w:val="clear" w:color="auto" w:fill="FFFFFF"/>
          <w:lang w:val="bg-BG" w:eastAsia="bg-BG"/>
        </w:rPr>
        <w:t xml:space="preserve">                15</w:t>
      </w:r>
      <w:r w:rsidRPr="005F7BB5">
        <w:rPr>
          <w:color w:val="000000"/>
          <w:sz w:val="24"/>
          <w:szCs w:val="24"/>
          <w:shd w:val="clear" w:color="auto" w:fill="FFFFFF"/>
          <w:lang w:val="bg-BG" w:eastAsia="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5F7BB5" w:rsidRPr="005F7BB5" w:rsidRDefault="005F7BB5" w:rsidP="005F7BB5">
      <w:pPr>
        <w:widowControl w:val="0"/>
        <w:tabs>
          <w:tab w:val="left" w:pos="1129"/>
        </w:tabs>
        <w:spacing w:line="312" w:lineRule="exact"/>
        <w:jc w:val="both"/>
        <w:rPr>
          <w:sz w:val="24"/>
          <w:szCs w:val="24"/>
          <w:lang w:val="bg-BG" w:eastAsia="bg-BG"/>
        </w:rPr>
      </w:pPr>
      <w:r w:rsidRPr="005F7BB5">
        <w:rPr>
          <w:b/>
          <w:color w:val="000000"/>
          <w:sz w:val="24"/>
          <w:szCs w:val="24"/>
          <w:shd w:val="clear" w:color="auto" w:fill="FFFFFF"/>
          <w:lang w:val="bg-BG" w:eastAsia="bg-BG"/>
        </w:rPr>
        <w:t xml:space="preserve">                16.</w:t>
      </w:r>
      <w:r w:rsidRPr="005F7BB5">
        <w:rPr>
          <w:color w:val="000000"/>
          <w:sz w:val="24"/>
          <w:szCs w:val="24"/>
          <w:shd w:val="clear" w:color="auto" w:fill="FFFFFF"/>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w:t>
      </w:r>
    </w:p>
    <w:p w:rsidR="005F7BB5" w:rsidRPr="005F7BB5" w:rsidRDefault="005F7BB5" w:rsidP="005F7BB5">
      <w:pPr>
        <w:widowControl w:val="0"/>
        <w:tabs>
          <w:tab w:val="left" w:pos="1105"/>
        </w:tabs>
        <w:spacing w:line="312" w:lineRule="exact"/>
        <w:jc w:val="both"/>
        <w:rPr>
          <w:sz w:val="24"/>
          <w:szCs w:val="24"/>
          <w:lang w:val="bg-BG" w:eastAsia="bg-BG"/>
        </w:rPr>
      </w:pPr>
      <w:r w:rsidRPr="005F7BB5">
        <w:rPr>
          <w:b/>
          <w:color w:val="000000"/>
          <w:sz w:val="24"/>
          <w:szCs w:val="24"/>
          <w:shd w:val="clear" w:color="auto" w:fill="FFFFFF"/>
          <w:lang w:val="bg-BG" w:eastAsia="bg-BG"/>
        </w:rPr>
        <w:t xml:space="preserve">                 17</w:t>
      </w:r>
      <w:r w:rsidRPr="005F7BB5">
        <w:rPr>
          <w:color w:val="000000"/>
          <w:sz w:val="24"/>
          <w:szCs w:val="24"/>
          <w:shd w:val="clear" w:color="auto" w:fill="FFFFFF"/>
          <w:lang w:val="bg-BG" w:eastAsia="bg-BG"/>
        </w:rPr>
        <w:t>.Комисията разглежда допуснатите оферти и проверява за тяхното съответствие с предварително обявените условия.</w:t>
      </w:r>
    </w:p>
    <w:p w:rsidR="005F7BB5" w:rsidRPr="005F7BB5" w:rsidRDefault="005F7BB5" w:rsidP="005F7BB5">
      <w:pPr>
        <w:widowControl w:val="0"/>
        <w:tabs>
          <w:tab w:val="left" w:pos="1090"/>
        </w:tabs>
        <w:spacing w:line="269" w:lineRule="exact"/>
        <w:jc w:val="both"/>
        <w:rPr>
          <w:sz w:val="24"/>
          <w:szCs w:val="24"/>
          <w:lang w:val="bg-BG" w:eastAsia="bg-BG"/>
        </w:rPr>
      </w:pPr>
      <w:r w:rsidRPr="005F7BB5">
        <w:rPr>
          <w:b/>
          <w:color w:val="000000"/>
          <w:sz w:val="24"/>
          <w:szCs w:val="24"/>
          <w:shd w:val="clear" w:color="auto" w:fill="FFFFFF"/>
          <w:lang w:val="bg-BG" w:eastAsia="bg-BG"/>
        </w:rPr>
        <w:t xml:space="preserve">                 18.</w:t>
      </w:r>
      <w:r w:rsidRPr="005F7BB5">
        <w:rPr>
          <w:color w:val="000000"/>
          <w:sz w:val="24"/>
          <w:szCs w:val="24"/>
          <w:shd w:val="clear" w:color="auto" w:fill="FFFFFF"/>
          <w:lang w:val="bg-BG" w:eastAsia="bg-BG"/>
        </w:rPr>
        <w:t>Когато при разглеждане на оферта, в частта й техническо предложение, комисията установи, че тя не отговаря по съдържание на изискванията на Възложителя, предлага съответния участник за отстраняване от процедурата.</w:t>
      </w:r>
    </w:p>
    <w:p w:rsidR="005F7BB5" w:rsidRPr="005F7BB5" w:rsidRDefault="005F7BB5" w:rsidP="005F7BB5">
      <w:pPr>
        <w:widowControl w:val="0"/>
        <w:tabs>
          <w:tab w:val="left" w:pos="1086"/>
        </w:tabs>
        <w:spacing w:line="274" w:lineRule="exact"/>
        <w:jc w:val="both"/>
        <w:rPr>
          <w:sz w:val="24"/>
          <w:szCs w:val="24"/>
          <w:lang w:val="bg-BG" w:eastAsia="bg-BG"/>
        </w:rPr>
      </w:pPr>
      <w:r w:rsidRPr="005F7BB5">
        <w:rPr>
          <w:b/>
          <w:color w:val="000000"/>
          <w:sz w:val="24"/>
          <w:szCs w:val="24"/>
          <w:shd w:val="clear" w:color="auto" w:fill="FFFFFF"/>
          <w:lang w:val="bg-BG" w:eastAsia="bg-BG"/>
        </w:rPr>
        <w:t xml:space="preserve">                 19.</w:t>
      </w:r>
      <w:r w:rsidRPr="005F7BB5">
        <w:rPr>
          <w:color w:val="000000"/>
          <w:sz w:val="24"/>
          <w:szCs w:val="24"/>
          <w:shd w:val="clear" w:color="auto" w:fill="FFFFFF"/>
          <w:lang w:val="bg-BG" w:eastAsia="bg-BG"/>
        </w:rPr>
        <w:t>Ценовото предложение на участник, чиято оферта не отговаря на изискванията на Възложителя, не се отваря.</w:t>
      </w:r>
    </w:p>
    <w:p w:rsidR="005F7BB5" w:rsidRPr="005F7BB5" w:rsidRDefault="005F7BB5" w:rsidP="005F7BB5">
      <w:pPr>
        <w:widowControl w:val="0"/>
        <w:tabs>
          <w:tab w:val="left" w:pos="1134"/>
        </w:tabs>
        <w:spacing w:line="269" w:lineRule="exact"/>
        <w:jc w:val="both"/>
        <w:rPr>
          <w:sz w:val="24"/>
          <w:szCs w:val="24"/>
          <w:shd w:val="clear" w:color="auto" w:fill="FFFFFF"/>
          <w:lang w:val="bg-BG" w:eastAsia="bg-BG"/>
        </w:rPr>
      </w:pPr>
      <w:r w:rsidRPr="005F7BB5">
        <w:rPr>
          <w:b/>
          <w:color w:val="000000"/>
          <w:sz w:val="24"/>
          <w:szCs w:val="24"/>
          <w:shd w:val="clear" w:color="auto" w:fill="FFFFFF"/>
          <w:lang w:val="bg-BG" w:eastAsia="bg-BG"/>
        </w:rPr>
        <w:t xml:space="preserve">                  20</w:t>
      </w:r>
      <w:r w:rsidRPr="005F7BB5">
        <w:rPr>
          <w:color w:val="000000"/>
          <w:sz w:val="24"/>
          <w:szCs w:val="24"/>
          <w:shd w:val="clear" w:color="auto" w:fill="FFFFFF"/>
          <w:lang w:val="bg-BG" w:eastAsia="bg-BG"/>
        </w:rPr>
        <w:t xml:space="preserve">.Не по-късно от 2 </w:t>
      </w:r>
      <w:r w:rsidRPr="005F7BB5">
        <w:rPr>
          <w:i/>
          <w:color w:val="000000"/>
          <w:sz w:val="24"/>
          <w:szCs w:val="24"/>
          <w:shd w:val="clear" w:color="auto" w:fill="FFFFFF"/>
          <w:lang w:val="bg-BG" w:eastAsia="bg-BG"/>
        </w:rPr>
        <w:t>(два</w:t>
      </w:r>
      <w:r w:rsidRPr="005F7BB5">
        <w:rPr>
          <w:color w:val="000000"/>
          <w:sz w:val="24"/>
          <w:szCs w:val="24"/>
          <w:shd w:val="clear" w:color="auto" w:fill="FFFFFF"/>
          <w:lang w:val="bg-BG" w:eastAsia="bg-BG"/>
        </w:rPr>
        <w:t>) работни дни преди датата на отваряне на ценовите предложения, комисията обявява датата, часът и мястото за отваряне. Обявяването се осъществява чрез съобщение на интернет адреса на Възложителя, рубрика “Профил на купувача”.</w:t>
      </w:r>
    </w:p>
    <w:p w:rsidR="005F7BB5" w:rsidRPr="005F7BB5" w:rsidRDefault="005F7BB5" w:rsidP="005F7BB5">
      <w:pPr>
        <w:widowControl w:val="0"/>
        <w:tabs>
          <w:tab w:val="left" w:pos="1196"/>
        </w:tabs>
        <w:spacing w:line="269" w:lineRule="exact"/>
        <w:jc w:val="both"/>
        <w:rPr>
          <w:sz w:val="24"/>
          <w:szCs w:val="24"/>
          <w:lang w:val="bg-BG" w:eastAsia="bg-BG"/>
        </w:rPr>
      </w:pPr>
      <w:r w:rsidRPr="005F7BB5">
        <w:rPr>
          <w:b/>
          <w:color w:val="000000"/>
          <w:sz w:val="24"/>
          <w:szCs w:val="24"/>
          <w:shd w:val="clear" w:color="auto" w:fill="FFFFFF"/>
          <w:lang w:val="bg-BG" w:eastAsia="bg-BG"/>
        </w:rPr>
        <w:t xml:space="preserve">                  21.</w:t>
      </w:r>
      <w:r w:rsidRPr="005F7BB5">
        <w:rPr>
          <w:color w:val="000000"/>
          <w:sz w:val="24"/>
          <w:szCs w:val="24"/>
          <w:shd w:val="clear" w:color="auto" w:fill="FFFFFF"/>
          <w:lang w:val="bg-BG" w:eastAsia="bg-BG"/>
        </w:rPr>
        <w:t>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F7BB5" w:rsidRPr="005F7BB5" w:rsidRDefault="005F7BB5" w:rsidP="005F7BB5">
      <w:pPr>
        <w:widowControl w:val="0"/>
        <w:tabs>
          <w:tab w:val="left" w:pos="1134"/>
        </w:tabs>
        <w:spacing w:line="269" w:lineRule="exact"/>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22.</w:t>
      </w:r>
      <w:r w:rsidRPr="005F7BB5">
        <w:rPr>
          <w:color w:val="000000"/>
          <w:sz w:val="24"/>
          <w:szCs w:val="24"/>
          <w:shd w:val="clear" w:color="auto" w:fill="FFFFFF"/>
          <w:lang w:val="bg-BG" w:eastAsia="bg-BG"/>
        </w:rPr>
        <w:t>Комисията отваря ценовите предложения и ги оповестява. Ако има разлика в сумите, изписани с цифри и словом, за валидна се смята сумата словом.</w:t>
      </w:r>
    </w:p>
    <w:p w:rsidR="005F7BB5" w:rsidRPr="005F7BB5" w:rsidRDefault="005F7BB5" w:rsidP="005F7BB5">
      <w:pPr>
        <w:widowControl w:val="0"/>
        <w:tabs>
          <w:tab w:val="left" w:pos="1134"/>
        </w:tabs>
        <w:spacing w:line="269" w:lineRule="exact"/>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22.</w:t>
      </w:r>
      <w:r w:rsidRPr="005F7BB5">
        <w:rPr>
          <w:color w:val="000000"/>
          <w:sz w:val="24"/>
          <w:szCs w:val="24"/>
          <w:shd w:val="clear" w:color="auto" w:fill="FFFFFF"/>
          <w:lang w:val="bg-BG" w:eastAsia="bg-BG"/>
        </w:rPr>
        <w:t>Когато предложението в офертата на участник, свързало с цена,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образуване, която се представя в 5 (</w:t>
      </w:r>
      <w:r w:rsidRPr="005F7BB5">
        <w:rPr>
          <w:i/>
          <w:color w:val="000000"/>
          <w:sz w:val="24"/>
          <w:szCs w:val="24"/>
          <w:shd w:val="clear" w:color="auto" w:fill="FFFFFF"/>
          <w:lang w:val="bg-BG" w:eastAsia="bg-BG"/>
        </w:rPr>
        <w:t>пет</w:t>
      </w:r>
      <w:r w:rsidRPr="005F7BB5">
        <w:rPr>
          <w:color w:val="000000"/>
          <w:sz w:val="24"/>
          <w:szCs w:val="24"/>
          <w:shd w:val="clear" w:color="auto" w:fill="FFFFFF"/>
          <w:lang w:val="bg-BG" w:eastAsia="bg-BG"/>
        </w:rPr>
        <w:t xml:space="preserve"> ) дневен срок от получаване на искането за това.</w:t>
      </w:r>
    </w:p>
    <w:p w:rsidR="005F7BB5" w:rsidRPr="005F7BB5" w:rsidRDefault="005F7BB5" w:rsidP="005F7BB5">
      <w:pPr>
        <w:widowControl w:val="0"/>
        <w:tabs>
          <w:tab w:val="left" w:pos="1134"/>
        </w:tabs>
        <w:spacing w:line="269" w:lineRule="exact"/>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23.</w:t>
      </w:r>
      <w:r w:rsidRPr="005F7BB5">
        <w:rPr>
          <w:color w:val="000000"/>
          <w:sz w:val="24"/>
          <w:szCs w:val="24"/>
          <w:shd w:val="clear" w:color="auto" w:fill="FFFFFF"/>
          <w:lang w:val="bg-BG" w:eastAsia="bg-BG"/>
        </w:rPr>
        <w:t>Получената обосновка се оценява по отношение на нейната пълнота и обективност относно обстоятелствата, на които се позовава участникът.Възложителят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разхода, както и в случаите по чл.72, ал.4 и ал.5 от ЗОП.</w:t>
      </w:r>
    </w:p>
    <w:p w:rsidR="005F7BB5" w:rsidRPr="005F7BB5" w:rsidRDefault="005F7BB5" w:rsidP="005F7BB5">
      <w:pPr>
        <w:widowControl w:val="0"/>
        <w:tabs>
          <w:tab w:val="left" w:pos="1138"/>
        </w:tabs>
        <w:spacing w:line="269" w:lineRule="exact"/>
        <w:jc w:val="both"/>
        <w:rPr>
          <w:b/>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24.</w:t>
      </w:r>
      <w:r w:rsidRPr="005F7BB5">
        <w:rPr>
          <w:color w:val="000000"/>
          <w:sz w:val="24"/>
          <w:szCs w:val="24"/>
          <w:shd w:val="clear" w:color="auto" w:fill="FFFFFF"/>
          <w:lang w:val="bg-BG" w:eastAsia="bg-BG"/>
        </w:rPr>
        <w:t>Комисията класира участниците с предварително обявените от Възложителя критерий за възлагане икономически най-изгодна оферта определена въз основа на ,,</w:t>
      </w:r>
      <w:r w:rsidRPr="005F7BB5">
        <w:rPr>
          <w:b/>
          <w:color w:val="000000"/>
          <w:sz w:val="24"/>
          <w:szCs w:val="24"/>
          <w:shd w:val="clear" w:color="auto" w:fill="FFFFFF"/>
          <w:lang w:val="bg-BG" w:eastAsia="bg-BG"/>
        </w:rPr>
        <w:t>най- ниска цена”.</w:t>
      </w:r>
    </w:p>
    <w:p w:rsidR="005F7BB5" w:rsidRPr="005F7BB5" w:rsidRDefault="005F7BB5" w:rsidP="005F7BB5">
      <w:pPr>
        <w:widowControl w:val="0"/>
        <w:tabs>
          <w:tab w:val="left" w:pos="1134"/>
        </w:tabs>
        <w:spacing w:line="269" w:lineRule="exact"/>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25</w:t>
      </w:r>
      <w:r w:rsidRPr="005F7BB5">
        <w:rPr>
          <w:color w:val="000000"/>
          <w:sz w:val="24"/>
          <w:szCs w:val="24"/>
          <w:shd w:val="clear" w:color="auto" w:fill="FFFFFF"/>
          <w:lang w:val="bg-BG" w:eastAsia="bg-BG"/>
        </w:rPr>
        <w:t>.На основание чл. 58, ал.3 от ППЗОП комисията ще проведе публично жребий за определяне на изпълнител между класирани на първо място оферти, ако поръчката се възлага по критерия “най-ниска цена” и тази цена се предлага в две или повече оферти.</w:t>
      </w:r>
    </w:p>
    <w:p w:rsidR="005F7BB5" w:rsidRPr="005F7BB5" w:rsidRDefault="005F7BB5" w:rsidP="005F7BB5">
      <w:pPr>
        <w:widowControl w:val="0"/>
        <w:tabs>
          <w:tab w:val="left" w:pos="1134"/>
        </w:tabs>
        <w:spacing w:after="53"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26.</w:t>
      </w:r>
      <w:r w:rsidRPr="005F7BB5">
        <w:rPr>
          <w:color w:val="000000"/>
          <w:sz w:val="24"/>
          <w:szCs w:val="24"/>
          <w:shd w:val="clear" w:color="auto" w:fill="FFFFFF"/>
          <w:lang w:val="bg-BG" w:eastAsia="bg-BG"/>
        </w:rPr>
        <w:t>Комисията изготвя доклад за резултатите от работата си, който съдържа:</w:t>
      </w:r>
    </w:p>
    <w:p w:rsidR="005F7BB5" w:rsidRPr="005F7BB5" w:rsidRDefault="005F7BB5" w:rsidP="005F7BB5">
      <w:pPr>
        <w:widowControl w:val="0"/>
        <w:numPr>
          <w:ilvl w:val="0"/>
          <w:numId w:val="9"/>
        </w:numPr>
        <w:tabs>
          <w:tab w:val="left" w:pos="1426"/>
        </w:tabs>
        <w:spacing w:line="269" w:lineRule="exact"/>
        <w:ind w:right="20"/>
        <w:jc w:val="both"/>
        <w:rPr>
          <w:sz w:val="24"/>
          <w:szCs w:val="24"/>
          <w:lang w:val="bg-BG" w:eastAsia="bg-BG"/>
        </w:rPr>
      </w:pPr>
      <w:r w:rsidRPr="005F7BB5">
        <w:rPr>
          <w:color w:val="000000"/>
          <w:sz w:val="24"/>
          <w:szCs w:val="24"/>
          <w:shd w:val="clear" w:color="auto" w:fill="FFFFFF"/>
          <w:lang w:val="bg-BG" w:eastAsia="bg-BG"/>
        </w:rPr>
        <w:t>състав на комисията, включително промените, настъпили в хода на работата на комисията;</w:t>
      </w:r>
    </w:p>
    <w:p w:rsidR="005F7BB5" w:rsidRPr="005F7BB5" w:rsidRDefault="005F7BB5" w:rsidP="005F7BB5">
      <w:pPr>
        <w:widowControl w:val="0"/>
        <w:numPr>
          <w:ilvl w:val="0"/>
          <w:numId w:val="9"/>
        </w:numPr>
        <w:tabs>
          <w:tab w:val="left" w:pos="1430"/>
        </w:tabs>
        <w:spacing w:line="269" w:lineRule="exact"/>
        <w:ind w:right="20"/>
        <w:jc w:val="both"/>
        <w:rPr>
          <w:sz w:val="24"/>
          <w:szCs w:val="24"/>
          <w:lang w:val="bg-BG" w:eastAsia="bg-BG"/>
        </w:rPr>
      </w:pPr>
      <w:r w:rsidRPr="005F7BB5">
        <w:rPr>
          <w:color w:val="000000"/>
          <w:sz w:val="24"/>
          <w:szCs w:val="24"/>
          <w:shd w:val="clear" w:color="auto" w:fill="FFFFFF"/>
          <w:lang w:val="bg-BG" w:eastAsia="bg-BG"/>
        </w:rPr>
        <w:t>номер и дата на заповедта за назначаване на комисия, както и заповедите, с които</w:t>
      </w:r>
    </w:p>
    <w:p w:rsidR="005F7BB5" w:rsidRPr="005F7BB5" w:rsidRDefault="005F7BB5" w:rsidP="005F7BB5">
      <w:pPr>
        <w:widowControl w:val="0"/>
        <w:tabs>
          <w:tab w:val="left" w:pos="1430"/>
        </w:tabs>
        <w:spacing w:line="269" w:lineRule="exact"/>
        <w:ind w:right="20"/>
        <w:jc w:val="both"/>
        <w:rPr>
          <w:rFonts w:eastAsiaTheme="minorHAnsi"/>
          <w:sz w:val="24"/>
          <w:szCs w:val="24"/>
          <w:lang w:val="bg-BG" w:eastAsia="bg-BG"/>
        </w:rPr>
      </w:pPr>
      <w:r w:rsidRPr="005F7BB5">
        <w:rPr>
          <w:rFonts w:eastAsiaTheme="minorHAnsi"/>
          <w:color w:val="000000"/>
          <w:sz w:val="24"/>
          <w:szCs w:val="24"/>
          <w:shd w:val="clear" w:color="auto" w:fill="FFFFFF"/>
          <w:lang w:val="bg-BG" w:eastAsia="bg-BG"/>
        </w:rPr>
        <w:t xml:space="preserve"> се изменят сроковете, задачите и състава и;</w:t>
      </w:r>
    </w:p>
    <w:p w:rsidR="005F7BB5" w:rsidRPr="005F7BB5" w:rsidRDefault="005F7BB5" w:rsidP="005F7BB5">
      <w:pPr>
        <w:widowControl w:val="0"/>
        <w:numPr>
          <w:ilvl w:val="0"/>
          <w:numId w:val="9"/>
        </w:numPr>
        <w:tabs>
          <w:tab w:val="left" w:pos="1426"/>
        </w:tabs>
        <w:spacing w:line="278" w:lineRule="exact"/>
        <w:jc w:val="both"/>
        <w:rPr>
          <w:sz w:val="24"/>
          <w:szCs w:val="24"/>
          <w:lang w:val="bg-BG" w:eastAsia="bg-BG"/>
        </w:rPr>
      </w:pPr>
      <w:r w:rsidRPr="005F7BB5">
        <w:rPr>
          <w:color w:val="000000"/>
          <w:sz w:val="24"/>
          <w:szCs w:val="24"/>
          <w:shd w:val="clear" w:color="auto" w:fill="FFFFFF"/>
          <w:lang w:val="bg-BG" w:eastAsia="bg-BG"/>
        </w:rPr>
        <w:t>кратко описание на работния процес;</w:t>
      </w:r>
    </w:p>
    <w:p w:rsidR="005F7BB5" w:rsidRPr="005F7BB5" w:rsidRDefault="005F7BB5" w:rsidP="005F7BB5">
      <w:pPr>
        <w:widowControl w:val="0"/>
        <w:numPr>
          <w:ilvl w:val="0"/>
          <w:numId w:val="9"/>
        </w:numPr>
        <w:tabs>
          <w:tab w:val="left" w:pos="1426"/>
        </w:tabs>
        <w:spacing w:line="278" w:lineRule="exact"/>
        <w:jc w:val="both"/>
        <w:rPr>
          <w:sz w:val="24"/>
          <w:szCs w:val="24"/>
          <w:lang w:val="bg-BG" w:eastAsia="bg-BG"/>
        </w:rPr>
      </w:pPr>
      <w:r w:rsidRPr="005F7BB5">
        <w:rPr>
          <w:color w:val="000000"/>
          <w:sz w:val="24"/>
          <w:szCs w:val="24"/>
          <w:shd w:val="clear" w:color="auto" w:fill="FFFFFF"/>
          <w:lang w:val="bg-BG" w:eastAsia="bg-BG"/>
        </w:rPr>
        <w:t>участниците в процедурата;</w:t>
      </w:r>
    </w:p>
    <w:p w:rsidR="005F7BB5" w:rsidRPr="005F7BB5" w:rsidRDefault="005F7BB5" w:rsidP="005F7BB5">
      <w:pPr>
        <w:widowControl w:val="0"/>
        <w:numPr>
          <w:ilvl w:val="0"/>
          <w:numId w:val="9"/>
        </w:numPr>
        <w:tabs>
          <w:tab w:val="left" w:pos="1421"/>
        </w:tabs>
        <w:spacing w:line="278" w:lineRule="exact"/>
        <w:ind w:right="20"/>
        <w:jc w:val="both"/>
        <w:rPr>
          <w:sz w:val="24"/>
          <w:szCs w:val="24"/>
          <w:lang w:val="bg-BG" w:eastAsia="bg-BG"/>
        </w:rPr>
      </w:pPr>
      <w:r w:rsidRPr="005F7BB5">
        <w:rPr>
          <w:color w:val="000000"/>
          <w:sz w:val="24"/>
          <w:szCs w:val="24"/>
          <w:shd w:val="clear" w:color="auto" w:fill="FFFFFF"/>
          <w:lang w:val="bg-BG" w:eastAsia="bg-BG"/>
        </w:rPr>
        <w:t>действията, свързани с отваряне, разглеждане и оценяване на всяка от офертите;</w:t>
      </w:r>
    </w:p>
    <w:p w:rsidR="005F7BB5" w:rsidRPr="005F7BB5" w:rsidRDefault="005F7BB5" w:rsidP="005F7BB5">
      <w:pPr>
        <w:widowControl w:val="0"/>
        <w:numPr>
          <w:ilvl w:val="0"/>
          <w:numId w:val="9"/>
        </w:numPr>
        <w:tabs>
          <w:tab w:val="left" w:pos="1426"/>
        </w:tabs>
        <w:spacing w:line="288" w:lineRule="exact"/>
        <w:jc w:val="both"/>
        <w:rPr>
          <w:sz w:val="24"/>
          <w:szCs w:val="24"/>
          <w:lang w:val="bg-BG" w:eastAsia="bg-BG"/>
        </w:rPr>
      </w:pPr>
      <w:r w:rsidRPr="005F7BB5">
        <w:rPr>
          <w:color w:val="000000"/>
          <w:sz w:val="24"/>
          <w:szCs w:val="24"/>
          <w:shd w:val="clear" w:color="auto" w:fill="FFFFFF"/>
          <w:lang w:val="bg-BG" w:eastAsia="bg-BG"/>
        </w:rPr>
        <w:t>класирането на участниците;</w:t>
      </w:r>
    </w:p>
    <w:p w:rsidR="005F7BB5" w:rsidRPr="005F7BB5" w:rsidRDefault="005F7BB5" w:rsidP="005F7BB5">
      <w:pPr>
        <w:widowControl w:val="0"/>
        <w:numPr>
          <w:ilvl w:val="0"/>
          <w:numId w:val="9"/>
        </w:numPr>
        <w:tabs>
          <w:tab w:val="left" w:pos="1430"/>
        </w:tabs>
        <w:spacing w:line="288" w:lineRule="exact"/>
        <w:jc w:val="both"/>
        <w:rPr>
          <w:sz w:val="24"/>
          <w:szCs w:val="24"/>
          <w:lang w:val="bg-BG" w:eastAsia="bg-BG"/>
        </w:rPr>
      </w:pPr>
      <w:r w:rsidRPr="005F7BB5">
        <w:rPr>
          <w:color w:val="000000"/>
          <w:sz w:val="24"/>
          <w:szCs w:val="24"/>
          <w:shd w:val="clear" w:color="auto" w:fill="FFFFFF"/>
          <w:lang w:val="bg-BG" w:eastAsia="bg-BG"/>
        </w:rPr>
        <w:t>предложение за отстраняване на участници, когато е приложимо;</w:t>
      </w:r>
    </w:p>
    <w:p w:rsidR="005F7BB5" w:rsidRPr="005F7BB5" w:rsidRDefault="005F7BB5" w:rsidP="005F7BB5">
      <w:pPr>
        <w:widowControl w:val="0"/>
        <w:numPr>
          <w:ilvl w:val="0"/>
          <w:numId w:val="9"/>
        </w:numPr>
        <w:tabs>
          <w:tab w:val="left" w:pos="1426"/>
        </w:tabs>
        <w:spacing w:line="288" w:lineRule="exact"/>
        <w:jc w:val="both"/>
        <w:rPr>
          <w:sz w:val="24"/>
          <w:szCs w:val="24"/>
          <w:lang w:val="bg-BG" w:eastAsia="bg-BG"/>
        </w:rPr>
      </w:pPr>
      <w:r w:rsidRPr="005F7BB5">
        <w:rPr>
          <w:color w:val="000000"/>
          <w:sz w:val="24"/>
          <w:szCs w:val="24"/>
          <w:shd w:val="clear" w:color="auto" w:fill="FFFFFF"/>
          <w:lang w:val="bg-BG" w:eastAsia="bg-BG"/>
        </w:rPr>
        <w:t>мотивите за допускане или отстраняване на всеки участник;</w:t>
      </w:r>
    </w:p>
    <w:p w:rsidR="005F7BB5" w:rsidRPr="005F7BB5" w:rsidRDefault="005F7BB5" w:rsidP="005F7BB5">
      <w:pPr>
        <w:widowControl w:val="0"/>
        <w:numPr>
          <w:ilvl w:val="0"/>
          <w:numId w:val="9"/>
        </w:numPr>
        <w:tabs>
          <w:tab w:val="left" w:pos="1426"/>
        </w:tabs>
        <w:spacing w:line="278" w:lineRule="exact"/>
        <w:ind w:right="20"/>
        <w:jc w:val="both"/>
        <w:rPr>
          <w:sz w:val="24"/>
          <w:szCs w:val="24"/>
          <w:lang w:val="bg-BG" w:eastAsia="bg-BG"/>
        </w:rPr>
      </w:pPr>
      <w:r w:rsidRPr="005F7BB5">
        <w:rPr>
          <w:color w:val="000000"/>
          <w:sz w:val="24"/>
          <w:szCs w:val="24"/>
          <w:shd w:val="clear" w:color="auto" w:fill="FFFFFF"/>
          <w:lang w:val="bg-BG" w:eastAsia="bg-BG"/>
        </w:rPr>
        <w:lastRenderedPageBreak/>
        <w:t>предложение за сключване на договор с избрания на първо място участник или за</w:t>
      </w:r>
    </w:p>
    <w:p w:rsidR="005F7BB5" w:rsidRPr="005F7BB5" w:rsidRDefault="005F7BB5" w:rsidP="005F7BB5">
      <w:pPr>
        <w:widowControl w:val="0"/>
        <w:tabs>
          <w:tab w:val="left" w:pos="1426"/>
        </w:tabs>
        <w:spacing w:line="278" w:lineRule="exact"/>
        <w:ind w:right="20"/>
        <w:jc w:val="both"/>
        <w:rPr>
          <w:rFonts w:eastAsiaTheme="minorHAnsi"/>
          <w:sz w:val="24"/>
          <w:szCs w:val="24"/>
          <w:lang w:val="bg-BG" w:eastAsia="bg-BG"/>
        </w:rPr>
      </w:pPr>
      <w:r w:rsidRPr="005F7BB5">
        <w:rPr>
          <w:rFonts w:eastAsiaTheme="minorHAnsi"/>
          <w:color w:val="000000"/>
          <w:sz w:val="24"/>
          <w:szCs w:val="24"/>
          <w:shd w:val="clear" w:color="auto" w:fill="FFFFFF"/>
          <w:lang w:val="bg-BG" w:eastAsia="bg-BG"/>
        </w:rPr>
        <w:t>прекратяване на процедурата със съответното правно основание, когато е приложимо.</w:t>
      </w:r>
    </w:p>
    <w:p w:rsidR="005F7BB5" w:rsidRPr="005F7BB5" w:rsidRDefault="005F7BB5" w:rsidP="005F7BB5">
      <w:pPr>
        <w:widowControl w:val="0"/>
        <w:tabs>
          <w:tab w:val="left" w:pos="1080"/>
        </w:tabs>
        <w:spacing w:line="278"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27.</w:t>
      </w:r>
      <w:r w:rsidRPr="005F7BB5">
        <w:rPr>
          <w:color w:val="000000"/>
          <w:sz w:val="24"/>
          <w:szCs w:val="24"/>
          <w:shd w:val="clear" w:color="auto" w:fill="FFFFFF"/>
          <w:lang w:val="bg-BG" w:eastAsia="bg-BG"/>
        </w:rPr>
        <w:t>Докладът на комисията се подписва от всички членове.Към доклада се прилагат всички документи,изготвени в хода на работа на комисията,мотивите за особените мнения и др.</w:t>
      </w:r>
    </w:p>
    <w:p w:rsidR="005F7BB5" w:rsidRPr="005F7BB5" w:rsidRDefault="005F7BB5" w:rsidP="005F7BB5">
      <w:pPr>
        <w:widowControl w:val="0"/>
        <w:tabs>
          <w:tab w:val="left" w:pos="1070"/>
        </w:tabs>
        <w:spacing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28.</w:t>
      </w:r>
      <w:r w:rsidRPr="005F7BB5">
        <w:rPr>
          <w:color w:val="000000"/>
          <w:sz w:val="24"/>
          <w:szCs w:val="24"/>
          <w:shd w:val="clear" w:color="auto" w:fill="FFFFFF"/>
          <w:lang w:val="bg-BG" w:eastAsia="bg-BG"/>
        </w:rPr>
        <w:t>Докладът се представя на Възложителя за утвърждаване. Към доклада се прилагат протоколите от работата на комисията.</w:t>
      </w:r>
    </w:p>
    <w:p w:rsidR="005F7BB5" w:rsidRPr="005F7BB5" w:rsidRDefault="005F7BB5" w:rsidP="005F7BB5">
      <w:pPr>
        <w:widowControl w:val="0"/>
        <w:tabs>
          <w:tab w:val="left" w:pos="1128"/>
        </w:tabs>
        <w:spacing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29.</w:t>
      </w:r>
      <w:r w:rsidRPr="005F7BB5">
        <w:rPr>
          <w:color w:val="000000"/>
          <w:sz w:val="24"/>
          <w:szCs w:val="24"/>
          <w:shd w:val="clear" w:color="auto" w:fill="FFFFFF"/>
          <w:lang w:val="bg-BG" w:eastAsia="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w:t>
      </w:r>
    </w:p>
    <w:p w:rsidR="005F7BB5" w:rsidRPr="005F7BB5" w:rsidRDefault="005F7BB5" w:rsidP="005F7BB5">
      <w:pPr>
        <w:widowControl w:val="0"/>
        <w:tabs>
          <w:tab w:val="left" w:pos="1075"/>
        </w:tabs>
        <w:spacing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30.</w:t>
      </w:r>
      <w:r w:rsidRPr="005F7BB5">
        <w:rPr>
          <w:color w:val="000000"/>
          <w:sz w:val="24"/>
          <w:szCs w:val="24"/>
          <w:shd w:val="clear" w:color="auto" w:fill="FFFFFF"/>
          <w:lang w:val="bg-BG" w:eastAsia="bg-BG"/>
        </w:rPr>
        <w:t>В 10-дневен срок от получаването на доклада Възложителят го утвърждава или го връща на комисията с писмени указания, когато:</w:t>
      </w:r>
    </w:p>
    <w:p w:rsidR="005F7BB5" w:rsidRPr="005F7BB5" w:rsidRDefault="005F7BB5" w:rsidP="005F7BB5">
      <w:pPr>
        <w:widowControl w:val="0"/>
        <w:numPr>
          <w:ilvl w:val="0"/>
          <w:numId w:val="11"/>
        </w:numPr>
        <w:tabs>
          <w:tab w:val="left" w:pos="1378"/>
        </w:tabs>
        <w:spacing w:line="269" w:lineRule="exact"/>
        <w:ind w:right="20"/>
        <w:jc w:val="both"/>
        <w:rPr>
          <w:color w:val="000000"/>
          <w:sz w:val="24"/>
          <w:szCs w:val="24"/>
          <w:shd w:val="clear" w:color="auto" w:fill="FFFFFF"/>
          <w:lang w:val="bg-BG" w:eastAsia="bg-BG"/>
        </w:rPr>
      </w:pPr>
      <w:r w:rsidRPr="005F7BB5">
        <w:rPr>
          <w:color w:val="000000"/>
          <w:sz w:val="24"/>
          <w:szCs w:val="24"/>
          <w:shd w:val="clear" w:color="auto" w:fill="FFFFFF"/>
          <w:lang w:val="bg-BG" w:eastAsia="bg-BG"/>
        </w:rPr>
        <w:t>информацията в него не е достатъчна за вземането на решение за приключване на процедурата, и/или</w:t>
      </w:r>
    </w:p>
    <w:p w:rsidR="005F7BB5" w:rsidRPr="005F7BB5" w:rsidRDefault="005F7BB5" w:rsidP="005F7BB5">
      <w:pPr>
        <w:widowControl w:val="0"/>
        <w:numPr>
          <w:ilvl w:val="0"/>
          <w:numId w:val="11"/>
        </w:numPr>
        <w:tabs>
          <w:tab w:val="left" w:pos="1392"/>
        </w:tabs>
        <w:spacing w:line="269" w:lineRule="exact"/>
        <w:ind w:right="20"/>
        <w:jc w:val="both"/>
        <w:rPr>
          <w:color w:val="000000"/>
          <w:sz w:val="24"/>
          <w:szCs w:val="24"/>
          <w:shd w:val="clear" w:color="auto" w:fill="FFFFFF"/>
          <w:lang w:val="bg-BG" w:eastAsia="bg-BG"/>
        </w:rPr>
      </w:pPr>
      <w:r w:rsidRPr="005F7BB5">
        <w:rPr>
          <w:color w:val="000000"/>
          <w:sz w:val="24"/>
          <w:szCs w:val="24"/>
          <w:shd w:val="clear" w:color="auto" w:fill="FFFFFF"/>
          <w:lang w:val="bg-BG" w:eastAsia="bg-BG"/>
        </w:rPr>
        <w:t>констатира нарушение в работата на комисията, което може да бъде отстранено, без това да налага прекратяване на процедурата.</w:t>
      </w:r>
    </w:p>
    <w:p w:rsidR="005F7BB5" w:rsidRPr="005F7BB5" w:rsidRDefault="005F7BB5" w:rsidP="005F7BB5">
      <w:pPr>
        <w:widowControl w:val="0"/>
        <w:tabs>
          <w:tab w:val="left" w:pos="1070"/>
        </w:tabs>
        <w:spacing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31</w:t>
      </w:r>
      <w:r w:rsidRPr="005F7BB5">
        <w:rPr>
          <w:color w:val="000000"/>
          <w:sz w:val="24"/>
          <w:szCs w:val="24"/>
          <w:shd w:val="clear" w:color="auto" w:fill="FFFFFF"/>
          <w:lang w:val="bg-BG" w:eastAsia="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5F7BB5" w:rsidRPr="005F7BB5" w:rsidRDefault="005F7BB5" w:rsidP="005F7BB5">
      <w:pPr>
        <w:widowControl w:val="0"/>
        <w:numPr>
          <w:ilvl w:val="0"/>
          <w:numId w:val="10"/>
        </w:numPr>
        <w:tabs>
          <w:tab w:val="left" w:pos="1397"/>
        </w:tabs>
        <w:spacing w:line="269" w:lineRule="exact"/>
        <w:ind w:right="20"/>
        <w:jc w:val="both"/>
        <w:rPr>
          <w:color w:val="000000"/>
          <w:sz w:val="24"/>
          <w:szCs w:val="24"/>
          <w:shd w:val="clear" w:color="auto" w:fill="FFFFFF"/>
          <w:lang w:val="bg-BG" w:eastAsia="bg-BG"/>
        </w:rPr>
      </w:pPr>
      <w:r w:rsidRPr="005F7BB5">
        <w:rPr>
          <w:color w:val="000000"/>
          <w:sz w:val="24"/>
          <w:szCs w:val="24"/>
          <w:shd w:val="clear" w:color="auto" w:fill="FFFFFF"/>
          <w:lang w:val="bg-BG" w:eastAsia="bg-BG"/>
        </w:rPr>
        <w:t>каква информация трябва да се включи, така че да са налице достатъчно мотиви,</w:t>
      </w:r>
    </w:p>
    <w:p w:rsidR="005F7BB5" w:rsidRPr="005F7BB5" w:rsidRDefault="005F7BB5" w:rsidP="005F7BB5">
      <w:pPr>
        <w:widowControl w:val="0"/>
        <w:tabs>
          <w:tab w:val="left" w:pos="1397"/>
        </w:tabs>
        <w:spacing w:line="269" w:lineRule="exact"/>
        <w:ind w:right="20"/>
        <w:jc w:val="both"/>
        <w:rPr>
          <w:rFonts w:eastAsiaTheme="minorHAnsi"/>
          <w:color w:val="000000"/>
          <w:sz w:val="24"/>
          <w:szCs w:val="24"/>
          <w:shd w:val="clear" w:color="auto" w:fill="FFFFFF"/>
          <w:lang w:val="bg-BG" w:eastAsia="bg-BG"/>
        </w:rPr>
      </w:pPr>
      <w:r w:rsidRPr="005F7BB5">
        <w:rPr>
          <w:rFonts w:eastAsiaTheme="minorHAnsi"/>
          <w:color w:val="000000"/>
          <w:sz w:val="24"/>
          <w:szCs w:val="24"/>
          <w:shd w:val="clear" w:color="auto" w:fill="FFFFFF"/>
          <w:lang w:val="bg-BG" w:eastAsia="bg-BG"/>
        </w:rPr>
        <w:t>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5F7BB5" w:rsidRPr="005F7BB5" w:rsidRDefault="005F7BB5" w:rsidP="005F7BB5">
      <w:pPr>
        <w:widowControl w:val="0"/>
        <w:numPr>
          <w:ilvl w:val="0"/>
          <w:numId w:val="10"/>
        </w:numPr>
        <w:tabs>
          <w:tab w:val="left" w:pos="1349"/>
        </w:tabs>
        <w:spacing w:line="269" w:lineRule="exact"/>
        <w:ind w:right="20"/>
        <w:jc w:val="both"/>
        <w:rPr>
          <w:color w:val="000000"/>
          <w:sz w:val="24"/>
          <w:szCs w:val="24"/>
          <w:shd w:val="clear" w:color="auto" w:fill="FFFFFF"/>
          <w:lang w:val="bg-BG" w:eastAsia="bg-BG"/>
        </w:rPr>
      </w:pPr>
      <w:r w:rsidRPr="005F7BB5">
        <w:rPr>
          <w:color w:val="000000"/>
          <w:sz w:val="24"/>
          <w:szCs w:val="24"/>
          <w:shd w:val="clear" w:color="auto" w:fill="FFFFFF"/>
          <w:lang w:val="bg-BG" w:eastAsia="bg-BG"/>
        </w:rPr>
        <w:t>нарушението, което трябва да се отстрани в случай на констатирано нарушение</w:t>
      </w:r>
    </w:p>
    <w:p w:rsidR="005F7BB5" w:rsidRPr="005F7BB5" w:rsidRDefault="005F7BB5" w:rsidP="005F7BB5">
      <w:pPr>
        <w:widowControl w:val="0"/>
        <w:tabs>
          <w:tab w:val="left" w:pos="1349"/>
        </w:tabs>
        <w:spacing w:line="269" w:lineRule="exact"/>
        <w:ind w:right="20"/>
        <w:jc w:val="both"/>
        <w:rPr>
          <w:rFonts w:eastAsiaTheme="minorHAnsi"/>
          <w:color w:val="000000"/>
          <w:sz w:val="24"/>
          <w:szCs w:val="24"/>
          <w:shd w:val="clear" w:color="auto" w:fill="FFFFFF"/>
          <w:lang w:val="bg-BG" w:eastAsia="bg-BG"/>
        </w:rPr>
      </w:pPr>
      <w:r w:rsidRPr="005F7BB5">
        <w:rPr>
          <w:rFonts w:eastAsiaTheme="minorHAnsi"/>
          <w:color w:val="000000"/>
          <w:sz w:val="24"/>
          <w:szCs w:val="24"/>
          <w:shd w:val="clear" w:color="auto" w:fill="FFFFFF"/>
          <w:lang w:val="bg-BG" w:eastAsia="bg-BG"/>
        </w:rPr>
        <w:t>в работата на комисията;</w:t>
      </w:r>
    </w:p>
    <w:p w:rsidR="005F7BB5" w:rsidRPr="005F7BB5" w:rsidRDefault="005F7BB5" w:rsidP="005F7BB5">
      <w:pPr>
        <w:widowControl w:val="0"/>
        <w:tabs>
          <w:tab w:val="left" w:pos="1085"/>
        </w:tabs>
        <w:spacing w:after="83" w:line="269" w:lineRule="exact"/>
        <w:ind w:right="20"/>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32.</w:t>
      </w:r>
      <w:r w:rsidRPr="005F7BB5">
        <w:rPr>
          <w:color w:val="000000"/>
          <w:sz w:val="24"/>
          <w:szCs w:val="24"/>
          <w:shd w:val="clear" w:color="auto" w:fill="FFFFFF"/>
          <w:lang w:val="bg-BG" w:eastAsia="bg-BG"/>
        </w:rPr>
        <w:t>Комисията представя на Възложителя нов доклад, който съдържа резултатите от преразглеждането на действията й.</w:t>
      </w:r>
    </w:p>
    <w:p w:rsidR="005F7BB5" w:rsidRPr="005F7BB5" w:rsidRDefault="005F7BB5" w:rsidP="005F7BB5">
      <w:pPr>
        <w:widowControl w:val="0"/>
        <w:tabs>
          <w:tab w:val="left" w:pos="1040"/>
        </w:tabs>
        <w:spacing w:after="557" w:line="240" w:lineRule="exact"/>
        <w:jc w:val="both"/>
        <w:rPr>
          <w:color w:val="000000"/>
          <w:sz w:val="24"/>
          <w:szCs w:val="24"/>
          <w:shd w:val="clear" w:color="auto" w:fill="FFFFFF"/>
          <w:lang w:val="bg-BG" w:eastAsia="bg-BG"/>
        </w:rPr>
      </w:pPr>
      <w:r w:rsidRPr="005F7BB5">
        <w:rPr>
          <w:b/>
          <w:color w:val="000000"/>
          <w:sz w:val="24"/>
          <w:szCs w:val="24"/>
          <w:shd w:val="clear" w:color="auto" w:fill="FFFFFF"/>
          <w:lang w:val="bg-BG" w:eastAsia="bg-BG"/>
        </w:rPr>
        <w:t xml:space="preserve">                 33.</w:t>
      </w:r>
      <w:r w:rsidRPr="005F7BB5">
        <w:rPr>
          <w:color w:val="000000"/>
          <w:sz w:val="24"/>
          <w:szCs w:val="24"/>
          <w:shd w:val="clear" w:color="auto" w:fill="FFFFFF"/>
          <w:lang w:val="bg-BG" w:eastAsia="bg-BG"/>
        </w:rPr>
        <w:t>Работата на комисията приключва с утвърждаване на доклада от Възложителя.</w:t>
      </w:r>
    </w:p>
    <w:p w:rsidR="0097031F" w:rsidRPr="0097031F" w:rsidRDefault="0097031F" w:rsidP="0097031F">
      <w:pPr>
        <w:widowControl w:val="0"/>
        <w:spacing w:line="240" w:lineRule="exact"/>
        <w:jc w:val="center"/>
        <w:rPr>
          <w:b/>
          <w:bCs/>
          <w:color w:val="000000"/>
          <w:sz w:val="24"/>
          <w:szCs w:val="24"/>
          <w:shd w:val="clear" w:color="auto" w:fill="FFFFFF"/>
          <w:lang w:val="bg-BG" w:eastAsia="bg-BG"/>
        </w:rPr>
      </w:pPr>
      <w:r w:rsidRPr="0097031F">
        <w:rPr>
          <w:b/>
          <w:bCs/>
          <w:color w:val="000000"/>
          <w:sz w:val="24"/>
          <w:szCs w:val="24"/>
          <w:shd w:val="clear" w:color="auto" w:fill="FFFFFF"/>
          <w:lang w:val="bg-BG" w:eastAsia="bg-BG"/>
        </w:rPr>
        <w:t>Раздел IX</w:t>
      </w:r>
    </w:p>
    <w:p w:rsidR="0097031F" w:rsidRPr="0097031F" w:rsidRDefault="0097031F" w:rsidP="0097031F">
      <w:pPr>
        <w:widowControl w:val="0"/>
        <w:spacing w:line="240" w:lineRule="exact"/>
        <w:jc w:val="center"/>
        <w:rPr>
          <w:b/>
          <w:bCs/>
          <w:sz w:val="24"/>
          <w:szCs w:val="24"/>
          <w:lang w:val="bg-BG" w:eastAsia="bg-BG"/>
        </w:rPr>
      </w:pPr>
    </w:p>
    <w:p w:rsidR="0097031F" w:rsidRPr="0097031F" w:rsidRDefault="0097031F" w:rsidP="0097031F">
      <w:pPr>
        <w:widowControl w:val="0"/>
        <w:spacing w:line="240" w:lineRule="exact"/>
        <w:ind w:firstLine="680"/>
        <w:jc w:val="both"/>
        <w:rPr>
          <w:b/>
          <w:bCs/>
          <w:sz w:val="24"/>
          <w:szCs w:val="24"/>
          <w:lang w:val="bg-BG" w:eastAsia="bg-BG"/>
        </w:rPr>
      </w:pPr>
      <w:r w:rsidRPr="0097031F">
        <w:rPr>
          <w:b/>
          <w:bCs/>
          <w:color w:val="000000"/>
          <w:sz w:val="24"/>
          <w:szCs w:val="24"/>
          <w:u w:val="single"/>
          <w:shd w:val="clear" w:color="auto" w:fill="FFFFFF"/>
          <w:lang w:val="bg-BG" w:eastAsia="bg-BG"/>
        </w:rPr>
        <w:t>ОБЯВЯВАНЕ НА РЕЗУЛТАТИТЕ ОТ ПРОВЕДЕНОТО ПУБЛИЧНО</w:t>
      </w:r>
    </w:p>
    <w:p w:rsidR="0097031F" w:rsidRPr="0097031F" w:rsidRDefault="0097031F" w:rsidP="0097031F">
      <w:pPr>
        <w:widowControl w:val="0"/>
        <w:spacing w:line="240" w:lineRule="exact"/>
        <w:jc w:val="center"/>
        <w:rPr>
          <w:b/>
          <w:bCs/>
          <w:color w:val="000000"/>
          <w:sz w:val="24"/>
          <w:szCs w:val="24"/>
          <w:u w:val="single"/>
          <w:shd w:val="clear" w:color="auto" w:fill="FFFFFF"/>
          <w:lang w:val="bg-BG" w:eastAsia="bg-BG"/>
        </w:rPr>
      </w:pPr>
      <w:r w:rsidRPr="0097031F">
        <w:rPr>
          <w:b/>
          <w:bCs/>
          <w:color w:val="000000"/>
          <w:sz w:val="24"/>
          <w:szCs w:val="24"/>
          <w:u w:val="single"/>
          <w:shd w:val="clear" w:color="auto" w:fill="FFFFFF"/>
          <w:lang w:val="bg-BG" w:eastAsia="bg-BG"/>
        </w:rPr>
        <w:t>СЪСТЕЗАНИЕ</w:t>
      </w:r>
    </w:p>
    <w:p w:rsidR="0097031F" w:rsidRPr="0097031F" w:rsidRDefault="0097031F" w:rsidP="0097031F">
      <w:pPr>
        <w:widowControl w:val="0"/>
        <w:spacing w:line="240" w:lineRule="exact"/>
        <w:jc w:val="center"/>
        <w:rPr>
          <w:b/>
          <w:bCs/>
          <w:sz w:val="24"/>
          <w:szCs w:val="24"/>
          <w:lang w:val="bg-BG" w:eastAsia="bg-BG"/>
        </w:rPr>
      </w:pPr>
    </w:p>
    <w:p w:rsidR="0097031F" w:rsidRPr="0097031F" w:rsidRDefault="0097031F" w:rsidP="0097031F">
      <w:pPr>
        <w:widowControl w:val="0"/>
        <w:tabs>
          <w:tab w:val="left" w:pos="709"/>
          <w:tab w:val="left" w:pos="797"/>
          <w:tab w:val="left" w:pos="993"/>
        </w:tabs>
        <w:spacing w:line="278" w:lineRule="exact"/>
        <w:ind w:right="20"/>
        <w:rPr>
          <w:sz w:val="24"/>
          <w:szCs w:val="24"/>
          <w:lang w:val="bg-BG" w:eastAsia="bg-BG"/>
        </w:rPr>
      </w:pPr>
      <w:r w:rsidRPr="0097031F">
        <w:rPr>
          <w:b/>
          <w:color w:val="000000"/>
          <w:sz w:val="24"/>
          <w:szCs w:val="24"/>
          <w:shd w:val="clear" w:color="auto" w:fill="FFFFFF"/>
          <w:lang w:val="bg-BG" w:eastAsia="bg-BG"/>
        </w:rPr>
        <w:t>1.</w:t>
      </w:r>
      <w:r w:rsidRPr="0097031F">
        <w:rPr>
          <w:color w:val="000000"/>
          <w:sz w:val="24"/>
          <w:szCs w:val="24"/>
          <w:shd w:val="clear" w:color="auto" w:fill="FFFFFF"/>
          <w:lang w:val="bg-BG" w:eastAsia="bg-BG"/>
        </w:rPr>
        <w:t xml:space="preserve">  В срок от 10 (</w:t>
      </w:r>
      <w:r w:rsidRPr="0097031F">
        <w:rPr>
          <w:i/>
          <w:color w:val="000000"/>
          <w:sz w:val="24"/>
          <w:szCs w:val="24"/>
          <w:shd w:val="clear" w:color="auto" w:fill="FFFFFF"/>
          <w:lang w:val="bg-BG" w:eastAsia="bg-BG"/>
        </w:rPr>
        <w:t>десет)</w:t>
      </w:r>
      <w:r w:rsidRPr="0097031F">
        <w:rPr>
          <w:color w:val="000000"/>
          <w:sz w:val="24"/>
          <w:szCs w:val="24"/>
          <w:shd w:val="clear" w:color="auto" w:fill="FFFFFF"/>
          <w:lang w:val="bg-BG" w:eastAsia="bg-BG"/>
        </w:rPr>
        <w:t xml:space="preserve"> дни от утвърждаване на доклада на комисията Възложителят издава решение за определяне на Изпълнител или за прекратяване на процедурата,</w:t>
      </w:r>
    </w:p>
    <w:p w:rsidR="0097031F" w:rsidRPr="0097031F" w:rsidRDefault="0097031F" w:rsidP="0097031F">
      <w:pPr>
        <w:widowControl w:val="0"/>
        <w:tabs>
          <w:tab w:val="left" w:pos="908"/>
        </w:tabs>
        <w:spacing w:line="274" w:lineRule="exact"/>
        <w:ind w:right="20"/>
        <w:rPr>
          <w:sz w:val="24"/>
          <w:szCs w:val="24"/>
          <w:lang w:val="bg-BG" w:eastAsia="bg-BG"/>
        </w:rPr>
      </w:pPr>
      <w:r w:rsidRPr="0097031F">
        <w:rPr>
          <w:b/>
          <w:color w:val="000000"/>
          <w:sz w:val="24"/>
          <w:szCs w:val="24"/>
          <w:shd w:val="clear" w:color="auto" w:fill="FFFFFF"/>
          <w:lang w:val="bg-BG" w:eastAsia="bg-BG"/>
        </w:rPr>
        <w:t>2.</w:t>
      </w:r>
      <w:r w:rsidRPr="0097031F">
        <w:rPr>
          <w:color w:val="000000"/>
          <w:sz w:val="24"/>
          <w:szCs w:val="24"/>
          <w:shd w:val="clear" w:color="auto" w:fill="FFFFFF"/>
          <w:lang w:val="bg-BG" w:eastAsia="bg-BG"/>
        </w:rPr>
        <w:t xml:space="preserve">  В решението си по т.1. Възложителят посочва и отстранените от участие в процедурата участници и оферти, и мотивите за отстраняването им.</w:t>
      </w:r>
    </w:p>
    <w:p w:rsidR="0097031F" w:rsidRPr="0097031F" w:rsidRDefault="0097031F" w:rsidP="0097031F">
      <w:pPr>
        <w:widowControl w:val="0"/>
        <w:tabs>
          <w:tab w:val="left" w:pos="898"/>
        </w:tabs>
        <w:spacing w:line="274" w:lineRule="exact"/>
        <w:ind w:right="20"/>
        <w:rPr>
          <w:sz w:val="24"/>
          <w:szCs w:val="24"/>
          <w:lang w:val="bg-BG" w:eastAsia="bg-BG"/>
        </w:rPr>
      </w:pPr>
      <w:r w:rsidRPr="0097031F">
        <w:rPr>
          <w:b/>
          <w:color w:val="000000"/>
          <w:sz w:val="24"/>
          <w:szCs w:val="24"/>
          <w:shd w:val="clear" w:color="auto" w:fill="FFFFFF"/>
          <w:lang w:val="bg-BG" w:eastAsia="bg-BG"/>
        </w:rPr>
        <w:t>3.</w:t>
      </w:r>
      <w:r w:rsidRPr="0097031F">
        <w:rPr>
          <w:color w:val="000000"/>
          <w:sz w:val="24"/>
          <w:szCs w:val="24"/>
          <w:shd w:val="clear" w:color="auto" w:fill="FFFFFF"/>
          <w:lang w:val="bg-BG" w:eastAsia="bg-BG"/>
        </w:rPr>
        <w:t xml:space="preserve">  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w:t>
      </w:r>
    </w:p>
    <w:p w:rsidR="0097031F" w:rsidRPr="0097031F" w:rsidRDefault="0097031F" w:rsidP="0097031F">
      <w:pPr>
        <w:widowControl w:val="0"/>
        <w:tabs>
          <w:tab w:val="left" w:pos="836"/>
        </w:tabs>
        <w:spacing w:line="274" w:lineRule="exact"/>
        <w:ind w:right="20"/>
        <w:rPr>
          <w:sz w:val="24"/>
          <w:szCs w:val="24"/>
          <w:lang w:val="bg-BG" w:eastAsia="bg-BG"/>
        </w:rPr>
      </w:pPr>
      <w:r w:rsidRPr="0097031F">
        <w:rPr>
          <w:b/>
          <w:color w:val="000000"/>
          <w:sz w:val="24"/>
          <w:szCs w:val="24"/>
          <w:shd w:val="clear" w:color="auto" w:fill="FFFFFF"/>
          <w:lang w:val="bg-BG" w:eastAsia="bg-BG"/>
        </w:rPr>
        <w:t>4.</w:t>
      </w:r>
      <w:r w:rsidRPr="0097031F">
        <w:rPr>
          <w:color w:val="000000"/>
          <w:sz w:val="24"/>
          <w:szCs w:val="24"/>
          <w:shd w:val="clear" w:color="auto" w:fill="FFFFFF"/>
          <w:lang w:val="bg-BG" w:eastAsia="bg-BG"/>
        </w:rPr>
        <w:t xml:space="preserve">  Решението се изпраща на участниците на адресите, посочени от участниците чрез 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w:t>
      </w:r>
    </w:p>
    <w:p w:rsidR="0097031F" w:rsidRPr="0097031F" w:rsidRDefault="0097031F" w:rsidP="0097031F">
      <w:pPr>
        <w:widowControl w:val="0"/>
        <w:tabs>
          <w:tab w:val="left" w:pos="851"/>
        </w:tabs>
        <w:spacing w:line="274" w:lineRule="exact"/>
        <w:rPr>
          <w:sz w:val="24"/>
          <w:szCs w:val="24"/>
          <w:lang w:val="bg-BG" w:eastAsia="bg-BG"/>
        </w:rPr>
      </w:pPr>
      <w:r w:rsidRPr="0097031F">
        <w:rPr>
          <w:b/>
          <w:color w:val="000000"/>
          <w:sz w:val="24"/>
          <w:szCs w:val="24"/>
          <w:shd w:val="clear" w:color="auto" w:fill="FFFFFF"/>
          <w:lang w:val="bg-BG" w:eastAsia="bg-BG"/>
        </w:rPr>
        <w:t>5.</w:t>
      </w:r>
      <w:r w:rsidRPr="0097031F">
        <w:rPr>
          <w:color w:val="000000"/>
          <w:sz w:val="24"/>
          <w:szCs w:val="24"/>
          <w:shd w:val="clear" w:color="auto" w:fill="FFFFFF"/>
          <w:lang w:val="bg-BG" w:eastAsia="bg-BG"/>
        </w:rPr>
        <w:t xml:space="preserve">  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w:t>
      </w:r>
      <w:r w:rsidRPr="0097031F">
        <w:rPr>
          <w:b/>
          <w:bCs/>
          <w:color w:val="000000"/>
          <w:sz w:val="24"/>
          <w:szCs w:val="24"/>
          <w:shd w:val="clear" w:color="auto" w:fill="FFFFFF"/>
          <w:lang w:val="bg-BG" w:eastAsia="bg-BG"/>
        </w:rPr>
        <w:t xml:space="preserve">                                         </w:t>
      </w:r>
    </w:p>
    <w:p w:rsidR="005F7BB5" w:rsidRDefault="005F7BB5" w:rsidP="005F7BB5">
      <w:pPr>
        <w:tabs>
          <w:tab w:val="left" w:pos="5865"/>
        </w:tabs>
        <w:jc w:val="center"/>
        <w:rPr>
          <w:rFonts w:eastAsia="Calibri"/>
          <w:sz w:val="24"/>
          <w:szCs w:val="24"/>
          <w:lang w:val="bg-BG"/>
        </w:rPr>
      </w:pPr>
    </w:p>
    <w:p w:rsidR="0097031F" w:rsidRDefault="0097031F" w:rsidP="005F7BB5">
      <w:pPr>
        <w:tabs>
          <w:tab w:val="left" w:pos="5865"/>
        </w:tabs>
        <w:jc w:val="center"/>
        <w:rPr>
          <w:rFonts w:eastAsia="Calibri"/>
          <w:sz w:val="24"/>
          <w:szCs w:val="24"/>
          <w:lang w:val="bg-BG"/>
        </w:rPr>
      </w:pPr>
    </w:p>
    <w:p w:rsidR="0097031F" w:rsidRPr="0097031F" w:rsidRDefault="0097031F" w:rsidP="001E24E3">
      <w:pPr>
        <w:keepNext/>
        <w:keepLines/>
        <w:widowControl w:val="0"/>
        <w:spacing w:line="422" w:lineRule="exact"/>
        <w:ind w:firstLine="1400"/>
        <w:jc w:val="center"/>
        <w:outlineLvl w:val="2"/>
        <w:rPr>
          <w:b/>
          <w:bCs/>
          <w:color w:val="000000"/>
          <w:sz w:val="24"/>
          <w:szCs w:val="24"/>
          <w:shd w:val="clear" w:color="auto" w:fill="FFFFFF"/>
          <w:lang w:val="bg-BG" w:eastAsia="bg-BG"/>
        </w:rPr>
      </w:pPr>
      <w:r w:rsidRPr="0097031F">
        <w:rPr>
          <w:b/>
          <w:bCs/>
          <w:color w:val="000000"/>
          <w:sz w:val="24"/>
          <w:szCs w:val="24"/>
          <w:shd w:val="clear" w:color="auto" w:fill="FFFFFF"/>
          <w:lang w:val="bg-BG" w:eastAsia="bg-BG"/>
        </w:rPr>
        <w:t>Раздел X</w:t>
      </w:r>
    </w:p>
    <w:p w:rsidR="0097031F" w:rsidRPr="0097031F" w:rsidRDefault="0097031F" w:rsidP="0097031F">
      <w:pPr>
        <w:keepNext/>
        <w:keepLines/>
        <w:widowControl w:val="0"/>
        <w:spacing w:line="418" w:lineRule="exact"/>
        <w:ind w:firstLine="1180"/>
        <w:jc w:val="both"/>
        <w:outlineLvl w:val="2"/>
        <w:rPr>
          <w:b/>
          <w:bCs/>
          <w:color w:val="000000"/>
          <w:sz w:val="24"/>
          <w:szCs w:val="24"/>
          <w:u w:val="single"/>
          <w:shd w:val="clear" w:color="auto" w:fill="FFFFFF"/>
          <w:lang w:val="bg-BG" w:eastAsia="bg-BG"/>
        </w:rPr>
      </w:pPr>
      <w:r w:rsidRPr="0097031F">
        <w:rPr>
          <w:b/>
          <w:bCs/>
          <w:color w:val="000000"/>
          <w:sz w:val="24"/>
          <w:szCs w:val="24"/>
          <w:shd w:val="clear" w:color="auto" w:fill="FFFFFF"/>
          <w:lang w:val="bg-BG" w:eastAsia="bg-BG"/>
        </w:rPr>
        <w:t xml:space="preserve">             </w:t>
      </w:r>
      <w:r w:rsidRPr="0097031F">
        <w:rPr>
          <w:b/>
          <w:bCs/>
          <w:color w:val="000000"/>
          <w:sz w:val="24"/>
          <w:szCs w:val="24"/>
          <w:u w:val="single"/>
          <w:shd w:val="clear" w:color="auto" w:fill="FFFFFF"/>
          <w:lang w:val="bg-BG" w:eastAsia="bg-BG"/>
        </w:rPr>
        <w:t xml:space="preserve">ГАРАНЦИИ ЗА ИЗПЪЛНЕНИЕ НА ДОГОВОРА </w:t>
      </w:r>
    </w:p>
    <w:p w:rsidR="0097031F" w:rsidRPr="0097031F" w:rsidRDefault="0097031F" w:rsidP="0097031F">
      <w:pPr>
        <w:keepNext/>
        <w:keepLines/>
        <w:widowControl w:val="0"/>
        <w:spacing w:line="418" w:lineRule="exact"/>
        <w:ind w:firstLine="1180"/>
        <w:jc w:val="both"/>
        <w:outlineLvl w:val="2"/>
        <w:rPr>
          <w:b/>
          <w:bCs/>
          <w:color w:val="000000"/>
          <w:sz w:val="24"/>
          <w:szCs w:val="24"/>
          <w:u w:val="single"/>
          <w:shd w:val="clear" w:color="auto" w:fill="FFFFFF"/>
          <w:lang w:val="bg-BG" w:eastAsia="bg-BG"/>
        </w:rPr>
      </w:pPr>
    </w:p>
    <w:p w:rsidR="0097031F" w:rsidRPr="0097031F" w:rsidRDefault="0097031F" w:rsidP="0097031F">
      <w:pPr>
        <w:keepNext/>
        <w:keepLines/>
        <w:widowControl w:val="0"/>
        <w:spacing w:line="418" w:lineRule="exact"/>
        <w:jc w:val="both"/>
        <w:outlineLvl w:val="2"/>
        <w:rPr>
          <w:b/>
          <w:bCs/>
          <w:sz w:val="24"/>
          <w:szCs w:val="24"/>
          <w:lang w:val="bg-BG" w:eastAsia="bg-BG"/>
        </w:rPr>
      </w:pPr>
      <w:r w:rsidRPr="0097031F">
        <w:rPr>
          <w:b/>
          <w:bCs/>
          <w:color w:val="000000"/>
          <w:sz w:val="24"/>
          <w:szCs w:val="24"/>
          <w:shd w:val="clear" w:color="auto" w:fill="FFFFFF"/>
          <w:lang w:val="bg-BG" w:eastAsia="bg-BG"/>
        </w:rPr>
        <w:t xml:space="preserve">                 Условия и размер на гаранция за изпълнение на договора</w:t>
      </w:r>
    </w:p>
    <w:p w:rsidR="0097031F" w:rsidRPr="0097031F" w:rsidRDefault="0097031F" w:rsidP="0097031F">
      <w:pPr>
        <w:widowControl w:val="0"/>
        <w:tabs>
          <w:tab w:val="left" w:pos="865"/>
        </w:tabs>
        <w:spacing w:line="269" w:lineRule="exact"/>
        <w:jc w:val="both"/>
        <w:rPr>
          <w:sz w:val="24"/>
          <w:szCs w:val="24"/>
          <w:lang w:val="bg-BG" w:eastAsia="bg-BG"/>
        </w:rPr>
      </w:pPr>
      <w:r w:rsidRPr="0097031F">
        <w:rPr>
          <w:b/>
          <w:color w:val="000000"/>
          <w:sz w:val="24"/>
          <w:szCs w:val="24"/>
          <w:shd w:val="clear" w:color="auto" w:fill="FFFFFF"/>
          <w:lang w:val="bg-BG" w:eastAsia="bg-BG"/>
        </w:rPr>
        <w:t xml:space="preserve">               1.</w:t>
      </w:r>
      <w:r w:rsidRPr="0097031F">
        <w:rPr>
          <w:color w:val="000000"/>
          <w:sz w:val="24"/>
          <w:szCs w:val="24"/>
          <w:shd w:val="clear" w:color="auto" w:fill="FFFFFF"/>
          <w:lang w:val="bg-BG" w:eastAsia="bg-BG"/>
        </w:rPr>
        <w:t xml:space="preserve">Участникът определен за Изпълнител на обществената поръчка, е длъжен преди </w:t>
      </w:r>
      <w:r w:rsidRPr="0097031F">
        <w:rPr>
          <w:color w:val="000000"/>
          <w:sz w:val="24"/>
          <w:szCs w:val="24"/>
          <w:shd w:val="clear" w:color="auto" w:fill="FFFFFF"/>
          <w:lang w:val="bg-BG" w:eastAsia="bg-BG"/>
        </w:rPr>
        <w:lastRenderedPageBreak/>
        <w:t xml:space="preserve">подписването на договора да представи гаранции» които да обезпечат изпълнението на договора. Гаранцията обезпечаваща изпълнението на Договора е в размер на </w:t>
      </w:r>
      <w:r w:rsidR="00021DDE">
        <w:rPr>
          <w:color w:val="000000"/>
          <w:sz w:val="24"/>
          <w:szCs w:val="24"/>
          <w:shd w:val="clear" w:color="auto" w:fill="FFFFFF"/>
          <w:lang w:val="bg-BG" w:eastAsia="bg-BG"/>
        </w:rPr>
        <w:t>2</w:t>
      </w:r>
      <w:r w:rsidRPr="00ED423D">
        <w:rPr>
          <w:color w:val="000000"/>
          <w:sz w:val="24"/>
          <w:szCs w:val="24"/>
          <w:shd w:val="clear" w:color="auto" w:fill="FFFFFF"/>
          <w:lang w:val="bg-BG" w:eastAsia="bg-BG"/>
        </w:rPr>
        <w:t xml:space="preserve"> % (</w:t>
      </w:r>
      <w:r w:rsidR="00021DDE">
        <w:rPr>
          <w:i/>
          <w:color w:val="000000"/>
          <w:sz w:val="24"/>
          <w:szCs w:val="24"/>
          <w:shd w:val="clear" w:color="auto" w:fill="FFFFFF"/>
          <w:lang w:val="bg-BG" w:eastAsia="bg-BG"/>
        </w:rPr>
        <w:t xml:space="preserve">два </w:t>
      </w:r>
      <w:r w:rsidR="00ED423D">
        <w:rPr>
          <w:i/>
          <w:color w:val="000000"/>
          <w:sz w:val="24"/>
          <w:szCs w:val="24"/>
          <w:shd w:val="clear" w:color="auto" w:fill="FFFFFF"/>
          <w:lang w:val="bg-BG" w:eastAsia="bg-BG"/>
        </w:rPr>
        <w:t xml:space="preserve"> процент</w:t>
      </w:r>
      <w:r w:rsidR="00021DDE">
        <w:rPr>
          <w:i/>
          <w:color w:val="000000"/>
          <w:sz w:val="24"/>
          <w:szCs w:val="24"/>
          <w:shd w:val="clear" w:color="auto" w:fill="FFFFFF"/>
          <w:lang w:val="bg-BG" w:eastAsia="bg-BG"/>
        </w:rPr>
        <w:t>а</w:t>
      </w:r>
      <w:r w:rsidRPr="0097031F">
        <w:rPr>
          <w:color w:val="000000"/>
          <w:sz w:val="24"/>
          <w:szCs w:val="24"/>
          <w:shd w:val="clear" w:color="auto" w:fill="FFFFFF"/>
          <w:lang w:val="bg-BG" w:eastAsia="bg-BG"/>
        </w:rPr>
        <w:t>) от стойността му .</w:t>
      </w:r>
    </w:p>
    <w:p w:rsidR="0097031F" w:rsidRPr="0097031F" w:rsidRDefault="0097031F" w:rsidP="0097031F">
      <w:pPr>
        <w:widowControl w:val="0"/>
        <w:tabs>
          <w:tab w:val="left" w:pos="994"/>
        </w:tabs>
        <w:spacing w:line="269" w:lineRule="exact"/>
        <w:ind w:right="20"/>
        <w:jc w:val="both"/>
        <w:rPr>
          <w:sz w:val="24"/>
          <w:szCs w:val="24"/>
          <w:lang w:val="bg-BG" w:eastAsia="bg-BG"/>
        </w:rPr>
      </w:pPr>
      <w:r w:rsidRPr="0097031F">
        <w:rPr>
          <w:b/>
          <w:color w:val="000000"/>
          <w:sz w:val="24"/>
          <w:szCs w:val="24"/>
          <w:shd w:val="clear" w:color="auto" w:fill="FFFFFF"/>
          <w:lang w:val="bg-BG" w:eastAsia="bg-BG"/>
        </w:rPr>
        <w:t xml:space="preserve">              2.</w:t>
      </w:r>
      <w:r w:rsidRPr="0097031F">
        <w:rPr>
          <w:color w:val="000000"/>
          <w:sz w:val="24"/>
          <w:szCs w:val="24"/>
          <w:shd w:val="clear" w:color="auto" w:fill="FFFFFF"/>
          <w:lang w:val="bg-BG" w:eastAsia="bg-BG"/>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97031F" w:rsidRPr="0097031F" w:rsidRDefault="0097031F" w:rsidP="0097031F">
      <w:pPr>
        <w:widowControl w:val="0"/>
        <w:tabs>
          <w:tab w:val="left" w:pos="950"/>
        </w:tabs>
        <w:spacing w:after="62" w:line="240" w:lineRule="exact"/>
        <w:jc w:val="both"/>
        <w:rPr>
          <w:sz w:val="24"/>
          <w:szCs w:val="24"/>
          <w:lang w:val="bg-BG" w:eastAsia="bg-BG"/>
        </w:rPr>
      </w:pPr>
      <w:r w:rsidRPr="0097031F">
        <w:rPr>
          <w:b/>
          <w:color w:val="000000"/>
          <w:sz w:val="24"/>
          <w:szCs w:val="24"/>
          <w:shd w:val="clear" w:color="auto" w:fill="FFFFFF"/>
          <w:lang w:val="bg-BG" w:eastAsia="bg-BG"/>
        </w:rPr>
        <w:t xml:space="preserve">              3.</w:t>
      </w:r>
      <w:r w:rsidRPr="0097031F">
        <w:rPr>
          <w:color w:val="000000"/>
          <w:sz w:val="24"/>
          <w:szCs w:val="24"/>
          <w:shd w:val="clear" w:color="auto" w:fill="FFFFFF"/>
          <w:lang w:val="bg-BG" w:eastAsia="bg-BG"/>
        </w:rPr>
        <w:t>Гаранцията за изпълнение на договора се представя като:</w:t>
      </w:r>
    </w:p>
    <w:p w:rsidR="0097031F" w:rsidRPr="0097031F" w:rsidRDefault="0097031F" w:rsidP="0097031F">
      <w:pPr>
        <w:widowControl w:val="0"/>
        <w:numPr>
          <w:ilvl w:val="0"/>
          <w:numId w:val="10"/>
        </w:numPr>
        <w:tabs>
          <w:tab w:val="left" w:pos="567"/>
          <w:tab w:val="left" w:pos="851"/>
          <w:tab w:val="left" w:pos="1276"/>
        </w:tabs>
        <w:spacing w:after="25" w:line="240" w:lineRule="exact"/>
        <w:jc w:val="both"/>
        <w:rPr>
          <w:sz w:val="24"/>
          <w:szCs w:val="24"/>
          <w:lang w:val="bg-BG" w:eastAsia="bg-BG"/>
        </w:rPr>
      </w:pPr>
      <w:r w:rsidRPr="0097031F">
        <w:rPr>
          <w:color w:val="000000"/>
          <w:sz w:val="24"/>
          <w:szCs w:val="24"/>
          <w:shd w:val="clear" w:color="auto" w:fill="FFFFFF"/>
          <w:lang w:val="bg-BG" w:eastAsia="bg-BG"/>
        </w:rPr>
        <w:t>Парична сума;</w:t>
      </w:r>
    </w:p>
    <w:p w:rsidR="0097031F" w:rsidRPr="0097031F" w:rsidRDefault="0097031F" w:rsidP="0097031F">
      <w:pPr>
        <w:widowControl w:val="0"/>
        <w:numPr>
          <w:ilvl w:val="0"/>
          <w:numId w:val="10"/>
        </w:numPr>
        <w:tabs>
          <w:tab w:val="left" w:pos="567"/>
          <w:tab w:val="left" w:pos="851"/>
          <w:tab w:val="left" w:pos="1276"/>
        </w:tabs>
        <w:spacing w:after="25" w:line="240" w:lineRule="exact"/>
        <w:jc w:val="both"/>
        <w:rPr>
          <w:color w:val="000000"/>
          <w:sz w:val="24"/>
          <w:szCs w:val="24"/>
          <w:shd w:val="clear" w:color="auto" w:fill="FFFFFF"/>
          <w:lang w:val="bg-BG" w:eastAsia="bg-BG"/>
        </w:rPr>
      </w:pPr>
      <w:r w:rsidRPr="0097031F">
        <w:rPr>
          <w:color w:val="000000"/>
          <w:sz w:val="24"/>
          <w:szCs w:val="24"/>
          <w:shd w:val="clear" w:color="auto" w:fill="FFFFFF"/>
          <w:lang w:val="bg-BG" w:eastAsia="bg-BG"/>
        </w:rPr>
        <w:t>Банкова гаранция;</w:t>
      </w:r>
    </w:p>
    <w:p w:rsidR="0097031F" w:rsidRPr="0097031F" w:rsidRDefault="0097031F" w:rsidP="0097031F">
      <w:pPr>
        <w:widowControl w:val="0"/>
        <w:numPr>
          <w:ilvl w:val="0"/>
          <w:numId w:val="10"/>
        </w:numPr>
        <w:tabs>
          <w:tab w:val="left" w:pos="567"/>
          <w:tab w:val="left" w:pos="851"/>
          <w:tab w:val="left" w:pos="1276"/>
        </w:tabs>
        <w:spacing w:line="240" w:lineRule="exact"/>
        <w:jc w:val="both"/>
        <w:rPr>
          <w:sz w:val="24"/>
          <w:szCs w:val="24"/>
          <w:lang w:val="bg-BG" w:eastAsia="bg-BG"/>
        </w:rPr>
      </w:pPr>
      <w:r w:rsidRPr="0097031F">
        <w:rPr>
          <w:color w:val="000000"/>
          <w:sz w:val="24"/>
          <w:szCs w:val="24"/>
          <w:shd w:val="clear" w:color="auto" w:fill="FFFFFF"/>
          <w:lang w:val="bg-BG" w:eastAsia="bg-BG"/>
        </w:rPr>
        <w:t xml:space="preserve">Застраховка, която обезпечава изпълнението чрез покритие на отговорността на </w:t>
      </w:r>
    </w:p>
    <w:p w:rsidR="0097031F" w:rsidRPr="0097031F" w:rsidRDefault="0097031F" w:rsidP="0097031F">
      <w:pPr>
        <w:widowControl w:val="0"/>
        <w:tabs>
          <w:tab w:val="left" w:pos="567"/>
          <w:tab w:val="left" w:pos="851"/>
          <w:tab w:val="left" w:pos="1276"/>
        </w:tabs>
        <w:spacing w:line="240" w:lineRule="exact"/>
        <w:jc w:val="both"/>
        <w:rPr>
          <w:rFonts w:eastAsiaTheme="minorHAnsi"/>
          <w:sz w:val="24"/>
          <w:szCs w:val="24"/>
          <w:lang w:val="bg-BG" w:eastAsia="bg-BG"/>
        </w:rPr>
      </w:pPr>
      <w:r w:rsidRPr="0097031F">
        <w:rPr>
          <w:rFonts w:eastAsiaTheme="minorHAnsi"/>
          <w:color w:val="000000"/>
          <w:sz w:val="24"/>
          <w:szCs w:val="24"/>
          <w:shd w:val="clear" w:color="auto" w:fill="FFFFFF"/>
          <w:lang w:val="bg-BG" w:eastAsia="bg-BG"/>
        </w:rPr>
        <w:t xml:space="preserve">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w:t>
      </w:r>
    </w:p>
    <w:p w:rsidR="0097031F" w:rsidRPr="0097031F" w:rsidRDefault="0097031F" w:rsidP="0097031F">
      <w:pPr>
        <w:widowControl w:val="0"/>
        <w:tabs>
          <w:tab w:val="left" w:pos="567"/>
          <w:tab w:val="left" w:pos="851"/>
          <w:tab w:val="left" w:pos="1276"/>
        </w:tabs>
        <w:spacing w:line="240" w:lineRule="exact"/>
        <w:jc w:val="both"/>
        <w:rPr>
          <w:sz w:val="24"/>
          <w:szCs w:val="24"/>
          <w:lang w:val="bg-BG" w:eastAsia="bg-BG"/>
        </w:rPr>
      </w:pPr>
      <w:r w:rsidRPr="0097031F">
        <w:rPr>
          <w:b/>
          <w:color w:val="000000"/>
          <w:sz w:val="24"/>
          <w:szCs w:val="24"/>
          <w:shd w:val="clear" w:color="auto" w:fill="FFFFFF"/>
          <w:lang w:val="bg-BG" w:eastAsia="bg-BG"/>
        </w:rPr>
        <w:t xml:space="preserve">              4.</w:t>
      </w:r>
      <w:r w:rsidRPr="0097031F">
        <w:rPr>
          <w:color w:val="000000"/>
          <w:sz w:val="24"/>
          <w:szCs w:val="24"/>
          <w:shd w:val="clear" w:color="auto" w:fill="FFFFFF"/>
          <w:lang w:val="bg-BG" w:eastAsia="bg-BG"/>
        </w:rPr>
        <w:t>Застраховката следва да е със срок на валидност минимум 30 (</w:t>
      </w:r>
      <w:r w:rsidRPr="0097031F">
        <w:rPr>
          <w:i/>
          <w:color w:val="000000"/>
          <w:sz w:val="24"/>
          <w:szCs w:val="24"/>
          <w:shd w:val="clear" w:color="auto" w:fill="FFFFFF"/>
          <w:lang w:val="bg-BG" w:eastAsia="bg-BG"/>
        </w:rPr>
        <w:t>тридесет</w:t>
      </w:r>
      <w:r w:rsidRPr="0097031F">
        <w:rPr>
          <w:color w:val="000000"/>
          <w:sz w:val="24"/>
          <w:szCs w:val="24"/>
          <w:shd w:val="clear" w:color="auto" w:fill="FFFFFF"/>
          <w:lang w:val="bg-BG" w:eastAsia="bg-BG"/>
        </w:rPr>
        <w:t>) календарни дни, след крайния срок на договора;</w:t>
      </w:r>
    </w:p>
    <w:p w:rsidR="0097031F" w:rsidRPr="0097031F" w:rsidRDefault="0097031F" w:rsidP="0097031F">
      <w:pPr>
        <w:widowControl w:val="0"/>
        <w:tabs>
          <w:tab w:val="left" w:pos="994"/>
        </w:tabs>
        <w:spacing w:line="269" w:lineRule="exact"/>
        <w:jc w:val="both"/>
        <w:rPr>
          <w:sz w:val="24"/>
          <w:szCs w:val="24"/>
          <w:lang w:val="bg-BG" w:eastAsia="bg-BG"/>
        </w:rPr>
      </w:pPr>
      <w:r w:rsidRPr="0097031F">
        <w:rPr>
          <w:b/>
          <w:color w:val="000000"/>
          <w:sz w:val="24"/>
          <w:szCs w:val="24"/>
          <w:shd w:val="clear" w:color="auto" w:fill="FFFFFF"/>
          <w:lang w:val="bg-BG" w:eastAsia="bg-BG"/>
        </w:rPr>
        <w:t xml:space="preserve">              5.</w:t>
      </w:r>
      <w:r w:rsidRPr="0097031F">
        <w:rPr>
          <w:color w:val="000000"/>
          <w:sz w:val="24"/>
          <w:szCs w:val="24"/>
          <w:shd w:val="clear" w:color="auto" w:fill="FFFFFF"/>
          <w:lang w:val="bg-BG" w:eastAsia="bg-BG"/>
        </w:rPr>
        <w:t>Участникът или определеният изпълнител избира сам формата на гаранцията за изпълнение.</w:t>
      </w:r>
    </w:p>
    <w:p w:rsidR="002C75AC" w:rsidRDefault="0097031F" w:rsidP="002C75AC">
      <w:pPr>
        <w:widowControl w:val="0"/>
        <w:jc w:val="both"/>
        <w:rPr>
          <w:color w:val="000000"/>
          <w:sz w:val="24"/>
          <w:szCs w:val="24"/>
          <w:shd w:val="clear" w:color="auto" w:fill="FFFFFF"/>
          <w:lang w:val="bg-BG" w:eastAsia="bg-BG"/>
        </w:rPr>
      </w:pPr>
      <w:r w:rsidRPr="0097031F">
        <w:rPr>
          <w:b/>
          <w:color w:val="000000"/>
          <w:sz w:val="24"/>
          <w:szCs w:val="24"/>
          <w:shd w:val="clear" w:color="auto" w:fill="FFFFFF"/>
          <w:lang w:val="bg-BG" w:eastAsia="bg-BG"/>
        </w:rPr>
        <w:t xml:space="preserve">              6.</w:t>
      </w:r>
      <w:r w:rsidRPr="0097031F">
        <w:rPr>
          <w:color w:val="000000"/>
          <w:sz w:val="24"/>
          <w:szCs w:val="24"/>
          <w:shd w:val="clear" w:color="auto" w:fill="FFFFFF"/>
          <w:lang w:val="bg-BG" w:eastAsia="bg-BG"/>
        </w:rPr>
        <w:t xml:space="preserve"> Ако гаранцията за изпълнение на договора се представя под формата на парична сума, тя се превежда по сметката на Възложителя </w:t>
      </w:r>
      <w:r>
        <w:rPr>
          <w:color w:val="000000"/>
          <w:sz w:val="24"/>
          <w:szCs w:val="24"/>
          <w:shd w:val="clear" w:color="auto" w:fill="FFFFFF"/>
          <w:lang w:val="bg-BG" w:eastAsia="bg-BG"/>
        </w:rPr>
        <w:t>СЗДП ТП ДГС „Ботевград</w:t>
      </w:r>
      <w:r w:rsidRPr="0097031F">
        <w:rPr>
          <w:color w:val="000000"/>
          <w:sz w:val="24"/>
          <w:szCs w:val="24"/>
          <w:shd w:val="clear" w:color="auto" w:fill="FFFFFF"/>
          <w:lang w:val="bg-BG" w:eastAsia="bg-BG"/>
        </w:rPr>
        <w:t>“;</w:t>
      </w:r>
    </w:p>
    <w:p w:rsidR="002C75AC" w:rsidRPr="002C75AC" w:rsidRDefault="002C75AC" w:rsidP="002C75AC">
      <w:pPr>
        <w:pStyle w:val="ListParagraph"/>
        <w:widowControl w:val="0"/>
        <w:numPr>
          <w:ilvl w:val="0"/>
          <w:numId w:val="16"/>
        </w:numPr>
        <w:jc w:val="both"/>
        <w:rPr>
          <w:color w:val="000000"/>
          <w:sz w:val="24"/>
          <w:szCs w:val="24"/>
          <w:shd w:val="clear" w:color="auto" w:fill="FFFFFF"/>
          <w:lang w:val="bg-BG" w:eastAsia="bg-BG"/>
        </w:rPr>
      </w:pPr>
      <w:proofErr w:type="spellStart"/>
      <w:r w:rsidRPr="002C75AC">
        <w:rPr>
          <w:sz w:val="24"/>
          <w:szCs w:val="24"/>
        </w:rPr>
        <w:t>Банка</w:t>
      </w:r>
      <w:proofErr w:type="spellEnd"/>
      <w:r w:rsidRPr="002C75AC">
        <w:rPr>
          <w:sz w:val="24"/>
          <w:szCs w:val="24"/>
        </w:rPr>
        <w:t>:</w:t>
      </w:r>
      <w:r w:rsidR="002B337C">
        <w:rPr>
          <w:sz w:val="24"/>
          <w:szCs w:val="24"/>
          <w:lang w:val="bg-BG"/>
        </w:rPr>
        <w:t xml:space="preserve"> </w:t>
      </w:r>
      <w:r w:rsidRPr="002C75AC">
        <w:rPr>
          <w:sz w:val="24"/>
          <w:szCs w:val="24"/>
        </w:rPr>
        <w:t>ЦЕНТРАЛНА КООПЕРАТИВНА БАНКА</w:t>
      </w:r>
    </w:p>
    <w:p w:rsidR="002C75AC" w:rsidRPr="002C75AC" w:rsidRDefault="002C75AC" w:rsidP="002C75AC">
      <w:pPr>
        <w:pStyle w:val="ListParagraph"/>
        <w:widowControl w:val="0"/>
        <w:numPr>
          <w:ilvl w:val="0"/>
          <w:numId w:val="16"/>
        </w:numPr>
        <w:jc w:val="both"/>
        <w:rPr>
          <w:sz w:val="24"/>
          <w:szCs w:val="24"/>
          <w:lang w:val="bg-BG"/>
        </w:rPr>
      </w:pPr>
      <w:r w:rsidRPr="002C75AC">
        <w:rPr>
          <w:sz w:val="24"/>
          <w:szCs w:val="24"/>
        </w:rPr>
        <w:t>BIC:</w:t>
      </w:r>
      <w:r w:rsidR="002B337C">
        <w:rPr>
          <w:sz w:val="24"/>
          <w:szCs w:val="24"/>
          <w:lang w:val="bg-BG"/>
        </w:rPr>
        <w:t xml:space="preserve"> </w:t>
      </w:r>
      <w:r w:rsidRPr="002C75AC">
        <w:rPr>
          <w:sz w:val="24"/>
          <w:szCs w:val="24"/>
          <w:lang w:val="en-US"/>
        </w:rPr>
        <w:t>BG24CECB979010D3338600</w:t>
      </w:r>
      <w:r w:rsidRPr="002C75AC">
        <w:rPr>
          <w:sz w:val="24"/>
          <w:szCs w:val="24"/>
        </w:rPr>
        <w:tab/>
        <w:t>.</w:t>
      </w:r>
    </w:p>
    <w:p w:rsidR="002C75AC" w:rsidRPr="002C75AC" w:rsidRDefault="002B337C" w:rsidP="002C75AC">
      <w:pPr>
        <w:pStyle w:val="ListParagraph"/>
        <w:widowControl w:val="0"/>
        <w:numPr>
          <w:ilvl w:val="0"/>
          <w:numId w:val="16"/>
        </w:numPr>
        <w:jc w:val="both"/>
        <w:rPr>
          <w:sz w:val="24"/>
          <w:szCs w:val="24"/>
          <w:lang w:val="bg-BG"/>
        </w:rPr>
      </w:pPr>
      <w:r>
        <w:rPr>
          <w:sz w:val="24"/>
          <w:szCs w:val="24"/>
        </w:rPr>
        <w:t>IBAN:</w:t>
      </w:r>
      <w:r>
        <w:rPr>
          <w:sz w:val="24"/>
          <w:szCs w:val="24"/>
          <w:lang w:val="bg-BG"/>
        </w:rPr>
        <w:t xml:space="preserve"> </w:t>
      </w:r>
      <w:r w:rsidR="002C75AC" w:rsidRPr="002C75AC">
        <w:rPr>
          <w:sz w:val="24"/>
          <w:szCs w:val="24"/>
          <w:lang w:val="en-US"/>
        </w:rPr>
        <w:t>CECBBGSF</w:t>
      </w:r>
    </w:p>
    <w:p w:rsidR="002C75AC" w:rsidRPr="002C75AC" w:rsidRDefault="002C75AC" w:rsidP="002C75AC">
      <w:pPr>
        <w:widowControl w:val="0"/>
        <w:jc w:val="both"/>
        <w:rPr>
          <w:color w:val="000000"/>
          <w:sz w:val="24"/>
          <w:szCs w:val="24"/>
          <w:shd w:val="clear" w:color="auto" w:fill="FFFFFF"/>
          <w:lang w:val="bg-BG" w:eastAsia="bg-BG"/>
        </w:rPr>
      </w:pPr>
    </w:p>
    <w:p w:rsidR="0097031F" w:rsidRPr="0097031F" w:rsidRDefault="0097031F" w:rsidP="002C75AC">
      <w:pPr>
        <w:widowControl w:val="0"/>
        <w:jc w:val="both"/>
        <w:rPr>
          <w:sz w:val="24"/>
          <w:szCs w:val="24"/>
          <w:lang w:val="bg-BG" w:eastAsia="bg-BG"/>
        </w:rPr>
      </w:pPr>
      <w:r w:rsidRPr="0097031F">
        <w:rPr>
          <w:color w:val="000000"/>
          <w:sz w:val="24"/>
          <w:szCs w:val="24"/>
          <w:shd w:val="clear" w:color="auto" w:fill="FFFFFF"/>
          <w:lang w:val="bg-BG" w:eastAsia="bg-BG"/>
        </w:rPr>
        <w:t>като банковите такси по превода са за сметка на наредителя.</w:t>
      </w:r>
    </w:p>
    <w:p w:rsidR="0097031F" w:rsidRPr="0097031F" w:rsidRDefault="0097031F" w:rsidP="0097031F">
      <w:pPr>
        <w:widowControl w:val="0"/>
        <w:tabs>
          <w:tab w:val="left" w:pos="1018"/>
        </w:tabs>
        <w:spacing w:line="269" w:lineRule="exact"/>
        <w:jc w:val="both"/>
        <w:rPr>
          <w:sz w:val="24"/>
          <w:szCs w:val="24"/>
          <w:lang w:val="bg-BG" w:eastAsia="bg-BG"/>
        </w:rPr>
      </w:pPr>
      <w:r w:rsidRPr="0097031F">
        <w:rPr>
          <w:b/>
          <w:color w:val="000000"/>
          <w:sz w:val="24"/>
          <w:szCs w:val="24"/>
          <w:shd w:val="clear" w:color="auto" w:fill="FFFFFF"/>
          <w:lang w:val="bg-BG" w:eastAsia="bg-BG"/>
        </w:rPr>
        <w:t xml:space="preserve">              7.</w:t>
      </w:r>
      <w:r w:rsidRPr="0097031F">
        <w:rPr>
          <w:color w:val="000000"/>
          <w:sz w:val="24"/>
          <w:szCs w:val="24"/>
          <w:shd w:val="clear" w:color="auto" w:fill="FFFFFF"/>
          <w:lang w:val="bg-BG" w:eastAsia="bg-BG"/>
        </w:rPr>
        <w:t>В случай, че гаранцията за изпълнение на договора е под формата на банкова гаранция, същата следва да е безусловна и неотменима, с валидност най-малко 30 (</w:t>
      </w:r>
      <w:r w:rsidRPr="0097031F">
        <w:rPr>
          <w:i/>
          <w:color w:val="000000"/>
          <w:sz w:val="24"/>
          <w:szCs w:val="24"/>
          <w:shd w:val="clear" w:color="auto" w:fill="FFFFFF"/>
          <w:lang w:val="bg-BG" w:eastAsia="bg-BG"/>
        </w:rPr>
        <w:t>тридесет</w:t>
      </w:r>
      <w:r w:rsidRPr="0097031F">
        <w:rPr>
          <w:color w:val="000000"/>
          <w:sz w:val="24"/>
          <w:szCs w:val="24"/>
          <w:shd w:val="clear" w:color="auto" w:fill="FFFFFF"/>
          <w:lang w:val="bg-BG" w:eastAsia="bg-BG"/>
        </w:rPr>
        <w:t>) календарни дни след крайния срок на договора. Следва да съдържа задължение на банката- 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7031F" w:rsidRPr="0097031F" w:rsidRDefault="0097031F" w:rsidP="0097031F">
      <w:pPr>
        <w:widowControl w:val="0"/>
        <w:tabs>
          <w:tab w:val="left" w:pos="985"/>
        </w:tabs>
        <w:spacing w:line="245" w:lineRule="exact"/>
        <w:jc w:val="both"/>
        <w:rPr>
          <w:sz w:val="24"/>
          <w:szCs w:val="24"/>
          <w:lang w:val="bg-BG" w:eastAsia="bg-BG"/>
        </w:rPr>
      </w:pPr>
      <w:r w:rsidRPr="0097031F">
        <w:rPr>
          <w:b/>
          <w:color w:val="000000"/>
          <w:sz w:val="24"/>
          <w:szCs w:val="24"/>
          <w:shd w:val="clear" w:color="auto" w:fill="FFFFFF"/>
          <w:lang w:val="bg-BG" w:eastAsia="bg-BG"/>
        </w:rPr>
        <w:t xml:space="preserve">              8.</w:t>
      </w:r>
      <w:r w:rsidRPr="0097031F">
        <w:rPr>
          <w:color w:val="000000"/>
          <w:sz w:val="24"/>
          <w:szCs w:val="24"/>
          <w:shd w:val="clear" w:color="auto" w:fill="FFFFFF"/>
          <w:lang w:val="bg-BG" w:eastAsia="bg-BG"/>
        </w:rPr>
        <w:t>Когато гаранцията се представя под формата на парична сума или банкова гаранция тя може да се представи от името на Изпълнителя за сметка на трето лице гарант.</w:t>
      </w:r>
    </w:p>
    <w:p w:rsidR="0097031F" w:rsidRPr="0097031F" w:rsidRDefault="0097031F" w:rsidP="0097031F">
      <w:pPr>
        <w:widowControl w:val="0"/>
        <w:tabs>
          <w:tab w:val="left" w:pos="1047"/>
        </w:tabs>
        <w:spacing w:line="264" w:lineRule="exact"/>
        <w:jc w:val="both"/>
        <w:rPr>
          <w:sz w:val="24"/>
          <w:szCs w:val="24"/>
          <w:lang w:val="bg-BG" w:eastAsia="bg-BG"/>
        </w:rPr>
      </w:pPr>
      <w:r w:rsidRPr="0097031F">
        <w:rPr>
          <w:b/>
          <w:color w:val="000000"/>
          <w:sz w:val="24"/>
          <w:szCs w:val="24"/>
          <w:shd w:val="clear" w:color="auto" w:fill="FFFFFF"/>
          <w:lang w:val="bg-BG" w:eastAsia="bg-BG"/>
        </w:rPr>
        <w:t xml:space="preserve">              9.</w:t>
      </w:r>
      <w:r w:rsidRPr="0097031F">
        <w:rPr>
          <w:color w:val="000000"/>
          <w:sz w:val="24"/>
          <w:szCs w:val="24"/>
          <w:shd w:val="clear" w:color="auto" w:fill="FFFFFF"/>
          <w:lang w:val="bg-BG" w:eastAsia="bg-BG"/>
        </w:rPr>
        <w:t>Когато избраният изпълнител е обединение, което не е юридическо лице, в съответствие с чл.111,ал.8 от ЗОП,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7031F" w:rsidRPr="0097031F" w:rsidRDefault="0097031F" w:rsidP="0097031F">
      <w:pPr>
        <w:widowControl w:val="0"/>
        <w:tabs>
          <w:tab w:val="left" w:pos="970"/>
        </w:tabs>
        <w:spacing w:line="264" w:lineRule="exact"/>
        <w:jc w:val="both"/>
        <w:rPr>
          <w:sz w:val="24"/>
          <w:szCs w:val="24"/>
          <w:lang w:val="bg-BG" w:eastAsia="bg-BG"/>
        </w:rPr>
      </w:pPr>
      <w:r w:rsidRPr="0097031F">
        <w:rPr>
          <w:b/>
          <w:color w:val="000000"/>
          <w:sz w:val="24"/>
          <w:szCs w:val="24"/>
          <w:shd w:val="clear" w:color="auto" w:fill="FFFFFF"/>
          <w:lang w:val="bg-BG" w:eastAsia="bg-BG"/>
        </w:rPr>
        <w:t xml:space="preserve">             10.</w:t>
      </w:r>
      <w:r w:rsidRPr="0097031F">
        <w:rPr>
          <w:color w:val="000000"/>
          <w:sz w:val="24"/>
          <w:szCs w:val="24"/>
          <w:shd w:val="clear" w:color="auto" w:fill="FFFFFF"/>
          <w:lang w:val="bg-BG" w:eastAsia="bg-BG"/>
        </w:rPr>
        <w:t>При представяне на гаранцията  изрично се посочва предмета на договора, за която се представя гаранцията по договора, в съответствие с определеното в него.</w:t>
      </w:r>
    </w:p>
    <w:p w:rsidR="0097031F" w:rsidRPr="0097031F" w:rsidRDefault="0097031F" w:rsidP="0097031F">
      <w:pPr>
        <w:widowControl w:val="0"/>
        <w:tabs>
          <w:tab w:val="left" w:pos="1138"/>
        </w:tabs>
        <w:spacing w:line="274" w:lineRule="exact"/>
        <w:jc w:val="both"/>
        <w:rPr>
          <w:sz w:val="24"/>
          <w:szCs w:val="24"/>
          <w:lang w:val="bg-BG" w:eastAsia="bg-BG"/>
        </w:rPr>
      </w:pPr>
      <w:r w:rsidRPr="0097031F">
        <w:rPr>
          <w:b/>
          <w:color w:val="000000"/>
          <w:sz w:val="24"/>
          <w:szCs w:val="24"/>
          <w:shd w:val="clear" w:color="auto" w:fill="FFFFFF"/>
          <w:lang w:val="bg-BG" w:eastAsia="bg-BG"/>
        </w:rPr>
        <w:t xml:space="preserve">               11.</w:t>
      </w:r>
      <w:r w:rsidRPr="0097031F">
        <w:rPr>
          <w:color w:val="000000"/>
          <w:sz w:val="24"/>
          <w:szCs w:val="24"/>
          <w:shd w:val="clear" w:color="auto" w:fill="FFFFFF"/>
          <w:lang w:val="bg-BG" w:eastAsia="bg-BG"/>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97031F" w:rsidRPr="0097031F" w:rsidRDefault="0097031F" w:rsidP="0097031F">
      <w:pPr>
        <w:widowControl w:val="0"/>
        <w:tabs>
          <w:tab w:val="left" w:pos="1124"/>
        </w:tabs>
        <w:spacing w:after="147" w:line="274" w:lineRule="exact"/>
        <w:ind w:right="20"/>
        <w:jc w:val="both"/>
        <w:rPr>
          <w:sz w:val="24"/>
          <w:szCs w:val="24"/>
          <w:lang w:val="bg-BG" w:eastAsia="bg-BG"/>
        </w:rPr>
      </w:pPr>
      <w:r w:rsidRPr="0097031F">
        <w:rPr>
          <w:b/>
          <w:color w:val="000000"/>
          <w:sz w:val="24"/>
          <w:szCs w:val="24"/>
          <w:shd w:val="clear" w:color="auto" w:fill="FFFFFF"/>
          <w:lang w:val="bg-BG" w:eastAsia="bg-BG"/>
        </w:rPr>
        <w:t xml:space="preserve">               12.</w:t>
      </w:r>
      <w:r w:rsidRPr="0097031F">
        <w:rPr>
          <w:color w:val="000000"/>
          <w:sz w:val="24"/>
          <w:szCs w:val="24"/>
          <w:shd w:val="clear" w:color="auto" w:fill="FFFFFF"/>
          <w:lang w:val="bg-BG" w:eastAsia="bg-BG"/>
        </w:rPr>
        <w:t>Възложителят освобождава гаранцията за изпълнение, без да дължи лихви за периода, през който средствата законно са престояли при него</w:t>
      </w:r>
    </w:p>
    <w:p w:rsidR="0097031F" w:rsidRDefault="0097031F" w:rsidP="005F7BB5">
      <w:pPr>
        <w:tabs>
          <w:tab w:val="left" w:pos="5865"/>
        </w:tabs>
        <w:jc w:val="center"/>
        <w:rPr>
          <w:rFonts w:eastAsia="Calibri"/>
          <w:sz w:val="24"/>
          <w:szCs w:val="24"/>
          <w:lang w:val="bg-BG"/>
        </w:rPr>
      </w:pPr>
    </w:p>
    <w:p w:rsidR="00D754BB" w:rsidRDefault="00D754BB" w:rsidP="005F7BB5">
      <w:pPr>
        <w:tabs>
          <w:tab w:val="left" w:pos="5865"/>
        </w:tabs>
        <w:jc w:val="center"/>
        <w:rPr>
          <w:rFonts w:eastAsia="Calibri"/>
          <w:sz w:val="24"/>
          <w:szCs w:val="24"/>
          <w:lang w:val="bg-BG"/>
        </w:rPr>
      </w:pPr>
    </w:p>
    <w:p w:rsidR="00D754BB" w:rsidRPr="00D754BB" w:rsidRDefault="0003598D" w:rsidP="0003598D">
      <w:pPr>
        <w:keepNext/>
        <w:keepLines/>
        <w:widowControl w:val="0"/>
        <w:spacing w:line="422" w:lineRule="exact"/>
        <w:jc w:val="center"/>
        <w:outlineLvl w:val="2"/>
        <w:rPr>
          <w:b/>
          <w:bCs/>
          <w:color w:val="000000"/>
          <w:sz w:val="24"/>
          <w:szCs w:val="24"/>
          <w:shd w:val="clear" w:color="auto" w:fill="FFFFFF"/>
          <w:lang w:val="bg-BG" w:eastAsia="bg-BG"/>
        </w:rPr>
      </w:pPr>
      <w:r>
        <w:rPr>
          <w:b/>
          <w:bCs/>
          <w:color w:val="000000"/>
          <w:sz w:val="24"/>
          <w:szCs w:val="24"/>
          <w:shd w:val="clear" w:color="auto" w:fill="FFFFFF"/>
          <w:lang w:val="bg-BG" w:eastAsia="bg-BG"/>
        </w:rPr>
        <w:t>РАЗДЕЛ</w:t>
      </w:r>
      <w:r w:rsidR="00D754BB" w:rsidRPr="00D754BB">
        <w:rPr>
          <w:b/>
          <w:bCs/>
          <w:color w:val="000000"/>
          <w:sz w:val="24"/>
          <w:szCs w:val="24"/>
          <w:shd w:val="clear" w:color="auto" w:fill="FFFFFF"/>
          <w:lang w:val="bg-BG" w:eastAsia="bg-BG"/>
        </w:rPr>
        <w:t xml:space="preserve"> XI</w:t>
      </w:r>
    </w:p>
    <w:p w:rsidR="00D754BB" w:rsidRPr="00D754BB" w:rsidRDefault="00D754BB" w:rsidP="00E05A97">
      <w:pPr>
        <w:keepNext/>
        <w:keepLines/>
        <w:widowControl w:val="0"/>
        <w:spacing w:line="422" w:lineRule="exact"/>
        <w:jc w:val="center"/>
        <w:outlineLvl w:val="2"/>
        <w:rPr>
          <w:b/>
          <w:bCs/>
          <w:color w:val="000000"/>
          <w:sz w:val="24"/>
          <w:szCs w:val="24"/>
          <w:u w:val="single"/>
          <w:shd w:val="clear" w:color="auto" w:fill="FFFFFF"/>
          <w:lang w:val="bg-BG" w:eastAsia="bg-BG"/>
        </w:rPr>
      </w:pPr>
      <w:r w:rsidRPr="00D754BB">
        <w:rPr>
          <w:b/>
          <w:bCs/>
          <w:color w:val="000000"/>
          <w:sz w:val="24"/>
          <w:szCs w:val="24"/>
          <w:u w:val="single"/>
          <w:shd w:val="clear" w:color="auto" w:fill="FFFFFF"/>
          <w:lang w:val="bg-BG" w:eastAsia="bg-BG"/>
        </w:rPr>
        <w:t>СКЛЮЧВАНЕ НА ДОГОВОР</w:t>
      </w:r>
    </w:p>
    <w:p w:rsidR="00D754BB" w:rsidRPr="00D754BB" w:rsidRDefault="00D754BB" w:rsidP="00D754BB">
      <w:pPr>
        <w:keepNext/>
        <w:keepLines/>
        <w:widowControl w:val="0"/>
        <w:spacing w:line="422" w:lineRule="exact"/>
        <w:jc w:val="both"/>
        <w:outlineLvl w:val="2"/>
        <w:rPr>
          <w:b/>
          <w:bCs/>
          <w:sz w:val="24"/>
          <w:szCs w:val="24"/>
          <w:u w:val="single"/>
          <w:lang w:val="bg-BG" w:eastAsia="bg-BG"/>
        </w:rPr>
      </w:pPr>
    </w:p>
    <w:p w:rsidR="00D754BB" w:rsidRPr="00D754BB" w:rsidRDefault="00D754BB" w:rsidP="00D754BB">
      <w:pPr>
        <w:widowControl w:val="0"/>
        <w:tabs>
          <w:tab w:val="left" w:pos="1398"/>
        </w:tabs>
        <w:spacing w:line="278" w:lineRule="exact"/>
        <w:ind w:right="20"/>
        <w:jc w:val="both"/>
        <w:rPr>
          <w:sz w:val="24"/>
          <w:szCs w:val="24"/>
          <w:lang w:val="bg-BG" w:eastAsia="bg-BG"/>
        </w:rPr>
      </w:pPr>
      <w:r w:rsidRPr="00D754BB">
        <w:rPr>
          <w:b/>
          <w:color w:val="000000"/>
          <w:sz w:val="24"/>
          <w:szCs w:val="24"/>
          <w:shd w:val="clear" w:color="auto" w:fill="FFFFFF"/>
          <w:lang w:val="bg-BG" w:eastAsia="bg-BG"/>
        </w:rPr>
        <w:t xml:space="preserve">                1.</w:t>
      </w:r>
      <w:r w:rsidRPr="00D754BB">
        <w:rPr>
          <w:color w:val="000000"/>
          <w:sz w:val="24"/>
          <w:szCs w:val="24"/>
          <w:shd w:val="clear" w:color="auto" w:fill="FFFFFF"/>
          <w:lang w:val="bg-BG" w:eastAsia="bg-BG"/>
        </w:rPr>
        <w:t>След влизане в сила на решението за избор на Изпълнител страните уговарят датата и начина за сключване на договор.</w:t>
      </w:r>
    </w:p>
    <w:p w:rsidR="00D754BB" w:rsidRPr="00D754BB" w:rsidRDefault="00D754BB" w:rsidP="00D754BB">
      <w:pPr>
        <w:widowControl w:val="0"/>
        <w:tabs>
          <w:tab w:val="left" w:pos="1446"/>
        </w:tabs>
        <w:spacing w:line="264" w:lineRule="exact"/>
        <w:ind w:right="20"/>
        <w:jc w:val="both"/>
        <w:rPr>
          <w:sz w:val="24"/>
          <w:szCs w:val="24"/>
          <w:lang w:val="bg-BG" w:eastAsia="bg-BG"/>
        </w:rPr>
      </w:pPr>
      <w:r w:rsidRPr="00D754BB">
        <w:rPr>
          <w:b/>
          <w:color w:val="000000"/>
          <w:sz w:val="24"/>
          <w:szCs w:val="24"/>
          <w:shd w:val="clear" w:color="auto" w:fill="FFFFFF"/>
          <w:lang w:val="bg-BG" w:eastAsia="bg-BG"/>
        </w:rPr>
        <w:t xml:space="preserve">                2.</w:t>
      </w:r>
      <w:r w:rsidRPr="00D754BB">
        <w:rPr>
          <w:color w:val="000000"/>
          <w:sz w:val="24"/>
          <w:szCs w:val="24"/>
          <w:shd w:val="clear" w:color="auto" w:fill="FFFFFF"/>
          <w:lang w:val="bg-BG" w:eastAsia="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w:t>
      </w:r>
    </w:p>
    <w:p w:rsidR="00D754BB" w:rsidRPr="00D754BB" w:rsidRDefault="00D754BB" w:rsidP="00D754BB">
      <w:pPr>
        <w:widowControl w:val="0"/>
        <w:tabs>
          <w:tab w:val="left" w:pos="1393"/>
        </w:tabs>
        <w:spacing w:line="269" w:lineRule="exact"/>
        <w:ind w:right="20"/>
        <w:jc w:val="both"/>
        <w:rPr>
          <w:sz w:val="24"/>
          <w:szCs w:val="24"/>
          <w:lang w:val="bg-BG" w:eastAsia="bg-BG"/>
        </w:rPr>
      </w:pPr>
      <w:r w:rsidRPr="00D754BB">
        <w:rPr>
          <w:b/>
          <w:color w:val="000000"/>
          <w:sz w:val="24"/>
          <w:szCs w:val="24"/>
          <w:shd w:val="clear" w:color="auto" w:fill="FFFFFF"/>
          <w:lang w:val="bg-BG" w:eastAsia="bg-BG"/>
        </w:rPr>
        <w:t xml:space="preserve">                3.</w:t>
      </w:r>
      <w:r w:rsidRPr="00D754BB">
        <w:rPr>
          <w:color w:val="000000"/>
          <w:sz w:val="24"/>
          <w:szCs w:val="24"/>
          <w:shd w:val="clear" w:color="auto" w:fill="FFFFFF"/>
          <w:lang w:val="bg-BG" w:eastAsia="bg-BG"/>
        </w:rPr>
        <w:t xml:space="preserve">Възложителят сключва писмен договор за възлагане на обществена поръчка с определения изпълнител, при условие, че преди подписване на договора определеният Изпълнител представи определената гаранция за изпълнение, актуални документи, удостоверяващи липсата на </w:t>
      </w:r>
      <w:r w:rsidRPr="00D754BB">
        <w:rPr>
          <w:color w:val="000000"/>
          <w:sz w:val="24"/>
          <w:szCs w:val="24"/>
          <w:shd w:val="clear" w:color="auto" w:fill="FFFFFF"/>
          <w:lang w:val="bg-BG" w:eastAsia="bg-BG"/>
        </w:rPr>
        <w:lastRenderedPageBreak/>
        <w:t>основания за отстраняване от процедурата, както и съответствието с поставените критерии за подбор.</w:t>
      </w:r>
    </w:p>
    <w:p w:rsidR="00D754BB" w:rsidRPr="00D754BB" w:rsidRDefault="00D754BB" w:rsidP="00D754BB">
      <w:pPr>
        <w:widowControl w:val="0"/>
        <w:tabs>
          <w:tab w:val="left" w:pos="1273"/>
        </w:tabs>
        <w:spacing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4.</w:t>
      </w:r>
      <w:r w:rsidRPr="00D754BB">
        <w:rPr>
          <w:color w:val="000000"/>
          <w:sz w:val="24"/>
          <w:szCs w:val="24"/>
          <w:shd w:val="clear" w:color="auto" w:fill="FFFFFF"/>
          <w:lang w:val="bg-BG" w:eastAsia="bg-BG"/>
        </w:rPr>
        <w:t>Съгласно чл. 58, ал.1 от ЗОП документи, удостоверяващи липсата на основания за отстраняване от процедурата са:</w:t>
      </w:r>
    </w:p>
    <w:p w:rsidR="00D754BB" w:rsidRPr="00D754BB" w:rsidRDefault="00D754BB" w:rsidP="00D754BB">
      <w:pPr>
        <w:widowControl w:val="0"/>
        <w:numPr>
          <w:ilvl w:val="0"/>
          <w:numId w:val="13"/>
        </w:numPr>
        <w:tabs>
          <w:tab w:val="left" w:pos="1134"/>
        </w:tabs>
        <w:spacing w:after="26" w:line="240" w:lineRule="exact"/>
        <w:jc w:val="both"/>
        <w:rPr>
          <w:sz w:val="24"/>
          <w:szCs w:val="24"/>
          <w:lang w:val="bg-BG" w:eastAsia="bg-BG"/>
        </w:rPr>
      </w:pPr>
      <w:r w:rsidRPr="00D754BB">
        <w:rPr>
          <w:color w:val="000000"/>
          <w:sz w:val="24"/>
          <w:szCs w:val="24"/>
          <w:shd w:val="clear" w:color="auto" w:fill="FFFFFF"/>
          <w:lang w:val="bg-BG" w:eastAsia="bg-BG"/>
        </w:rPr>
        <w:t>за обстоятелства по чл. 54, ал. 1, т. 1 - свидетелство за съдимост;</w:t>
      </w:r>
    </w:p>
    <w:p w:rsidR="00D754BB" w:rsidRPr="00D754BB" w:rsidRDefault="00D754BB" w:rsidP="00D754BB">
      <w:pPr>
        <w:widowControl w:val="0"/>
        <w:numPr>
          <w:ilvl w:val="0"/>
          <w:numId w:val="13"/>
        </w:numPr>
        <w:tabs>
          <w:tab w:val="left" w:pos="1134"/>
        </w:tabs>
        <w:spacing w:after="26" w:line="240" w:lineRule="exact"/>
        <w:jc w:val="both"/>
        <w:rPr>
          <w:color w:val="000000"/>
          <w:sz w:val="24"/>
          <w:szCs w:val="24"/>
          <w:shd w:val="clear" w:color="auto" w:fill="FFFFFF"/>
          <w:lang w:val="bg-BG" w:eastAsia="bg-BG"/>
        </w:rPr>
      </w:pPr>
      <w:r w:rsidRPr="00D754BB">
        <w:rPr>
          <w:color w:val="000000"/>
          <w:sz w:val="24"/>
          <w:szCs w:val="24"/>
          <w:shd w:val="clear" w:color="auto" w:fill="FFFFFF"/>
          <w:lang w:val="bg-BG" w:eastAsia="bg-BG"/>
        </w:rPr>
        <w:t>за обстоятелства по чл. 54, ал.1, т.З - удостоверение от органите по приходите и</w:t>
      </w:r>
    </w:p>
    <w:p w:rsidR="00D754BB" w:rsidRPr="00D754BB" w:rsidRDefault="00D754BB" w:rsidP="00D754BB">
      <w:pPr>
        <w:widowControl w:val="0"/>
        <w:tabs>
          <w:tab w:val="left" w:pos="1134"/>
        </w:tabs>
        <w:spacing w:after="26" w:line="240" w:lineRule="exact"/>
        <w:jc w:val="both"/>
        <w:rPr>
          <w:rFonts w:eastAsiaTheme="minorHAnsi"/>
          <w:color w:val="000000"/>
          <w:sz w:val="24"/>
          <w:szCs w:val="24"/>
          <w:shd w:val="clear" w:color="auto" w:fill="FFFFFF"/>
          <w:lang w:val="bg-BG" w:eastAsia="bg-BG"/>
        </w:rPr>
      </w:pPr>
      <w:r w:rsidRPr="00D754BB">
        <w:rPr>
          <w:rFonts w:eastAsiaTheme="minorHAnsi"/>
          <w:color w:val="000000"/>
          <w:sz w:val="24"/>
          <w:szCs w:val="24"/>
          <w:shd w:val="clear" w:color="auto" w:fill="FFFFFF"/>
          <w:lang w:val="bg-BG" w:eastAsia="bg-BG"/>
        </w:rPr>
        <w:t>удостоверение от общината по седалище на Възложителя и на участника;</w:t>
      </w:r>
    </w:p>
    <w:p w:rsidR="00D754BB" w:rsidRPr="00D754BB" w:rsidRDefault="00D754BB" w:rsidP="00D754BB">
      <w:pPr>
        <w:widowControl w:val="0"/>
        <w:numPr>
          <w:ilvl w:val="0"/>
          <w:numId w:val="13"/>
        </w:numPr>
        <w:tabs>
          <w:tab w:val="left" w:pos="1134"/>
        </w:tabs>
        <w:spacing w:after="26" w:line="240" w:lineRule="exact"/>
        <w:jc w:val="both"/>
        <w:rPr>
          <w:color w:val="000000"/>
          <w:sz w:val="24"/>
          <w:szCs w:val="24"/>
          <w:shd w:val="clear" w:color="auto" w:fill="FFFFFF"/>
          <w:lang w:val="bg-BG" w:eastAsia="bg-BG"/>
        </w:rPr>
      </w:pPr>
      <w:r w:rsidRPr="00D754BB">
        <w:rPr>
          <w:color w:val="000000"/>
          <w:sz w:val="24"/>
          <w:szCs w:val="24"/>
          <w:shd w:val="clear" w:color="auto" w:fill="FFFFFF"/>
          <w:lang w:val="bg-BG" w:eastAsia="bg-BG"/>
        </w:rPr>
        <w:t>за обстоятелства по чл. 58, ал.1, т.3 - удостоверение от органите на Изпълнителна</w:t>
      </w:r>
    </w:p>
    <w:p w:rsidR="00D754BB" w:rsidRPr="00D754BB" w:rsidRDefault="00D754BB" w:rsidP="00D754BB">
      <w:pPr>
        <w:widowControl w:val="0"/>
        <w:tabs>
          <w:tab w:val="left" w:pos="1134"/>
        </w:tabs>
        <w:spacing w:after="26" w:line="240" w:lineRule="exact"/>
        <w:jc w:val="both"/>
        <w:rPr>
          <w:rFonts w:eastAsiaTheme="minorHAnsi"/>
          <w:color w:val="000000"/>
          <w:sz w:val="24"/>
          <w:szCs w:val="24"/>
          <w:shd w:val="clear" w:color="auto" w:fill="FFFFFF"/>
          <w:lang w:val="bg-BG" w:eastAsia="bg-BG"/>
        </w:rPr>
      </w:pPr>
      <w:r w:rsidRPr="00D754BB">
        <w:rPr>
          <w:rFonts w:eastAsiaTheme="minorHAnsi"/>
          <w:color w:val="000000"/>
          <w:sz w:val="24"/>
          <w:szCs w:val="24"/>
          <w:shd w:val="clear" w:color="auto" w:fill="FFFFFF"/>
          <w:lang w:val="bg-BG" w:eastAsia="bg-BG"/>
        </w:rPr>
        <w:t>агенция „Главна инспекция по труда”.</w:t>
      </w:r>
    </w:p>
    <w:p w:rsidR="00D754BB" w:rsidRPr="00D754BB" w:rsidRDefault="00D754BB" w:rsidP="00D754BB">
      <w:pPr>
        <w:widowControl w:val="0"/>
        <w:tabs>
          <w:tab w:val="left" w:pos="1276"/>
          <w:tab w:val="left" w:pos="1560"/>
          <w:tab w:val="left" w:pos="2410"/>
        </w:tabs>
        <w:spacing w:line="269" w:lineRule="exact"/>
        <w:ind w:right="20"/>
        <w:jc w:val="both"/>
        <w:rPr>
          <w:sz w:val="24"/>
          <w:szCs w:val="24"/>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4.1..</w:t>
      </w:r>
      <w:r w:rsidRPr="00D754BB">
        <w:rPr>
          <w:color w:val="000000"/>
          <w:sz w:val="24"/>
          <w:szCs w:val="24"/>
          <w:shd w:val="clear" w:color="auto" w:fill="FFFFFF"/>
          <w:lang w:val="bg-BG" w:eastAsia="bg-BG"/>
        </w:rPr>
        <w:t>Когато в удостоверението от органите по приходите и/или удостоверение от общината по седалище на Възложителя и на участника се съдържа информация за влязло в сила наказателно постановление или съдебно решение за нарушения по чл.54, ал.1, т.6, участникът представя декларация, че нарушението не е извършено при изпълнение на договор за обществена поръчка.</w:t>
      </w:r>
    </w:p>
    <w:p w:rsidR="00D754BB" w:rsidRPr="00D754BB" w:rsidRDefault="00D754BB" w:rsidP="00D754BB">
      <w:pPr>
        <w:widowControl w:val="0"/>
        <w:tabs>
          <w:tab w:val="left" w:pos="1276"/>
          <w:tab w:val="left" w:pos="1560"/>
          <w:tab w:val="left" w:pos="2410"/>
        </w:tabs>
        <w:spacing w:line="269" w:lineRule="exact"/>
        <w:ind w:right="20"/>
        <w:jc w:val="both"/>
        <w:rPr>
          <w:color w:val="000000"/>
          <w:sz w:val="24"/>
          <w:szCs w:val="24"/>
          <w:shd w:val="clear" w:color="auto" w:fill="FFFFFF"/>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4.2</w:t>
      </w:r>
      <w:r w:rsidRPr="00D754BB">
        <w:rPr>
          <w:color w:val="000000"/>
          <w:sz w:val="24"/>
          <w:szCs w:val="24"/>
          <w:shd w:val="clear" w:color="auto" w:fill="FFFFFF"/>
          <w:lang w:val="bg-BG" w:eastAsia="bg-BG"/>
        </w:rPr>
        <w:t>.Когато участникът, избран за изпълнител е чуждестранно лице, той представя съответния документ по т.</w:t>
      </w:r>
      <w:r w:rsidRPr="00D754BB">
        <w:rPr>
          <w:b/>
          <w:color w:val="000000"/>
          <w:sz w:val="24"/>
          <w:szCs w:val="24"/>
          <w:shd w:val="clear" w:color="auto" w:fill="FFFFFF"/>
          <w:lang w:val="bg-BG" w:eastAsia="bg-BG"/>
        </w:rPr>
        <w:t>4</w:t>
      </w:r>
      <w:r w:rsidRPr="00D754BB">
        <w:rPr>
          <w:color w:val="000000"/>
          <w:sz w:val="24"/>
          <w:szCs w:val="24"/>
          <w:shd w:val="clear" w:color="auto" w:fill="FFFFFF"/>
          <w:lang w:val="bg-BG" w:eastAsia="bg-BG"/>
        </w:rPr>
        <w:t>, издадени от компетентен орган, съгласно законодателството на държавата, в която участникът е установен.</w:t>
      </w:r>
    </w:p>
    <w:p w:rsidR="00D754BB" w:rsidRPr="00D754BB" w:rsidRDefault="00D754BB" w:rsidP="00D754BB">
      <w:pPr>
        <w:widowControl w:val="0"/>
        <w:tabs>
          <w:tab w:val="left" w:pos="1276"/>
          <w:tab w:val="left" w:pos="1560"/>
          <w:tab w:val="left" w:pos="2410"/>
        </w:tabs>
        <w:spacing w:line="269" w:lineRule="exact"/>
        <w:ind w:right="20"/>
        <w:jc w:val="both"/>
        <w:rPr>
          <w:color w:val="000000"/>
          <w:sz w:val="24"/>
          <w:szCs w:val="24"/>
          <w:shd w:val="clear" w:color="auto" w:fill="FFFFFF"/>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4.3</w:t>
      </w:r>
      <w:r w:rsidRPr="00D754BB">
        <w:rPr>
          <w:color w:val="000000"/>
          <w:sz w:val="24"/>
          <w:szCs w:val="24"/>
          <w:shd w:val="clear" w:color="auto" w:fill="FFFFFF"/>
          <w:lang w:val="bg-BG" w:eastAsia="bg-BG"/>
        </w:rPr>
        <w:t>.В случаите</w:t>
      </w:r>
      <w:r w:rsidRPr="00D754BB">
        <w:rPr>
          <w:rFonts w:ascii="Hebar" w:eastAsiaTheme="minorHAnsi" w:hAnsi="Hebar" w:cs="Hebar"/>
          <w:sz w:val="24"/>
          <w:szCs w:val="24"/>
          <w:lang w:val="en-GB"/>
        </w:rPr>
        <w:t xml:space="preserve"> </w:t>
      </w:r>
      <w:r w:rsidRPr="00D754BB">
        <w:rPr>
          <w:color w:val="000000"/>
          <w:sz w:val="24"/>
          <w:szCs w:val="24"/>
          <w:shd w:val="clear" w:color="auto" w:fill="FFFFFF"/>
          <w:lang w:val="bg-BG" w:eastAsia="bg-BG"/>
        </w:rPr>
        <w:t>по т.</w:t>
      </w:r>
      <w:r w:rsidRPr="00D754BB">
        <w:rPr>
          <w:b/>
          <w:color w:val="000000"/>
          <w:sz w:val="24"/>
          <w:szCs w:val="24"/>
          <w:shd w:val="clear" w:color="auto" w:fill="FFFFFF"/>
          <w:lang w:val="bg-BG" w:eastAsia="bg-BG"/>
        </w:rPr>
        <w:t>4.2</w:t>
      </w:r>
      <w:r w:rsidRPr="00D754BB">
        <w:rPr>
          <w:color w:val="000000"/>
          <w:sz w:val="24"/>
          <w:szCs w:val="24"/>
          <w:shd w:val="clear" w:color="auto" w:fill="FFFFFF"/>
          <w:lang w:val="bg-BG" w:eastAsia="bg-BG"/>
        </w:rPr>
        <w:t>.</w:t>
      </w:r>
      <w:r w:rsidRPr="00D754BB">
        <w:rPr>
          <w:b/>
          <w:bCs/>
          <w:sz w:val="24"/>
          <w:szCs w:val="24"/>
          <w:shd w:val="clear" w:color="auto" w:fill="FFFFFF"/>
          <w:lang w:val="bg-BG" w:eastAsia="bg-BG"/>
        </w:rPr>
        <w:t xml:space="preserve">, </w:t>
      </w:r>
      <w:r w:rsidRPr="00D754BB">
        <w:rPr>
          <w:color w:val="000000"/>
          <w:sz w:val="24"/>
          <w:szCs w:val="24"/>
          <w:shd w:val="clear" w:color="auto" w:fill="FFFFFF"/>
          <w:lang w:val="bg-BG" w:eastAsia="bg-BG"/>
        </w:rPr>
        <w:t>когато в съответната държавата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754BB" w:rsidRPr="00D754BB" w:rsidRDefault="00D754BB" w:rsidP="00D754BB">
      <w:pPr>
        <w:widowControl w:val="0"/>
        <w:tabs>
          <w:tab w:val="left" w:pos="1276"/>
          <w:tab w:val="left" w:pos="1560"/>
          <w:tab w:val="left" w:pos="2410"/>
        </w:tabs>
        <w:spacing w:line="269" w:lineRule="exact"/>
        <w:ind w:right="20"/>
        <w:jc w:val="both"/>
        <w:rPr>
          <w:color w:val="000000"/>
          <w:sz w:val="24"/>
          <w:szCs w:val="24"/>
          <w:shd w:val="clear" w:color="auto" w:fill="FFFFFF"/>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4.4</w:t>
      </w:r>
      <w:r w:rsidRPr="00D754BB">
        <w:rPr>
          <w:color w:val="000000"/>
          <w:sz w:val="24"/>
          <w:szCs w:val="24"/>
          <w:shd w:val="clear" w:color="auto" w:fill="FFFFFF"/>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държавата.</w:t>
      </w:r>
    </w:p>
    <w:p w:rsidR="00D754BB" w:rsidRPr="00D754BB" w:rsidRDefault="00D754BB" w:rsidP="00D754BB">
      <w:pPr>
        <w:widowControl w:val="0"/>
        <w:tabs>
          <w:tab w:val="left" w:pos="1276"/>
          <w:tab w:val="left" w:pos="1560"/>
          <w:tab w:val="left" w:pos="2410"/>
        </w:tabs>
        <w:spacing w:line="269" w:lineRule="exact"/>
        <w:ind w:right="20"/>
        <w:jc w:val="both"/>
        <w:rPr>
          <w:color w:val="000000"/>
          <w:sz w:val="24"/>
          <w:szCs w:val="24"/>
          <w:shd w:val="clear" w:color="auto" w:fill="FFFFFF"/>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4.5.</w:t>
      </w:r>
      <w:r w:rsidRPr="00D754BB">
        <w:rPr>
          <w:color w:val="000000"/>
          <w:sz w:val="24"/>
          <w:szCs w:val="24"/>
          <w:shd w:val="clear" w:color="auto" w:fill="FFFFFF"/>
          <w:lang w:val="bg-BG" w:eastAsia="bg-BG"/>
        </w:rPr>
        <w:t>Възложителят не изисква представянето на документите по т.</w:t>
      </w:r>
      <w:r w:rsidRPr="00D754BB">
        <w:rPr>
          <w:b/>
          <w:color w:val="000000"/>
          <w:sz w:val="24"/>
          <w:szCs w:val="24"/>
          <w:shd w:val="clear" w:color="auto" w:fill="FFFFFF"/>
          <w:lang w:val="bg-BG" w:eastAsia="bg-BG"/>
        </w:rPr>
        <w:t>4</w:t>
      </w:r>
      <w:r w:rsidRPr="00D754BB">
        <w:rPr>
          <w:color w:val="000000"/>
          <w:sz w:val="24"/>
          <w:szCs w:val="24"/>
          <w:shd w:val="clear" w:color="auto" w:fill="FFFFFF"/>
          <w:lang w:val="bg-BG" w:eastAsia="bg-BG"/>
        </w:rPr>
        <w:t>.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p>
    <w:p w:rsidR="00D754BB" w:rsidRPr="00D754BB" w:rsidRDefault="00D754BB" w:rsidP="00D754BB">
      <w:pPr>
        <w:widowControl w:val="0"/>
        <w:tabs>
          <w:tab w:val="left" w:pos="408"/>
          <w:tab w:val="left" w:pos="1134"/>
        </w:tabs>
        <w:spacing w:after="10" w:line="240" w:lineRule="exact"/>
        <w:ind w:right="20"/>
        <w:jc w:val="both"/>
        <w:rPr>
          <w:sz w:val="24"/>
          <w:szCs w:val="24"/>
          <w:lang w:val="bg-BG" w:eastAsia="bg-BG"/>
        </w:rPr>
      </w:pPr>
      <w:r w:rsidRPr="00D754BB">
        <w:rPr>
          <w:color w:val="000000"/>
          <w:sz w:val="24"/>
          <w:szCs w:val="24"/>
          <w:shd w:val="clear" w:color="auto" w:fill="FFFFFF"/>
          <w:lang w:val="bg-BG" w:eastAsia="bg-BG"/>
        </w:rPr>
        <w:t xml:space="preserve">                </w:t>
      </w:r>
      <w:r w:rsidRPr="00D754BB">
        <w:rPr>
          <w:b/>
          <w:color w:val="000000"/>
          <w:sz w:val="24"/>
          <w:szCs w:val="24"/>
          <w:shd w:val="clear" w:color="auto" w:fill="FFFFFF"/>
          <w:lang w:val="bg-BG" w:eastAsia="bg-BG"/>
        </w:rPr>
        <w:t>4.6</w:t>
      </w:r>
      <w:r w:rsidRPr="00D754BB">
        <w:rPr>
          <w:color w:val="000000"/>
          <w:sz w:val="24"/>
          <w:szCs w:val="24"/>
          <w:shd w:val="clear" w:color="auto" w:fill="FFFFFF"/>
          <w:lang w:val="bg-BG" w:eastAsia="bg-BG"/>
        </w:rPr>
        <w:t>.Документите т.1.1 се представят и за подизпълнителите и трети лица, ако има</w:t>
      </w:r>
    </w:p>
    <w:p w:rsidR="00D754BB" w:rsidRPr="00D754BB" w:rsidRDefault="00D754BB" w:rsidP="00D754BB">
      <w:pPr>
        <w:widowControl w:val="0"/>
        <w:spacing w:line="240" w:lineRule="exact"/>
        <w:ind w:left="20"/>
        <w:jc w:val="both"/>
        <w:rPr>
          <w:sz w:val="24"/>
          <w:szCs w:val="24"/>
          <w:lang w:val="bg-BG" w:eastAsia="bg-BG"/>
        </w:rPr>
      </w:pPr>
      <w:r w:rsidRPr="00D754BB">
        <w:rPr>
          <w:color w:val="000000"/>
          <w:sz w:val="24"/>
          <w:szCs w:val="24"/>
          <w:shd w:val="clear" w:color="auto" w:fill="FFFFFF"/>
          <w:lang w:val="bg-BG" w:eastAsia="bg-BG"/>
        </w:rPr>
        <w:t>такива.</w:t>
      </w:r>
    </w:p>
    <w:p w:rsidR="00D754BB" w:rsidRPr="00D754BB" w:rsidRDefault="00D754BB" w:rsidP="00D754BB">
      <w:pPr>
        <w:widowControl w:val="0"/>
        <w:tabs>
          <w:tab w:val="left" w:pos="822"/>
        </w:tabs>
        <w:spacing w:after="60"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5.</w:t>
      </w:r>
      <w:r w:rsidRPr="00D754BB">
        <w:rPr>
          <w:color w:val="000000"/>
          <w:sz w:val="24"/>
          <w:szCs w:val="24"/>
          <w:shd w:val="clear" w:color="auto" w:fill="FFFFFF"/>
          <w:lang w:val="bg-BG" w:eastAsia="bg-BG"/>
        </w:rPr>
        <w:t>Когато определеният за Изпълнител е неперсонифицирано обединение от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754BB" w:rsidRPr="00D754BB" w:rsidRDefault="00D754BB" w:rsidP="00D754BB">
      <w:pPr>
        <w:widowControl w:val="0"/>
        <w:tabs>
          <w:tab w:val="left" w:pos="851"/>
          <w:tab w:val="left" w:pos="8108"/>
        </w:tabs>
        <w:spacing w:after="64"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6.</w:t>
      </w:r>
      <w:r w:rsidRPr="00D754BB">
        <w:rPr>
          <w:color w:val="000000"/>
          <w:sz w:val="24"/>
          <w:szCs w:val="24"/>
          <w:shd w:val="clear" w:color="auto" w:fill="FFFFFF"/>
          <w:lang w:val="bg-BG" w:eastAsia="bg-BG"/>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на поръчката. Промени в проекта на договора се допускат по изключение, когато е изпълнено условието по чл.116, ал.1, т.5 и са наложени от обстоятелства, настъпили по време и след провеждане на процедурата.</w:t>
      </w:r>
    </w:p>
    <w:p w:rsidR="00D754BB" w:rsidRPr="00D754BB" w:rsidRDefault="00D754BB" w:rsidP="00D754BB">
      <w:pPr>
        <w:widowControl w:val="0"/>
        <w:tabs>
          <w:tab w:val="left" w:pos="851"/>
        </w:tabs>
        <w:spacing w:after="56" w:line="269" w:lineRule="exact"/>
        <w:ind w:right="20"/>
        <w:jc w:val="both"/>
        <w:rPr>
          <w:sz w:val="24"/>
          <w:szCs w:val="24"/>
          <w:lang w:val="bg-BG" w:eastAsia="bg-BG"/>
        </w:rPr>
      </w:pPr>
      <w:r w:rsidRPr="00D754BB">
        <w:rPr>
          <w:b/>
          <w:color w:val="000000"/>
          <w:sz w:val="24"/>
          <w:szCs w:val="24"/>
          <w:shd w:val="clear" w:color="auto" w:fill="FFFFFF"/>
          <w:lang w:val="bg-BG" w:eastAsia="bg-BG"/>
        </w:rPr>
        <w:t xml:space="preserve">                  7.</w:t>
      </w:r>
      <w:r w:rsidRPr="00D754BB">
        <w:rPr>
          <w:color w:val="000000"/>
          <w:sz w:val="24"/>
          <w:szCs w:val="24"/>
          <w:shd w:val="clear" w:color="auto" w:fill="FFFFFF"/>
          <w:lang w:val="bg-B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D754BB" w:rsidRPr="00D754BB" w:rsidRDefault="00D754BB" w:rsidP="00D754BB">
      <w:pPr>
        <w:widowControl w:val="0"/>
        <w:tabs>
          <w:tab w:val="left" w:pos="812"/>
        </w:tabs>
        <w:spacing w:after="60"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8.</w:t>
      </w:r>
      <w:r w:rsidRPr="00D754BB">
        <w:rPr>
          <w:color w:val="000000"/>
          <w:sz w:val="24"/>
          <w:szCs w:val="24"/>
          <w:shd w:val="clear" w:color="auto" w:fill="FFFFFF"/>
          <w:lang w:val="bg-BG" w:eastAsia="bg-BG"/>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D754BB" w:rsidRPr="00D754BB" w:rsidRDefault="00D754BB" w:rsidP="00D754BB">
      <w:pPr>
        <w:widowControl w:val="0"/>
        <w:tabs>
          <w:tab w:val="left" w:pos="817"/>
        </w:tabs>
        <w:spacing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9.</w:t>
      </w:r>
      <w:r w:rsidRPr="00D754BB">
        <w:rPr>
          <w:color w:val="000000"/>
          <w:sz w:val="24"/>
          <w:szCs w:val="24"/>
          <w:shd w:val="clear" w:color="auto" w:fill="FFFFFF"/>
          <w:lang w:val="bg-BG" w:eastAsia="bg-BG"/>
        </w:rPr>
        <w:t>Възложителят може да сключи договор и преди изтичане на 14-дневння срок, когато определеният за изпълнител е единственият заинтересован участник и няма заинтересовани кандидати.</w:t>
      </w:r>
    </w:p>
    <w:p w:rsidR="00D754BB" w:rsidRPr="00D754BB" w:rsidRDefault="00D754BB" w:rsidP="00D754BB">
      <w:pPr>
        <w:widowControl w:val="0"/>
        <w:tabs>
          <w:tab w:val="left" w:pos="966"/>
        </w:tabs>
        <w:spacing w:line="269" w:lineRule="exact"/>
        <w:ind w:right="20"/>
        <w:jc w:val="both"/>
        <w:rPr>
          <w:sz w:val="24"/>
          <w:szCs w:val="24"/>
          <w:lang w:val="bg-BG" w:eastAsia="bg-BG"/>
        </w:rPr>
      </w:pPr>
      <w:r w:rsidRPr="00D754BB">
        <w:rPr>
          <w:b/>
          <w:color w:val="000000"/>
          <w:sz w:val="24"/>
          <w:szCs w:val="24"/>
          <w:shd w:val="clear" w:color="auto" w:fill="FFFFFF"/>
          <w:lang w:val="bg-BG" w:eastAsia="bg-BG"/>
        </w:rPr>
        <w:t xml:space="preserve">                  10.</w:t>
      </w:r>
      <w:r w:rsidRPr="00D754BB">
        <w:rPr>
          <w:color w:val="000000"/>
          <w:sz w:val="24"/>
          <w:szCs w:val="24"/>
          <w:shd w:val="clear" w:color="auto" w:fill="FFFFFF"/>
          <w:lang w:val="bg-BG" w:eastAsia="bg-BG"/>
        </w:rPr>
        <w:t>Когато в офертата на участника, определен за Изпълнител е посочено, че той ще ползва подизпълнител/и, изпълнителят сключва договор/и за подизпълнение с обявения с офертата подизпълнител/и.</w:t>
      </w:r>
    </w:p>
    <w:p w:rsidR="00D754BB" w:rsidRPr="00D754BB" w:rsidRDefault="00D754BB" w:rsidP="00D754BB">
      <w:pPr>
        <w:widowControl w:val="0"/>
        <w:tabs>
          <w:tab w:val="left" w:pos="1018"/>
        </w:tabs>
        <w:spacing w:line="269" w:lineRule="exact"/>
        <w:ind w:right="20"/>
        <w:jc w:val="both"/>
        <w:rPr>
          <w:b/>
          <w:sz w:val="24"/>
          <w:szCs w:val="24"/>
          <w:lang w:val="bg-BG" w:eastAsia="bg-BG"/>
        </w:rPr>
      </w:pPr>
      <w:r w:rsidRPr="00D754BB">
        <w:rPr>
          <w:b/>
          <w:color w:val="000000"/>
          <w:sz w:val="24"/>
          <w:szCs w:val="24"/>
          <w:shd w:val="clear" w:color="auto" w:fill="FFFFFF"/>
          <w:lang w:val="bg-BG" w:eastAsia="bg-BG"/>
        </w:rPr>
        <w:t xml:space="preserve">                 11.</w:t>
      </w:r>
      <w:r w:rsidRPr="00D754BB">
        <w:rPr>
          <w:color w:val="000000"/>
          <w:sz w:val="24"/>
          <w:szCs w:val="24"/>
          <w:shd w:val="clear" w:color="auto" w:fill="FFFFFF"/>
          <w:lang w:val="bg-BG" w:eastAsia="bg-BG"/>
        </w:rPr>
        <w:t>В срок до 3 (</w:t>
      </w:r>
      <w:r w:rsidRPr="00D754BB">
        <w:rPr>
          <w:i/>
          <w:color w:val="000000"/>
          <w:sz w:val="24"/>
          <w:szCs w:val="24"/>
          <w:shd w:val="clear" w:color="auto" w:fill="FFFFFF"/>
          <w:lang w:val="bg-BG" w:eastAsia="bg-BG"/>
        </w:rPr>
        <w:t>три</w:t>
      </w:r>
      <w:r w:rsidRPr="00D754BB">
        <w:rPr>
          <w:color w:val="000000"/>
          <w:sz w:val="24"/>
          <w:szCs w:val="24"/>
          <w:shd w:val="clear" w:color="auto" w:fill="FFFFFF"/>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w:t>
      </w:r>
      <w:r w:rsidRPr="00D754BB">
        <w:rPr>
          <w:b/>
          <w:bCs/>
          <w:color w:val="000000"/>
          <w:sz w:val="24"/>
          <w:szCs w:val="24"/>
          <w:shd w:val="clear" w:color="auto" w:fill="FFFFFF"/>
          <w:lang w:val="bg-BG" w:eastAsia="bg-BG"/>
        </w:rPr>
        <w:t xml:space="preserve">2 </w:t>
      </w:r>
      <w:r w:rsidRPr="00D754BB">
        <w:rPr>
          <w:color w:val="000000"/>
          <w:sz w:val="24"/>
          <w:szCs w:val="24"/>
          <w:shd w:val="clear" w:color="auto" w:fill="FFFFFF"/>
          <w:lang w:val="bg-BG" w:eastAsia="bg-BG"/>
        </w:rPr>
        <w:t>и 11 от ЗОП.</w:t>
      </w:r>
      <w:r w:rsidRPr="00D754BB">
        <w:rPr>
          <w:b/>
          <w:color w:val="000000"/>
          <w:sz w:val="24"/>
          <w:szCs w:val="24"/>
          <w:shd w:val="clear" w:color="auto" w:fill="FFFFFF"/>
          <w:lang w:val="bg-BG" w:eastAsia="bg-BG"/>
        </w:rPr>
        <w:t xml:space="preserve"> </w:t>
      </w:r>
    </w:p>
    <w:p w:rsidR="00D754BB" w:rsidRPr="00D754BB" w:rsidRDefault="00D754BB" w:rsidP="00D754BB">
      <w:pPr>
        <w:widowControl w:val="0"/>
        <w:tabs>
          <w:tab w:val="left" w:pos="985"/>
        </w:tabs>
        <w:spacing w:line="269" w:lineRule="exact"/>
        <w:ind w:right="20"/>
        <w:jc w:val="both"/>
        <w:rPr>
          <w:sz w:val="24"/>
          <w:szCs w:val="24"/>
          <w:lang w:val="bg-BG" w:eastAsia="bg-BG"/>
        </w:rPr>
      </w:pPr>
      <w:r w:rsidRPr="00D754BB">
        <w:rPr>
          <w:b/>
          <w:color w:val="000000"/>
          <w:sz w:val="24"/>
          <w:szCs w:val="24"/>
          <w:shd w:val="clear" w:color="auto" w:fill="FFFFFF"/>
          <w:lang w:val="bg-BG" w:eastAsia="bg-BG"/>
        </w:rPr>
        <w:t xml:space="preserve">                 12.</w:t>
      </w:r>
      <w:r w:rsidRPr="00D754BB">
        <w:rPr>
          <w:color w:val="000000"/>
          <w:sz w:val="24"/>
          <w:szCs w:val="24"/>
          <w:shd w:val="clear" w:color="auto" w:fill="FFFFFF"/>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D754BB" w:rsidRPr="00D754BB" w:rsidRDefault="00D754BB" w:rsidP="00D754BB">
      <w:pPr>
        <w:widowControl w:val="0"/>
        <w:tabs>
          <w:tab w:val="left" w:pos="994"/>
        </w:tabs>
        <w:spacing w:line="269" w:lineRule="exact"/>
        <w:ind w:right="20"/>
        <w:jc w:val="both"/>
        <w:rPr>
          <w:sz w:val="24"/>
          <w:szCs w:val="24"/>
          <w:lang w:val="bg-BG" w:eastAsia="bg-BG"/>
        </w:rPr>
      </w:pPr>
      <w:r w:rsidRPr="00D754BB">
        <w:rPr>
          <w:b/>
          <w:color w:val="000000"/>
          <w:sz w:val="24"/>
          <w:szCs w:val="24"/>
          <w:shd w:val="clear" w:color="auto" w:fill="FFFFFF"/>
          <w:lang w:val="bg-BG" w:eastAsia="bg-BG"/>
        </w:rPr>
        <w:lastRenderedPageBreak/>
        <w:t xml:space="preserve">                 13.</w:t>
      </w:r>
      <w:r w:rsidRPr="00D754BB">
        <w:rPr>
          <w:color w:val="000000"/>
          <w:sz w:val="24"/>
          <w:szCs w:val="24"/>
          <w:shd w:val="clear" w:color="auto" w:fill="FFFFFF"/>
          <w:lang w:val="bg-BG" w:eastAsia="bg-BG"/>
        </w:rPr>
        <w:t>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w:t>
      </w:r>
    </w:p>
    <w:p w:rsidR="00D754BB" w:rsidRPr="00D754BB" w:rsidRDefault="00D754BB" w:rsidP="00D754BB">
      <w:pPr>
        <w:widowControl w:val="0"/>
        <w:tabs>
          <w:tab w:val="left" w:pos="993"/>
        </w:tabs>
        <w:spacing w:line="274" w:lineRule="exact"/>
        <w:ind w:right="20"/>
        <w:jc w:val="both"/>
        <w:rPr>
          <w:sz w:val="24"/>
          <w:szCs w:val="24"/>
          <w:lang w:val="bg-BG" w:eastAsia="bg-BG"/>
        </w:rPr>
      </w:pPr>
      <w:r w:rsidRPr="00D754BB">
        <w:rPr>
          <w:b/>
          <w:color w:val="000000"/>
          <w:sz w:val="24"/>
          <w:szCs w:val="24"/>
          <w:shd w:val="clear" w:color="auto" w:fill="FFFFFF"/>
          <w:lang w:val="bg-BG" w:eastAsia="bg-BG"/>
        </w:rPr>
        <w:t xml:space="preserve">                 14.</w:t>
      </w:r>
      <w:r w:rsidRPr="00D754BB">
        <w:rPr>
          <w:color w:val="000000"/>
          <w:sz w:val="24"/>
          <w:szCs w:val="24"/>
          <w:shd w:val="clear" w:color="auto" w:fill="FFFFFF"/>
          <w:lang w:val="bg-BG" w:eastAsia="bg-BG"/>
        </w:rPr>
        <w:t xml:space="preserve"> Възложителят не сключва договор, когато участникът, класиран на първо място:</w:t>
      </w:r>
    </w:p>
    <w:p w:rsidR="00D754BB" w:rsidRPr="00D754BB" w:rsidRDefault="00D754BB" w:rsidP="00D754BB">
      <w:pPr>
        <w:widowControl w:val="0"/>
        <w:numPr>
          <w:ilvl w:val="0"/>
          <w:numId w:val="12"/>
        </w:numPr>
        <w:tabs>
          <w:tab w:val="left" w:pos="2093"/>
        </w:tabs>
        <w:spacing w:line="384" w:lineRule="exact"/>
        <w:jc w:val="both"/>
        <w:rPr>
          <w:sz w:val="24"/>
          <w:szCs w:val="24"/>
          <w:lang w:val="bg-BG" w:eastAsia="bg-BG"/>
        </w:rPr>
      </w:pPr>
      <w:r w:rsidRPr="00D754BB">
        <w:rPr>
          <w:color w:val="000000"/>
          <w:sz w:val="24"/>
          <w:szCs w:val="24"/>
          <w:shd w:val="clear" w:color="auto" w:fill="FFFFFF"/>
          <w:lang w:val="bg-BG" w:eastAsia="bg-BG"/>
        </w:rPr>
        <w:t>Откаже да сключи договор;</w:t>
      </w:r>
    </w:p>
    <w:p w:rsidR="00D754BB" w:rsidRPr="00D754BB" w:rsidRDefault="00D754BB" w:rsidP="00D754BB">
      <w:pPr>
        <w:widowControl w:val="0"/>
        <w:numPr>
          <w:ilvl w:val="0"/>
          <w:numId w:val="12"/>
        </w:numPr>
        <w:tabs>
          <w:tab w:val="left" w:pos="2088"/>
        </w:tabs>
        <w:spacing w:line="384" w:lineRule="exact"/>
        <w:jc w:val="both"/>
        <w:rPr>
          <w:sz w:val="24"/>
          <w:szCs w:val="24"/>
          <w:lang w:val="bg-BG" w:eastAsia="bg-BG"/>
        </w:rPr>
      </w:pPr>
      <w:r w:rsidRPr="00D754BB">
        <w:rPr>
          <w:color w:val="000000"/>
          <w:sz w:val="24"/>
          <w:szCs w:val="24"/>
          <w:shd w:val="clear" w:color="auto" w:fill="FFFFFF"/>
          <w:lang w:val="bg-BG" w:eastAsia="bg-BG"/>
        </w:rPr>
        <w:t>Не представи необходимите документи по т. 1 или</w:t>
      </w:r>
    </w:p>
    <w:p w:rsidR="00D754BB" w:rsidRPr="00D754BB" w:rsidRDefault="00D754BB" w:rsidP="00D754BB">
      <w:pPr>
        <w:widowControl w:val="0"/>
        <w:numPr>
          <w:ilvl w:val="0"/>
          <w:numId w:val="12"/>
        </w:numPr>
        <w:tabs>
          <w:tab w:val="left" w:pos="2098"/>
        </w:tabs>
        <w:spacing w:line="384" w:lineRule="exact"/>
        <w:jc w:val="both"/>
        <w:rPr>
          <w:sz w:val="24"/>
          <w:szCs w:val="24"/>
          <w:lang w:val="bg-BG" w:eastAsia="bg-BG"/>
        </w:rPr>
      </w:pPr>
      <w:r w:rsidRPr="00D754BB">
        <w:rPr>
          <w:color w:val="000000"/>
          <w:sz w:val="24"/>
          <w:szCs w:val="24"/>
          <w:shd w:val="clear" w:color="auto" w:fill="FFFFFF"/>
          <w:lang w:val="bg-BG" w:eastAsia="bg-BG"/>
        </w:rPr>
        <w:t>Не докаже, че са налице основания за отстраняване от процедурата</w:t>
      </w:r>
    </w:p>
    <w:p w:rsidR="00D754BB" w:rsidRPr="00D754BB" w:rsidRDefault="00D754BB" w:rsidP="00D754BB">
      <w:pPr>
        <w:widowControl w:val="0"/>
        <w:tabs>
          <w:tab w:val="left" w:pos="927"/>
        </w:tabs>
        <w:spacing w:after="60" w:line="278" w:lineRule="exact"/>
        <w:ind w:right="20"/>
        <w:jc w:val="both"/>
        <w:rPr>
          <w:sz w:val="24"/>
          <w:szCs w:val="24"/>
          <w:lang w:val="bg-BG" w:eastAsia="bg-BG"/>
        </w:rPr>
      </w:pPr>
      <w:r w:rsidRPr="00D754BB">
        <w:rPr>
          <w:b/>
          <w:color w:val="000000"/>
          <w:sz w:val="24"/>
          <w:szCs w:val="24"/>
          <w:shd w:val="clear" w:color="auto" w:fill="FFFFFF"/>
          <w:lang w:val="bg-BG" w:eastAsia="bg-BG"/>
        </w:rPr>
        <w:t xml:space="preserve">                 15.</w:t>
      </w:r>
      <w:r w:rsidRPr="00D754BB">
        <w:rPr>
          <w:color w:val="000000"/>
          <w:sz w:val="24"/>
          <w:szCs w:val="24"/>
          <w:shd w:val="clear" w:color="auto" w:fill="FFFFFF"/>
          <w:lang w:val="bg-BG" w:eastAsia="bg-BG"/>
        </w:rPr>
        <w:t>В случаите по т. 14 на основание чл.112, ал. 3 от ЗОП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w:t>
      </w:r>
    </w:p>
    <w:p w:rsidR="00D754BB" w:rsidRPr="00D754BB" w:rsidRDefault="00D754BB" w:rsidP="00D754BB">
      <w:pPr>
        <w:widowControl w:val="0"/>
        <w:tabs>
          <w:tab w:val="left" w:pos="946"/>
        </w:tabs>
        <w:spacing w:line="278" w:lineRule="exact"/>
        <w:ind w:right="20"/>
        <w:jc w:val="both"/>
        <w:rPr>
          <w:sz w:val="24"/>
          <w:szCs w:val="24"/>
          <w:lang w:val="bg-BG" w:eastAsia="bg-BG"/>
        </w:rPr>
      </w:pPr>
      <w:r w:rsidRPr="00D754BB">
        <w:rPr>
          <w:b/>
          <w:color w:val="000000"/>
          <w:sz w:val="24"/>
          <w:szCs w:val="24"/>
          <w:shd w:val="clear" w:color="auto" w:fill="FFFFFF"/>
          <w:lang w:val="bg-BG" w:eastAsia="bg-BG"/>
        </w:rPr>
        <w:t xml:space="preserve">                 16.</w:t>
      </w:r>
      <w:r w:rsidRPr="00D754BB">
        <w:rPr>
          <w:color w:val="000000"/>
          <w:sz w:val="24"/>
          <w:szCs w:val="24"/>
          <w:shd w:val="clear" w:color="auto" w:fill="FFFFFF"/>
          <w:lang w:val="bg-BG" w:eastAsia="bg-BG"/>
        </w:rPr>
        <w:t>Страните по договор за обществени поръчки могат да изменят договора по реда и при условията на чл.116 от ЗОП.</w:t>
      </w:r>
    </w:p>
    <w:p w:rsidR="00D754BB" w:rsidRDefault="00D754BB" w:rsidP="005F7BB5">
      <w:pPr>
        <w:tabs>
          <w:tab w:val="left" w:pos="5865"/>
        </w:tabs>
        <w:jc w:val="center"/>
        <w:rPr>
          <w:rFonts w:eastAsia="Calibri"/>
          <w:sz w:val="24"/>
          <w:szCs w:val="24"/>
          <w:lang w:val="bg-BG"/>
        </w:rPr>
      </w:pPr>
    </w:p>
    <w:p w:rsidR="008922F6" w:rsidRDefault="008922F6" w:rsidP="005F7BB5">
      <w:pPr>
        <w:tabs>
          <w:tab w:val="left" w:pos="5865"/>
        </w:tabs>
        <w:jc w:val="center"/>
        <w:rPr>
          <w:rFonts w:eastAsia="Calibri"/>
          <w:sz w:val="24"/>
          <w:szCs w:val="24"/>
          <w:lang w:val="bg-BG"/>
        </w:rPr>
      </w:pPr>
    </w:p>
    <w:p w:rsidR="008922F6" w:rsidRPr="008922F6" w:rsidRDefault="008922F6" w:rsidP="008922F6">
      <w:pPr>
        <w:keepNext/>
        <w:keepLines/>
        <w:widowControl w:val="0"/>
        <w:spacing w:line="422" w:lineRule="exact"/>
        <w:jc w:val="center"/>
        <w:outlineLvl w:val="2"/>
        <w:rPr>
          <w:b/>
          <w:bCs/>
          <w:color w:val="000000"/>
          <w:sz w:val="24"/>
          <w:szCs w:val="24"/>
          <w:shd w:val="clear" w:color="auto" w:fill="FFFFFF"/>
          <w:lang w:val="bg-BG" w:eastAsia="bg-BG"/>
        </w:rPr>
      </w:pPr>
      <w:bookmarkStart w:id="2" w:name="bookmark13"/>
      <w:r>
        <w:rPr>
          <w:b/>
          <w:bCs/>
          <w:color w:val="000000"/>
          <w:sz w:val="24"/>
          <w:szCs w:val="24"/>
          <w:shd w:val="clear" w:color="auto" w:fill="FFFFFF"/>
          <w:lang w:val="bg-BG" w:eastAsia="bg-BG"/>
        </w:rPr>
        <w:t>РАЗДЕЛ</w:t>
      </w:r>
      <w:r w:rsidRPr="008922F6">
        <w:rPr>
          <w:b/>
          <w:bCs/>
          <w:color w:val="000000"/>
          <w:sz w:val="24"/>
          <w:szCs w:val="24"/>
          <w:shd w:val="clear" w:color="auto" w:fill="FFFFFF"/>
          <w:lang w:val="bg-BG" w:eastAsia="bg-BG"/>
        </w:rPr>
        <w:t xml:space="preserve"> XII</w:t>
      </w:r>
    </w:p>
    <w:p w:rsidR="008922F6" w:rsidRPr="008922F6" w:rsidRDefault="008922F6" w:rsidP="008922F6">
      <w:pPr>
        <w:keepNext/>
        <w:keepLines/>
        <w:widowControl w:val="0"/>
        <w:spacing w:line="422" w:lineRule="exact"/>
        <w:jc w:val="center"/>
        <w:outlineLvl w:val="2"/>
        <w:rPr>
          <w:b/>
          <w:bCs/>
          <w:color w:val="000000"/>
          <w:sz w:val="24"/>
          <w:szCs w:val="24"/>
          <w:u w:val="single"/>
          <w:shd w:val="clear" w:color="auto" w:fill="FFFFFF"/>
          <w:lang w:val="bg-BG" w:eastAsia="bg-BG"/>
        </w:rPr>
      </w:pPr>
      <w:r w:rsidRPr="008922F6">
        <w:rPr>
          <w:b/>
          <w:bCs/>
          <w:color w:val="000000"/>
          <w:sz w:val="24"/>
          <w:szCs w:val="24"/>
          <w:u w:val="single"/>
          <w:shd w:val="clear" w:color="auto" w:fill="FFFFFF"/>
          <w:lang w:val="bg-BG" w:eastAsia="bg-BG"/>
        </w:rPr>
        <w:t>ПРЕКРАТЯВАНЕ НА ПРОЦЕДУРАТА</w:t>
      </w:r>
      <w:bookmarkEnd w:id="2"/>
    </w:p>
    <w:p w:rsidR="008922F6" w:rsidRPr="008922F6" w:rsidRDefault="008922F6" w:rsidP="008922F6">
      <w:pPr>
        <w:keepNext/>
        <w:keepLines/>
        <w:widowControl w:val="0"/>
        <w:spacing w:line="422" w:lineRule="exact"/>
        <w:jc w:val="both"/>
        <w:outlineLvl w:val="2"/>
        <w:rPr>
          <w:b/>
          <w:bCs/>
          <w:sz w:val="24"/>
          <w:szCs w:val="24"/>
          <w:lang w:val="bg-BG" w:eastAsia="bg-BG"/>
        </w:rPr>
      </w:pPr>
    </w:p>
    <w:p w:rsidR="008922F6" w:rsidRPr="008922F6" w:rsidRDefault="008922F6" w:rsidP="008922F6">
      <w:pPr>
        <w:widowControl w:val="0"/>
        <w:tabs>
          <w:tab w:val="left" w:pos="908"/>
        </w:tabs>
        <w:spacing w:line="278" w:lineRule="exact"/>
        <w:jc w:val="both"/>
        <w:rPr>
          <w:sz w:val="24"/>
          <w:szCs w:val="24"/>
          <w:lang w:val="bg-BG" w:eastAsia="bg-BG"/>
        </w:rPr>
      </w:pPr>
      <w:r w:rsidRPr="008922F6">
        <w:rPr>
          <w:b/>
          <w:color w:val="000000"/>
          <w:sz w:val="24"/>
          <w:szCs w:val="24"/>
          <w:shd w:val="clear" w:color="auto" w:fill="FFFFFF"/>
          <w:lang w:val="bg-BG" w:eastAsia="bg-BG"/>
        </w:rPr>
        <w:t xml:space="preserve">                  1.</w:t>
      </w:r>
      <w:r w:rsidRPr="008922F6">
        <w:rPr>
          <w:color w:val="000000"/>
          <w:sz w:val="24"/>
          <w:szCs w:val="24"/>
          <w:shd w:val="clear" w:color="auto" w:fill="FFFFFF"/>
          <w:lang w:val="bg-BG" w:eastAsia="bg-BG"/>
        </w:rPr>
        <w:t>Възложителят прекратява процедурата за възлагане на обществена поръчка с мотивирано решение в случаите по чл. 110, ал. 1, т. 1 - т. 9 от ЗОП, а именно когато:</w:t>
      </w:r>
    </w:p>
    <w:p w:rsidR="008922F6" w:rsidRPr="008922F6" w:rsidRDefault="008922F6" w:rsidP="008922F6">
      <w:pPr>
        <w:widowControl w:val="0"/>
        <w:tabs>
          <w:tab w:val="left" w:pos="1538"/>
        </w:tabs>
        <w:spacing w:line="278" w:lineRule="exact"/>
        <w:jc w:val="both"/>
        <w:rPr>
          <w:sz w:val="24"/>
          <w:szCs w:val="24"/>
          <w:lang w:val="bg-BG" w:eastAsia="bg-BG"/>
        </w:rPr>
      </w:pPr>
      <w:r w:rsidRPr="008922F6">
        <w:rPr>
          <w:b/>
          <w:color w:val="000000"/>
          <w:sz w:val="24"/>
          <w:szCs w:val="24"/>
          <w:shd w:val="clear" w:color="auto" w:fill="FFFFFF"/>
          <w:lang w:val="bg-BG" w:eastAsia="bg-BG"/>
        </w:rPr>
        <w:t xml:space="preserve">                  1.1</w:t>
      </w:r>
      <w:r w:rsidRPr="008922F6">
        <w:rPr>
          <w:color w:val="000000"/>
          <w:sz w:val="24"/>
          <w:szCs w:val="24"/>
          <w:shd w:val="clear" w:color="auto" w:fill="FFFFFF"/>
          <w:lang w:val="bg-BG" w:eastAsia="bg-BG"/>
        </w:rPr>
        <w:t>.не е подадена нито една оферта;</w:t>
      </w:r>
    </w:p>
    <w:p w:rsidR="008922F6" w:rsidRPr="008922F6" w:rsidRDefault="008922F6" w:rsidP="008922F6">
      <w:pPr>
        <w:widowControl w:val="0"/>
        <w:tabs>
          <w:tab w:val="left" w:pos="1560"/>
        </w:tabs>
        <w:spacing w:line="278" w:lineRule="exact"/>
        <w:ind w:right="20"/>
        <w:jc w:val="both"/>
        <w:rPr>
          <w:sz w:val="24"/>
          <w:szCs w:val="24"/>
          <w:lang w:val="bg-BG" w:eastAsia="bg-BG"/>
        </w:rPr>
      </w:pPr>
      <w:r w:rsidRPr="008922F6">
        <w:rPr>
          <w:b/>
          <w:color w:val="000000"/>
          <w:sz w:val="24"/>
          <w:szCs w:val="24"/>
          <w:shd w:val="clear" w:color="auto" w:fill="FFFFFF"/>
          <w:lang w:val="bg-BG" w:eastAsia="bg-BG"/>
        </w:rPr>
        <w:t xml:space="preserve">                  1.2</w:t>
      </w:r>
      <w:r w:rsidRPr="008922F6">
        <w:rPr>
          <w:color w:val="000000"/>
          <w:sz w:val="24"/>
          <w:szCs w:val="24"/>
          <w:shd w:val="clear" w:color="auto" w:fill="FFFFFF"/>
          <w:lang w:val="bg-BG" w:eastAsia="bg-BG"/>
        </w:rPr>
        <w:t>.всички оферти не отговарят на условията за представяне, включително за форма, начин и срок, или са неподходящи;</w:t>
      </w:r>
    </w:p>
    <w:p w:rsidR="008922F6" w:rsidRPr="008922F6" w:rsidRDefault="008922F6" w:rsidP="008922F6">
      <w:pPr>
        <w:widowControl w:val="0"/>
        <w:tabs>
          <w:tab w:val="left" w:pos="1560"/>
        </w:tabs>
        <w:spacing w:line="269" w:lineRule="exact"/>
        <w:jc w:val="both"/>
        <w:rPr>
          <w:sz w:val="24"/>
          <w:szCs w:val="24"/>
          <w:lang w:val="bg-BG" w:eastAsia="bg-BG"/>
        </w:rPr>
      </w:pPr>
      <w:r w:rsidRPr="008922F6">
        <w:rPr>
          <w:color w:val="000000"/>
          <w:sz w:val="24"/>
          <w:szCs w:val="24"/>
          <w:shd w:val="clear" w:color="auto" w:fill="FFFFFF"/>
          <w:lang w:val="bg-BG" w:eastAsia="bg-BG"/>
        </w:rPr>
        <w:t xml:space="preserve">                  </w:t>
      </w:r>
      <w:r w:rsidRPr="008922F6">
        <w:rPr>
          <w:b/>
          <w:color w:val="000000"/>
          <w:sz w:val="24"/>
          <w:szCs w:val="24"/>
          <w:shd w:val="clear" w:color="auto" w:fill="FFFFFF"/>
          <w:lang w:val="bg-BG" w:eastAsia="bg-BG"/>
        </w:rPr>
        <w:t>1.3</w:t>
      </w:r>
      <w:r w:rsidRPr="008922F6">
        <w:rPr>
          <w:color w:val="000000"/>
          <w:sz w:val="24"/>
          <w:szCs w:val="24"/>
          <w:shd w:val="clear" w:color="auto" w:fill="FFFFFF"/>
          <w:lang w:val="bg-BG" w:eastAsia="bg-BG"/>
        </w:rPr>
        <w:t>.първият и вторият класиран участник откаже да сключи договор;</w:t>
      </w:r>
    </w:p>
    <w:p w:rsidR="008922F6" w:rsidRPr="008922F6" w:rsidRDefault="008922F6" w:rsidP="008922F6">
      <w:pPr>
        <w:widowControl w:val="0"/>
        <w:tabs>
          <w:tab w:val="left" w:pos="1560"/>
        </w:tabs>
        <w:spacing w:line="269" w:lineRule="exact"/>
        <w:ind w:right="20"/>
        <w:jc w:val="both"/>
        <w:rPr>
          <w:sz w:val="24"/>
          <w:szCs w:val="24"/>
          <w:lang w:val="bg-BG" w:eastAsia="bg-BG"/>
        </w:rPr>
      </w:pPr>
      <w:r w:rsidRPr="008922F6">
        <w:rPr>
          <w:color w:val="000000"/>
          <w:sz w:val="24"/>
          <w:szCs w:val="24"/>
          <w:shd w:val="clear" w:color="auto" w:fill="FFFFFF"/>
          <w:lang w:val="bg-BG" w:eastAsia="bg-BG"/>
        </w:rPr>
        <w:t xml:space="preserve">                  </w:t>
      </w:r>
      <w:r w:rsidRPr="008922F6">
        <w:rPr>
          <w:b/>
          <w:color w:val="000000"/>
          <w:sz w:val="24"/>
          <w:szCs w:val="24"/>
          <w:shd w:val="clear" w:color="auto" w:fill="FFFFFF"/>
          <w:lang w:val="bg-BG" w:eastAsia="bg-BG"/>
        </w:rPr>
        <w:t>1.4</w:t>
      </w:r>
      <w:r w:rsidRPr="008922F6">
        <w:rPr>
          <w:color w:val="000000"/>
          <w:sz w:val="24"/>
          <w:szCs w:val="24"/>
          <w:shd w:val="clear" w:color="auto" w:fill="FFFFFF"/>
          <w:lang w:val="bg-BG" w:eastAsia="bg-BG"/>
        </w:rPr>
        <w:t>.са установени нарушения при откриването и провеждането й, които не могат да бъдат отстранени, без това да промени условията, при който е обявена процедурата;</w:t>
      </w:r>
    </w:p>
    <w:p w:rsidR="008922F6" w:rsidRPr="008922F6" w:rsidRDefault="008922F6" w:rsidP="008922F6">
      <w:pPr>
        <w:widowControl w:val="0"/>
        <w:tabs>
          <w:tab w:val="left" w:pos="1560"/>
        </w:tabs>
        <w:spacing w:line="269" w:lineRule="exact"/>
        <w:ind w:right="20"/>
        <w:jc w:val="both"/>
        <w:rPr>
          <w:sz w:val="24"/>
          <w:szCs w:val="24"/>
          <w:lang w:val="bg-BG" w:eastAsia="bg-BG"/>
        </w:rPr>
      </w:pPr>
      <w:r w:rsidRPr="008922F6">
        <w:rPr>
          <w:color w:val="000000"/>
          <w:sz w:val="24"/>
          <w:szCs w:val="24"/>
          <w:shd w:val="clear" w:color="auto" w:fill="FFFFFF"/>
          <w:lang w:val="bg-BG" w:eastAsia="bg-BG"/>
        </w:rPr>
        <w:t xml:space="preserve">                  </w:t>
      </w:r>
      <w:r w:rsidRPr="008922F6">
        <w:rPr>
          <w:b/>
          <w:color w:val="000000"/>
          <w:sz w:val="24"/>
          <w:szCs w:val="24"/>
          <w:shd w:val="clear" w:color="auto" w:fill="FFFFFF"/>
          <w:lang w:val="bg-BG" w:eastAsia="bg-BG"/>
        </w:rPr>
        <w:t>1.5.</w:t>
      </w:r>
      <w:r w:rsidRPr="008922F6">
        <w:rPr>
          <w:color w:val="000000"/>
          <w:sz w:val="24"/>
          <w:szCs w:val="24"/>
          <w:shd w:val="clear" w:color="auto" w:fill="FFFFFF"/>
          <w:lang w:val="bg-BG" w:eastAsia="bg-BG"/>
        </w:rPr>
        <w:t>поради наличие на някое от условията по чл. 112, ал. 1 от ЗОП не се сключва договор за обществена поръчка.</w:t>
      </w:r>
    </w:p>
    <w:p w:rsidR="008922F6" w:rsidRPr="008922F6" w:rsidRDefault="008922F6" w:rsidP="008922F6">
      <w:pPr>
        <w:widowControl w:val="0"/>
        <w:tabs>
          <w:tab w:val="left" w:pos="1560"/>
        </w:tabs>
        <w:spacing w:line="269" w:lineRule="exact"/>
        <w:ind w:right="20"/>
        <w:jc w:val="both"/>
        <w:rPr>
          <w:sz w:val="24"/>
          <w:szCs w:val="24"/>
          <w:lang w:val="bg-BG" w:eastAsia="bg-BG"/>
        </w:rPr>
      </w:pPr>
      <w:r w:rsidRPr="008922F6">
        <w:rPr>
          <w:bCs/>
          <w:color w:val="000000"/>
          <w:sz w:val="24"/>
          <w:szCs w:val="24"/>
          <w:shd w:val="clear" w:color="auto" w:fill="FFFFFF"/>
          <w:lang w:val="bg-BG" w:eastAsia="bg-BG"/>
        </w:rPr>
        <w:t xml:space="preserve">                  </w:t>
      </w:r>
      <w:r w:rsidRPr="008922F6">
        <w:rPr>
          <w:b/>
          <w:bCs/>
          <w:color w:val="000000"/>
          <w:sz w:val="24"/>
          <w:szCs w:val="24"/>
          <w:shd w:val="clear" w:color="auto" w:fill="FFFFFF"/>
          <w:lang w:val="bg-BG" w:eastAsia="bg-BG"/>
        </w:rPr>
        <w:t>1.6</w:t>
      </w:r>
      <w:r w:rsidRPr="008922F6">
        <w:rPr>
          <w:bCs/>
          <w:color w:val="000000"/>
          <w:sz w:val="24"/>
          <w:szCs w:val="24"/>
          <w:shd w:val="clear" w:color="auto" w:fill="FFFFFF"/>
          <w:lang w:val="bg-BG" w:eastAsia="bg-BG"/>
        </w:rPr>
        <w:t xml:space="preserve">.всички </w:t>
      </w:r>
      <w:r w:rsidRPr="008922F6">
        <w:rPr>
          <w:color w:val="000000"/>
          <w:sz w:val="24"/>
          <w:szCs w:val="24"/>
          <w:shd w:val="clear" w:color="auto" w:fill="FFFFFF"/>
          <w:lang w:val="bg-BG" w:eastAsia="bg-BG"/>
        </w:rPr>
        <w:t>оферти, които отговарят на предварително обявените от Възложителя условия, надвишават финансовия ресурс, който той може да осигури;</w:t>
      </w:r>
    </w:p>
    <w:p w:rsidR="008922F6" w:rsidRPr="008922F6" w:rsidRDefault="008922F6" w:rsidP="008922F6">
      <w:pPr>
        <w:widowControl w:val="0"/>
        <w:spacing w:line="269" w:lineRule="exact"/>
        <w:ind w:left="20" w:right="20"/>
        <w:jc w:val="both"/>
        <w:rPr>
          <w:sz w:val="24"/>
          <w:szCs w:val="24"/>
          <w:lang w:val="bg-BG" w:eastAsia="bg-BG"/>
        </w:rPr>
      </w:pPr>
      <w:r w:rsidRPr="008922F6">
        <w:rPr>
          <w:b/>
          <w:color w:val="000000"/>
          <w:sz w:val="24"/>
          <w:szCs w:val="24"/>
          <w:shd w:val="clear" w:color="auto" w:fill="FFFFFF"/>
          <w:lang w:val="bg-BG" w:eastAsia="bg-BG"/>
        </w:rPr>
        <w:t xml:space="preserve">                  1.7.</w:t>
      </w:r>
      <w:r w:rsidRPr="008922F6">
        <w:rPr>
          <w:color w:val="000000"/>
          <w:sz w:val="24"/>
          <w:szCs w:val="24"/>
          <w:shd w:val="clear" w:color="auto" w:fill="FFFFFF"/>
          <w:lang w:val="bg-BG" w:eastAsia="bg-BG"/>
        </w:rPr>
        <w:t>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8922F6" w:rsidRPr="008922F6" w:rsidRDefault="008922F6" w:rsidP="008922F6">
      <w:pPr>
        <w:widowControl w:val="0"/>
        <w:tabs>
          <w:tab w:val="left" w:pos="1560"/>
        </w:tabs>
        <w:spacing w:line="269" w:lineRule="exact"/>
        <w:ind w:right="20"/>
        <w:jc w:val="both"/>
        <w:rPr>
          <w:sz w:val="24"/>
          <w:szCs w:val="24"/>
          <w:lang w:val="bg-BG" w:eastAsia="bg-BG"/>
        </w:rPr>
      </w:pPr>
      <w:r w:rsidRPr="008922F6">
        <w:rPr>
          <w:color w:val="000000"/>
          <w:sz w:val="24"/>
          <w:szCs w:val="24"/>
          <w:shd w:val="clear" w:color="auto" w:fill="FFFFFF"/>
          <w:lang w:val="bg-BG" w:eastAsia="bg-BG"/>
        </w:rPr>
        <w:t xml:space="preserve">                </w:t>
      </w:r>
      <w:r w:rsidRPr="008922F6">
        <w:rPr>
          <w:b/>
          <w:color w:val="000000"/>
          <w:sz w:val="24"/>
          <w:szCs w:val="24"/>
          <w:shd w:val="clear" w:color="auto" w:fill="FFFFFF"/>
          <w:lang w:val="bg-BG" w:eastAsia="bg-BG"/>
        </w:rPr>
        <w:t>1.8</w:t>
      </w:r>
      <w:r w:rsidRPr="008922F6">
        <w:rPr>
          <w:color w:val="000000"/>
          <w:sz w:val="24"/>
          <w:szCs w:val="24"/>
          <w:shd w:val="clear" w:color="auto" w:fill="FFFFFF"/>
          <w:lang w:val="bg-BG" w:eastAsia="bg-BG"/>
        </w:rPr>
        <w:t>.са необходими съществени промени в условията на обявената поръчка, които биха променили кръга на заинтересованите лица.</w:t>
      </w:r>
    </w:p>
    <w:p w:rsidR="008922F6" w:rsidRPr="008922F6" w:rsidRDefault="008922F6" w:rsidP="008922F6">
      <w:pPr>
        <w:widowControl w:val="0"/>
        <w:tabs>
          <w:tab w:val="left" w:pos="831"/>
        </w:tabs>
        <w:spacing w:line="269" w:lineRule="exact"/>
        <w:ind w:right="20"/>
        <w:jc w:val="both"/>
        <w:rPr>
          <w:sz w:val="24"/>
          <w:szCs w:val="24"/>
          <w:lang w:val="bg-BG" w:eastAsia="bg-BG"/>
        </w:rPr>
      </w:pPr>
      <w:r w:rsidRPr="008922F6">
        <w:rPr>
          <w:b/>
          <w:color w:val="000000"/>
          <w:sz w:val="24"/>
          <w:szCs w:val="24"/>
          <w:shd w:val="clear" w:color="auto" w:fill="FFFFFF"/>
          <w:lang w:val="bg-BG" w:eastAsia="bg-BG"/>
        </w:rPr>
        <w:t xml:space="preserve">                2.</w:t>
      </w:r>
      <w:r w:rsidRPr="008922F6">
        <w:rPr>
          <w:color w:val="000000"/>
          <w:sz w:val="24"/>
          <w:szCs w:val="24"/>
          <w:shd w:val="clear" w:color="auto" w:fill="FFFFFF"/>
          <w:lang w:val="bg-BG" w:eastAsia="bg-BG"/>
        </w:rPr>
        <w:t>На основание чл. 110, ал. 2 от ЗОП, Възложителят може да прекрати процедурата с мотивирано решение, когато:</w:t>
      </w:r>
    </w:p>
    <w:p w:rsidR="008922F6" w:rsidRPr="008922F6" w:rsidRDefault="008922F6" w:rsidP="008922F6">
      <w:pPr>
        <w:widowControl w:val="0"/>
        <w:numPr>
          <w:ilvl w:val="0"/>
          <w:numId w:val="14"/>
        </w:numPr>
        <w:spacing w:line="269" w:lineRule="exact"/>
        <w:jc w:val="both"/>
        <w:rPr>
          <w:sz w:val="24"/>
          <w:szCs w:val="24"/>
          <w:lang w:val="bg-BG" w:eastAsia="bg-BG"/>
        </w:rPr>
      </w:pPr>
      <w:r w:rsidRPr="008922F6">
        <w:rPr>
          <w:color w:val="000000"/>
          <w:sz w:val="24"/>
          <w:szCs w:val="24"/>
          <w:shd w:val="clear" w:color="auto" w:fill="FFFFFF"/>
          <w:lang w:val="bg-BG" w:eastAsia="bg-BG"/>
        </w:rPr>
        <w:t>е подадена само една оферта;</w:t>
      </w:r>
    </w:p>
    <w:p w:rsidR="008922F6" w:rsidRPr="008922F6" w:rsidRDefault="008922F6" w:rsidP="008922F6">
      <w:pPr>
        <w:widowControl w:val="0"/>
        <w:numPr>
          <w:ilvl w:val="0"/>
          <w:numId w:val="14"/>
        </w:numPr>
        <w:tabs>
          <w:tab w:val="left" w:pos="1560"/>
        </w:tabs>
        <w:spacing w:line="269" w:lineRule="exact"/>
        <w:jc w:val="both"/>
        <w:rPr>
          <w:sz w:val="24"/>
          <w:szCs w:val="24"/>
          <w:lang w:val="bg-BG" w:eastAsia="bg-BG"/>
        </w:rPr>
      </w:pPr>
      <w:r w:rsidRPr="008922F6">
        <w:rPr>
          <w:color w:val="000000"/>
          <w:sz w:val="24"/>
          <w:szCs w:val="24"/>
          <w:shd w:val="clear" w:color="auto" w:fill="FFFFFF"/>
          <w:lang w:val="bg-BG" w:eastAsia="bg-BG"/>
        </w:rPr>
        <w:t>има само една подходяща оферта;</w:t>
      </w:r>
    </w:p>
    <w:p w:rsidR="008922F6" w:rsidRPr="008922F6" w:rsidRDefault="008922F6" w:rsidP="008922F6">
      <w:pPr>
        <w:widowControl w:val="0"/>
        <w:numPr>
          <w:ilvl w:val="0"/>
          <w:numId w:val="14"/>
        </w:numPr>
        <w:tabs>
          <w:tab w:val="left" w:pos="1560"/>
        </w:tabs>
        <w:spacing w:line="269" w:lineRule="exact"/>
        <w:jc w:val="both"/>
        <w:rPr>
          <w:sz w:val="24"/>
          <w:szCs w:val="24"/>
          <w:lang w:val="bg-BG" w:eastAsia="bg-BG"/>
        </w:rPr>
      </w:pPr>
      <w:r w:rsidRPr="008922F6">
        <w:rPr>
          <w:color w:val="000000"/>
          <w:sz w:val="24"/>
          <w:szCs w:val="24"/>
          <w:shd w:val="clear" w:color="auto" w:fill="FFFFFF"/>
          <w:lang w:val="bg-BG" w:eastAsia="bg-BG"/>
        </w:rPr>
        <w:t>участникът,</w:t>
      </w:r>
      <w:r w:rsidRPr="008922F6">
        <w:rPr>
          <w:color w:val="000000"/>
          <w:sz w:val="24"/>
          <w:szCs w:val="24"/>
          <w:shd w:val="clear" w:color="auto" w:fill="FFFFFF"/>
          <w:lang w:val="bg-BG" w:eastAsia="bg-BG"/>
        </w:rPr>
        <w:tab/>
        <w:t>класиран на първо място:</w:t>
      </w:r>
    </w:p>
    <w:p w:rsidR="008922F6" w:rsidRPr="008922F6" w:rsidRDefault="008922F6" w:rsidP="008922F6">
      <w:pPr>
        <w:widowControl w:val="0"/>
        <w:numPr>
          <w:ilvl w:val="0"/>
          <w:numId w:val="14"/>
        </w:numPr>
        <w:tabs>
          <w:tab w:val="left" w:pos="2086"/>
        </w:tabs>
        <w:spacing w:line="240" w:lineRule="exact"/>
        <w:jc w:val="both"/>
        <w:rPr>
          <w:sz w:val="24"/>
          <w:szCs w:val="24"/>
          <w:lang w:val="bg-BG" w:eastAsia="bg-BG"/>
        </w:rPr>
      </w:pPr>
      <w:r w:rsidRPr="008922F6">
        <w:rPr>
          <w:color w:val="000000"/>
          <w:sz w:val="24"/>
          <w:szCs w:val="24"/>
          <w:shd w:val="clear" w:color="auto" w:fill="FFFFFF"/>
          <w:lang w:val="bg-BG" w:eastAsia="bg-BG"/>
        </w:rPr>
        <w:t>откаже да сключи договор, или</w:t>
      </w:r>
    </w:p>
    <w:p w:rsidR="008922F6" w:rsidRPr="008922F6" w:rsidRDefault="008922F6" w:rsidP="008922F6">
      <w:pPr>
        <w:widowControl w:val="0"/>
        <w:numPr>
          <w:ilvl w:val="0"/>
          <w:numId w:val="14"/>
        </w:numPr>
        <w:tabs>
          <w:tab w:val="left" w:pos="2086"/>
        </w:tabs>
        <w:spacing w:line="240" w:lineRule="exact"/>
        <w:jc w:val="both"/>
        <w:rPr>
          <w:sz w:val="24"/>
          <w:szCs w:val="24"/>
          <w:lang w:val="bg-BG" w:eastAsia="bg-BG"/>
        </w:rPr>
      </w:pPr>
      <w:r w:rsidRPr="008922F6">
        <w:rPr>
          <w:color w:val="000000"/>
          <w:sz w:val="24"/>
          <w:szCs w:val="24"/>
          <w:shd w:val="clear" w:color="auto" w:fill="FFFFFF"/>
          <w:lang w:val="bg-BG" w:eastAsia="bg-BG"/>
        </w:rPr>
        <w:t>не изпълни някое от условията на чл. 112, ал. 1 от ЗОП, или</w:t>
      </w:r>
    </w:p>
    <w:p w:rsidR="008922F6" w:rsidRPr="008922F6" w:rsidRDefault="008922F6" w:rsidP="008922F6">
      <w:pPr>
        <w:widowControl w:val="0"/>
        <w:numPr>
          <w:ilvl w:val="0"/>
          <w:numId w:val="14"/>
        </w:numPr>
        <w:tabs>
          <w:tab w:val="left" w:pos="2096"/>
        </w:tabs>
        <w:spacing w:line="269" w:lineRule="exact"/>
        <w:jc w:val="both"/>
        <w:rPr>
          <w:sz w:val="24"/>
          <w:szCs w:val="24"/>
          <w:lang w:val="bg-BG" w:eastAsia="bg-BG"/>
        </w:rPr>
      </w:pPr>
      <w:r w:rsidRPr="008922F6">
        <w:rPr>
          <w:color w:val="000000"/>
          <w:sz w:val="24"/>
          <w:szCs w:val="24"/>
          <w:shd w:val="clear" w:color="auto" w:fill="FFFFFF"/>
          <w:lang w:val="bg-BG" w:eastAsia="bg-BG"/>
        </w:rPr>
        <w:t>не докаже, че не са налице основания за отстраняване от процедурата.</w:t>
      </w:r>
    </w:p>
    <w:p w:rsidR="008922F6" w:rsidRPr="008922F6" w:rsidRDefault="008922F6" w:rsidP="008922F6">
      <w:pPr>
        <w:widowControl w:val="0"/>
        <w:tabs>
          <w:tab w:val="left" w:pos="903"/>
        </w:tabs>
        <w:spacing w:line="269" w:lineRule="exact"/>
        <w:ind w:right="20"/>
        <w:jc w:val="both"/>
        <w:rPr>
          <w:sz w:val="24"/>
          <w:szCs w:val="24"/>
          <w:lang w:val="bg-BG" w:eastAsia="bg-BG"/>
        </w:rPr>
      </w:pPr>
      <w:r w:rsidRPr="008922F6">
        <w:rPr>
          <w:b/>
          <w:color w:val="000000"/>
          <w:sz w:val="24"/>
          <w:szCs w:val="24"/>
          <w:shd w:val="clear" w:color="auto" w:fill="FFFFFF"/>
          <w:lang w:val="bg-BG" w:eastAsia="bg-BG"/>
        </w:rPr>
        <w:t xml:space="preserve">               3.</w:t>
      </w:r>
      <w:r w:rsidRPr="008922F6">
        <w:rPr>
          <w:color w:val="000000"/>
          <w:sz w:val="24"/>
          <w:szCs w:val="24"/>
          <w:shd w:val="clear" w:color="auto" w:fill="FFFFFF"/>
          <w:lang w:val="bg-BG" w:eastAsia="bg-BG"/>
        </w:rPr>
        <w:t>В срок до 3 (</w:t>
      </w:r>
      <w:r w:rsidRPr="008922F6">
        <w:rPr>
          <w:i/>
          <w:color w:val="000000"/>
          <w:sz w:val="24"/>
          <w:szCs w:val="24"/>
          <w:shd w:val="clear" w:color="auto" w:fill="FFFFFF"/>
          <w:lang w:val="bg-BG" w:eastAsia="bg-BG"/>
        </w:rPr>
        <w:t>три</w:t>
      </w:r>
      <w:r w:rsidRPr="008922F6">
        <w:rPr>
          <w:color w:val="000000"/>
          <w:sz w:val="24"/>
          <w:szCs w:val="24"/>
          <w:shd w:val="clear" w:color="auto" w:fill="FFFFFF"/>
          <w:lang w:val="bg-BG" w:eastAsia="bg-BG"/>
        </w:rPr>
        <w:t>) дни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обществени поръчки.</w:t>
      </w:r>
    </w:p>
    <w:p w:rsidR="008922F6" w:rsidRPr="008922F6" w:rsidRDefault="008922F6" w:rsidP="008922F6">
      <w:pPr>
        <w:widowControl w:val="0"/>
        <w:tabs>
          <w:tab w:val="left" w:pos="932"/>
        </w:tabs>
        <w:spacing w:line="269" w:lineRule="exact"/>
        <w:ind w:right="20"/>
        <w:jc w:val="both"/>
        <w:rPr>
          <w:sz w:val="24"/>
          <w:szCs w:val="24"/>
          <w:lang w:val="bg-BG" w:eastAsia="bg-BG"/>
        </w:rPr>
      </w:pPr>
      <w:r w:rsidRPr="008922F6">
        <w:rPr>
          <w:b/>
          <w:color w:val="000000"/>
          <w:sz w:val="24"/>
          <w:szCs w:val="24"/>
          <w:shd w:val="clear" w:color="auto" w:fill="FFFFFF"/>
          <w:lang w:val="bg-BG" w:eastAsia="bg-BG"/>
        </w:rPr>
        <w:t xml:space="preserve">               4.</w:t>
      </w:r>
      <w:r w:rsidRPr="008922F6">
        <w:rPr>
          <w:color w:val="000000"/>
          <w:sz w:val="24"/>
          <w:szCs w:val="24"/>
          <w:shd w:val="clear" w:color="auto" w:fill="FFFFFF"/>
          <w:lang w:val="bg-BG" w:eastAsia="bg-BG"/>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8922F6" w:rsidRPr="008922F6" w:rsidRDefault="008922F6" w:rsidP="008922F6">
      <w:pPr>
        <w:widowControl w:val="0"/>
        <w:tabs>
          <w:tab w:val="left" w:pos="865"/>
        </w:tabs>
        <w:spacing w:line="269" w:lineRule="exact"/>
        <w:jc w:val="both"/>
        <w:rPr>
          <w:sz w:val="24"/>
          <w:szCs w:val="24"/>
          <w:lang w:val="bg-BG" w:eastAsia="bg-BG"/>
        </w:rPr>
      </w:pPr>
      <w:r w:rsidRPr="008922F6">
        <w:rPr>
          <w:b/>
          <w:color w:val="000000"/>
          <w:sz w:val="24"/>
          <w:szCs w:val="24"/>
          <w:shd w:val="clear" w:color="auto" w:fill="FFFFFF"/>
          <w:lang w:val="bg-BG" w:eastAsia="bg-BG"/>
        </w:rPr>
        <w:t xml:space="preserve">               5.</w:t>
      </w:r>
      <w:r w:rsidRPr="008922F6">
        <w:rPr>
          <w:color w:val="000000"/>
          <w:sz w:val="24"/>
          <w:szCs w:val="24"/>
          <w:shd w:val="clear" w:color="auto" w:fill="FFFFFF"/>
          <w:lang w:val="bg-BG" w:eastAsia="bg-BG"/>
        </w:rPr>
        <w:t>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обстоятелство по ал.1, т.4,6 и 8 или ал.2,т.4.</w:t>
      </w:r>
    </w:p>
    <w:p w:rsidR="008922F6" w:rsidRDefault="008922F6" w:rsidP="005F7BB5">
      <w:pPr>
        <w:tabs>
          <w:tab w:val="left" w:pos="5865"/>
        </w:tabs>
        <w:jc w:val="center"/>
        <w:rPr>
          <w:rFonts w:eastAsia="Calibri"/>
          <w:sz w:val="24"/>
          <w:szCs w:val="24"/>
          <w:lang w:val="bg-BG"/>
        </w:rPr>
      </w:pPr>
    </w:p>
    <w:p w:rsidR="003C4CFC" w:rsidRDefault="003C4CFC" w:rsidP="005F7BB5">
      <w:pPr>
        <w:tabs>
          <w:tab w:val="left" w:pos="5865"/>
        </w:tabs>
        <w:jc w:val="center"/>
        <w:rPr>
          <w:rFonts w:eastAsia="Calibri"/>
          <w:sz w:val="24"/>
          <w:szCs w:val="24"/>
          <w:lang w:val="bg-BG"/>
        </w:rPr>
      </w:pPr>
    </w:p>
    <w:p w:rsidR="003C4CFC" w:rsidRPr="003C4CFC" w:rsidRDefault="003C4CFC" w:rsidP="003C4CFC">
      <w:pPr>
        <w:keepNext/>
        <w:keepLines/>
        <w:widowControl w:val="0"/>
        <w:spacing w:line="418" w:lineRule="exact"/>
        <w:jc w:val="center"/>
        <w:outlineLvl w:val="2"/>
        <w:rPr>
          <w:b/>
          <w:bCs/>
          <w:color w:val="000000"/>
          <w:sz w:val="24"/>
          <w:szCs w:val="24"/>
          <w:shd w:val="clear" w:color="auto" w:fill="FFFFFF"/>
          <w:lang w:val="bg-BG" w:eastAsia="bg-BG"/>
        </w:rPr>
      </w:pPr>
      <w:r>
        <w:rPr>
          <w:b/>
          <w:bCs/>
          <w:color w:val="000000"/>
          <w:sz w:val="24"/>
          <w:szCs w:val="24"/>
          <w:shd w:val="clear" w:color="auto" w:fill="FFFFFF"/>
          <w:lang w:val="bg-BG" w:eastAsia="bg-BG"/>
        </w:rPr>
        <w:lastRenderedPageBreak/>
        <w:t>РАЗДЕЛ</w:t>
      </w:r>
      <w:r w:rsidRPr="003C4CFC">
        <w:rPr>
          <w:b/>
          <w:bCs/>
          <w:color w:val="000000"/>
          <w:sz w:val="24"/>
          <w:szCs w:val="24"/>
          <w:shd w:val="clear" w:color="auto" w:fill="FFFFFF"/>
          <w:lang w:val="bg-BG" w:eastAsia="bg-BG"/>
        </w:rPr>
        <w:t xml:space="preserve"> XIII</w:t>
      </w:r>
    </w:p>
    <w:p w:rsidR="003C4CFC" w:rsidRPr="003C4CFC" w:rsidRDefault="003C4CFC" w:rsidP="003C4CFC">
      <w:pPr>
        <w:keepNext/>
        <w:keepLines/>
        <w:widowControl w:val="0"/>
        <w:spacing w:line="418" w:lineRule="exact"/>
        <w:jc w:val="center"/>
        <w:outlineLvl w:val="2"/>
        <w:rPr>
          <w:b/>
          <w:bCs/>
          <w:color w:val="000000"/>
          <w:sz w:val="24"/>
          <w:szCs w:val="24"/>
          <w:u w:val="single"/>
          <w:shd w:val="clear" w:color="auto" w:fill="FFFFFF"/>
          <w:lang w:val="bg-BG" w:eastAsia="bg-BG"/>
        </w:rPr>
      </w:pPr>
      <w:r w:rsidRPr="003C4CFC">
        <w:rPr>
          <w:b/>
          <w:bCs/>
          <w:color w:val="000000"/>
          <w:sz w:val="24"/>
          <w:szCs w:val="24"/>
          <w:u w:val="single"/>
          <w:shd w:val="clear" w:color="auto" w:fill="FFFFFF"/>
          <w:lang w:val="bg-BG" w:eastAsia="bg-BG"/>
        </w:rPr>
        <w:t>ДРУГИ  УКАЗАНИЯ</w:t>
      </w:r>
    </w:p>
    <w:p w:rsidR="003C4CFC" w:rsidRPr="003C4CFC" w:rsidRDefault="003C4CFC" w:rsidP="003C4CFC">
      <w:pPr>
        <w:keepNext/>
        <w:keepLines/>
        <w:widowControl w:val="0"/>
        <w:spacing w:line="418" w:lineRule="exact"/>
        <w:jc w:val="both"/>
        <w:outlineLvl w:val="2"/>
        <w:rPr>
          <w:b/>
          <w:bCs/>
          <w:sz w:val="24"/>
          <w:szCs w:val="24"/>
          <w:lang w:val="bg-BG" w:eastAsia="bg-BG"/>
        </w:rPr>
      </w:pPr>
    </w:p>
    <w:p w:rsidR="003C4CFC" w:rsidRPr="003C4CFC" w:rsidRDefault="003C4CFC" w:rsidP="003C4CFC">
      <w:pPr>
        <w:widowControl w:val="0"/>
        <w:tabs>
          <w:tab w:val="left" w:pos="812"/>
        </w:tabs>
        <w:spacing w:line="274" w:lineRule="exact"/>
        <w:jc w:val="both"/>
        <w:rPr>
          <w:color w:val="000000"/>
          <w:sz w:val="24"/>
          <w:szCs w:val="24"/>
          <w:shd w:val="clear" w:color="auto" w:fill="FFFFFF"/>
          <w:lang w:val="bg-BG" w:eastAsia="bg-BG"/>
        </w:rPr>
      </w:pPr>
      <w:r w:rsidRPr="003C4CFC">
        <w:rPr>
          <w:b/>
          <w:color w:val="000000"/>
          <w:sz w:val="24"/>
          <w:szCs w:val="24"/>
          <w:shd w:val="clear" w:color="auto" w:fill="FFFFFF"/>
          <w:lang w:val="bg-BG" w:eastAsia="bg-BG"/>
        </w:rPr>
        <w:t xml:space="preserve">                1.</w:t>
      </w:r>
      <w:r w:rsidRPr="003C4CFC">
        <w:rPr>
          <w:color w:val="000000"/>
          <w:sz w:val="24"/>
          <w:szCs w:val="24"/>
          <w:shd w:val="clear" w:color="auto" w:fill="FFFFFF"/>
          <w:lang w:val="bg-BG" w:eastAsia="bg-BG"/>
        </w:rPr>
        <w:t>Във връзка с провеждането на процедурата и подготовка на офертите от участниците за въпроси, които не са разгледани в настоящата документация, се прилага разпоредбите на Закона за обществените поръчки и Правилника за прилагане на Закона за обществените поръчки. Настоящите указания има за цел да обезпечат равния и еднакъв достъп на всички участници и да ги улесни при подготовката на офертите им.</w:t>
      </w:r>
    </w:p>
    <w:p w:rsidR="003C4CFC" w:rsidRPr="003C4CFC" w:rsidRDefault="003C4CFC" w:rsidP="003C4CFC">
      <w:pPr>
        <w:widowControl w:val="0"/>
        <w:tabs>
          <w:tab w:val="left" w:pos="812"/>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2.</w:t>
      </w:r>
      <w:r w:rsidRPr="003C4CFC">
        <w:rPr>
          <w:color w:val="000000"/>
          <w:sz w:val="24"/>
          <w:szCs w:val="24"/>
          <w:shd w:val="clear" w:color="auto" w:fill="FFFFFF"/>
          <w:lang w:val="bg-BG" w:eastAsia="bg-BG"/>
        </w:rPr>
        <w:t>Посочените в настоящата документация условия за изпълнение на поръчката, техническата спецификация и други изисквания на Възложителя имат характер на пред договорни отношения и ще бъдат неизменна част от окончателния договор.</w:t>
      </w:r>
    </w:p>
    <w:p w:rsidR="003C4CFC" w:rsidRPr="003C4CFC" w:rsidRDefault="003C4CFC" w:rsidP="003C4CFC">
      <w:pPr>
        <w:widowControl w:val="0"/>
        <w:tabs>
          <w:tab w:val="left" w:pos="806"/>
        </w:tabs>
        <w:spacing w:line="274" w:lineRule="exact"/>
        <w:ind w:right="20"/>
        <w:jc w:val="both"/>
        <w:rPr>
          <w:sz w:val="24"/>
          <w:szCs w:val="24"/>
          <w:lang w:val="bg-BG" w:eastAsia="bg-BG"/>
        </w:rPr>
      </w:pPr>
      <w:r w:rsidRPr="003C4CFC">
        <w:rPr>
          <w:b/>
          <w:color w:val="000000"/>
          <w:sz w:val="24"/>
          <w:szCs w:val="24"/>
          <w:shd w:val="clear" w:color="auto" w:fill="FFFFFF"/>
          <w:lang w:val="bg-BG" w:eastAsia="bg-BG"/>
        </w:rPr>
        <w:t xml:space="preserve">                3.</w:t>
      </w:r>
      <w:r w:rsidRPr="003C4CFC">
        <w:rPr>
          <w:color w:val="000000"/>
          <w:sz w:val="24"/>
          <w:szCs w:val="24"/>
          <w:shd w:val="clear" w:color="auto" w:fill="FFFFFF"/>
          <w:lang w:val="bg-BG" w:eastAsia="bg-BG"/>
        </w:rPr>
        <w:t>При евентуално противоречие в условията, съдържащи се в различните документи , се прилагат условията в документа с по-висок приоритет, както следва:</w:t>
      </w:r>
    </w:p>
    <w:p w:rsidR="003C4CFC" w:rsidRPr="003C4CFC" w:rsidRDefault="003C4CFC" w:rsidP="003C4CFC">
      <w:pPr>
        <w:widowControl w:val="0"/>
        <w:tabs>
          <w:tab w:val="left" w:pos="1635"/>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а)</w:t>
      </w:r>
      <w:r w:rsidRPr="003C4CFC">
        <w:rPr>
          <w:color w:val="000000"/>
          <w:sz w:val="24"/>
          <w:szCs w:val="24"/>
          <w:shd w:val="clear" w:color="auto" w:fill="FFFFFF"/>
          <w:lang w:val="bg-BG" w:eastAsia="bg-BG"/>
        </w:rPr>
        <w:t xml:space="preserve"> решение за откриване на процедурата;</w:t>
      </w:r>
    </w:p>
    <w:p w:rsidR="003C4CFC" w:rsidRPr="003C4CFC" w:rsidRDefault="003C4CFC" w:rsidP="003C4CFC">
      <w:pPr>
        <w:widowControl w:val="0"/>
        <w:tabs>
          <w:tab w:val="left" w:pos="1654"/>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б)</w:t>
      </w:r>
      <w:r w:rsidRPr="003C4CFC">
        <w:rPr>
          <w:color w:val="000000"/>
          <w:sz w:val="24"/>
          <w:szCs w:val="24"/>
          <w:shd w:val="clear" w:color="auto" w:fill="FFFFFF"/>
          <w:lang w:val="bg-BG" w:eastAsia="bg-BG"/>
        </w:rPr>
        <w:t xml:space="preserve"> обявление за обществена поръчка;</w:t>
      </w:r>
    </w:p>
    <w:p w:rsidR="003C4CFC" w:rsidRPr="003C4CFC" w:rsidRDefault="003C4CFC" w:rsidP="003C4CFC">
      <w:pPr>
        <w:widowControl w:val="0"/>
        <w:tabs>
          <w:tab w:val="left" w:pos="1640"/>
        </w:tabs>
        <w:spacing w:line="274" w:lineRule="exact"/>
        <w:jc w:val="both"/>
        <w:rPr>
          <w:sz w:val="24"/>
          <w:szCs w:val="24"/>
          <w:lang w:val="bg-BG" w:eastAsia="bg-BG"/>
        </w:rPr>
      </w:pPr>
      <w:r w:rsidRPr="003C4CFC">
        <w:rPr>
          <w:color w:val="000000"/>
          <w:sz w:val="24"/>
          <w:szCs w:val="24"/>
          <w:shd w:val="clear" w:color="auto" w:fill="FFFFFF"/>
          <w:lang w:val="bg-BG" w:eastAsia="bg-BG"/>
        </w:rPr>
        <w:t xml:space="preserve">                </w:t>
      </w:r>
      <w:r w:rsidRPr="003C4CFC">
        <w:rPr>
          <w:b/>
          <w:color w:val="000000"/>
          <w:sz w:val="24"/>
          <w:szCs w:val="24"/>
          <w:shd w:val="clear" w:color="auto" w:fill="FFFFFF"/>
          <w:lang w:val="bg-BG" w:eastAsia="bg-BG"/>
        </w:rPr>
        <w:t>в)</w:t>
      </w:r>
      <w:r w:rsidRPr="003C4CFC">
        <w:rPr>
          <w:color w:val="000000"/>
          <w:sz w:val="24"/>
          <w:szCs w:val="24"/>
          <w:shd w:val="clear" w:color="auto" w:fill="FFFFFF"/>
          <w:lang w:val="bg-BG" w:eastAsia="bg-BG"/>
        </w:rPr>
        <w:t xml:space="preserve"> техническа спецификация;</w:t>
      </w:r>
    </w:p>
    <w:p w:rsidR="003C4CFC" w:rsidRPr="003C4CFC" w:rsidRDefault="003C4CFC" w:rsidP="003C4CFC">
      <w:pPr>
        <w:widowControl w:val="0"/>
        <w:tabs>
          <w:tab w:val="left" w:pos="1635"/>
        </w:tabs>
        <w:spacing w:line="274" w:lineRule="exact"/>
        <w:jc w:val="both"/>
        <w:rPr>
          <w:sz w:val="24"/>
          <w:szCs w:val="24"/>
          <w:lang w:val="bg-BG" w:eastAsia="bg-BG"/>
        </w:rPr>
      </w:pPr>
      <w:r w:rsidRPr="003C4CFC">
        <w:rPr>
          <w:color w:val="000000"/>
          <w:sz w:val="24"/>
          <w:szCs w:val="24"/>
          <w:shd w:val="clear" w:color="auto" w:fill="FFFFFF"/>
          <w:lang w:val="bg-BG" w:eastAsia="bg-BG"/>
        </w:rPr>
        <w:t xml:space="preserve">                </w:t>
      </w:r>
      <w:r w:rsidRPr="003C4CFC">
        <w:rPr>
          <w:b/>
          <w:color w:val="000000"/>
          <w:sz w:val="24"/>
          <w:szCs w:val="24"/>
          <w:shd w:val="clear" w:color="auto" w:fill="FFFFFF"/>
          <w:lang w:val="bg-BG" w:eastAsia="bg-BG"/>
        </w:rPr>
        <w:t>г)</w:t>
      </w:r>
      <w:r w:rsidRPr="003C4CFC">
        <w:rPr>
          <w:color w:val="000000"/>
          <w:sz w:val="24"/>
          <w:szCs w:val="24"/>
          <w:shd w:val="clear" w:color="auto" w:fill="FFFFFF"/>
          <w:lang w:val="bg-BG" w:eastAsia="bg-BG"/>
        </w:rPr>
        <w:t xml:space="preserve"> условия за участие в процедурата;</w:t>
      </w:r>
    </w:p>
    <w:p w:rsidR="003C4CFC" w:rsidRPr="003C4CFC" w:rsidRDefault="003C4CFC" w:rsidP="003C4CFC">
      <w:pPr>
        <w:widowControl w:val="0"/>
        <w:tabs>
          <w:tab w:val="left" w:pos="1654"/>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д)</w:t>
      </w:r>
      <w:r w:rsidRPr="003C4CFC">
        <w:rPr>
          <w:color w:val="000000"/>
          <w:sz w:val="24"/>
          <w:szCs w:val="24"/>
          <w:shd w:val="clear" w:color="auto" w:fill="FFFFFF"/>
          <w:lang w:val="bg-BG" w:eastAsia="bg-BG"/>
        </w:rPr>
        <w:t xml:space="preserve"> указания за подготовката на оферта;</w:t>
      </w:r>
    </w:p>
    <w:p w:rsidR="003C4CFC" w:rsidRPr="003C4CFC" w:rsidRDefault="003C4CFC" w:rsidP="003C4CFC">
      <w:pPr>
        <w:widowControl w:val="0"/>
        <w:tabs>
          <w:tab w:val="left" w:pos="1635"/>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е)</w:t>
      </w:r>
      <w:r w:rsidRPr="003C4CFC">
        <w:rPr>
          <w:color w:val="000000"/>
          <w:sz w:val="24"/>
          <w:szCs w:val="24"/>
          <w:shd w:val="clear" w:color="auto" w:fill="FFFFFF"/>
          <w:lang w:val="bg-BG" w:eastAsia="bg-BG"/>
        </w:rPr>
        <w:t xml:space="preserve"> проект на договор за изпълнение на поръчката;</w:t>
      </w:r>
    </w:p>
    <w:p w:rsidR="003C4CFC" w:rsidRPr="003C4CFC" w:rsidRDefault="003C4CFC" w:rsidP="003C4CFC">
      <w:pPr>
        <w:widowControl w:val="0"/>
        <w:tabs>
          <w:tab w:val="left" w:pos="1693"/>
        </w:tabs>
        <w:spacing w:line="274" w:lineRule="exact"/>
        <w:jc w:val="both"/>
        <w:rPr>
          <w:sz w:val="24"/>
          <w:szCs w:val="24"/>
          <w:lang w:val="bg-BG" w:eastAsia="bg-BG"/>
        </w:rPr>
      </w:pPr>
      <w:r w:rsidRPr="003C4CFC">
        <w:rPr>
          <w:b/>
          <w:color w:val="000000"/>
          <w:sz w:val="24"/>
          <w:szCs w:val="24"/>
          <w:shd w:val="clear" w:color="auto" w:fill="FFFFFF"/>
          <w:lang w:val="bg-BG" w:eastAsia="bg-BG"/>
        </w:rPr>
        <w:t xml:space="preserve">                ж)</w:t>
      </w:r>
      <w:r w:rsidRPr="003C4CFC">
        <w:rPr>
          <w:color w:val="000000"/>
          <w:sz w:val="24"/>
          <w:szCs w:val="24"/>
          <w:shd w:val="clear" w:color="auto" w:fill="FFFFFF"/>
          <w:lang w:val="bg-BG" w:eastAsia="bg-BG"/>
        </w:rPr>
        <w:t xml:space="preserve"> образци към документацията за участие.</w:t>
      </w:r>
    </w:p>
    <w:p w:rsidR="003C4CFC" w:rsidRPr="003C4CFC" w:rsidRDefault="003C4CFC" w:rsidP="003C4CFC">
      <w:pPr>
        <w:widowControl w:val="0"/>
        <w:spacing w:line="274" w:lineRule="exact"/>
        <w:ind w:firstLine="618"/>
        <w:jc w:val="both"/>
        <w:rPr>
          <w:sz w:val="24"/>
          <w:szCs w:val="24"/>
          <w:lang w:val="bg-BG" w:eastAsia="bg-BG"/>
        </w:rPr>
      </w:pPr>
      <w:r w:rsidRPr="003C4CFC">
        <w:rPr>
          <w:color w:val="000000"/>
          <w:sz w:val="24"/>
          <w:szCs w:val="24"/>
          <w:shd w:val="clear" w:color="auto" w:fill="FFFFFF"/>
          <w:lang w:val="bg-BG" w:eastAsia="bg-BG"/>
        </w:rPr>
        <w:t xml:space="preserve">      Документът с най-висок приоритет е посочен на първо място.</w:t>
      </w:r>
    </w:p>
    <w:p w:rsidR="003C4CFC" w:rsidRPr="003C4CFC" w:rsidRDefault="003C4CFC" w:rsidP="003C4CFC">
      <w:pPr>
        <w:widowControl w:val="0"/>
        <w:spacing w:line="278" w:lineRule="exact"/>
        <w:ind w:firstLine="618"/>
        <w:jc w:val="both"/>
        <w:rPr>
          <w:color w:val="000000"/>
          <w:sz w:val="24"/>
          <w:szCs w:val="24"/>
          <w:shd w:val="clear" w:color="auto" w:fill="FFFFFF"/>
          <w:lang w:val="bg-BG" w:eastAsia="bg-BG"/>
        </w:rPr>
      </w:pPr>
      <w:r w:rsidRPr="003C4CFC">
        <w:rPr>
          <w:color w:val="000000"/>
          <w:sz w:val="24"/>
          <w:szCs w:val="24"/>
          <w:shd w:val="clear" w:color="auto" w:fill="FFFFFF"/>
          <w:lang w:val="bg-BG" w:eastAsia="bg-BG"/>
        </w:rPr>
        <w:t xml:space="preserve">      Процедура на обжалване:Органът, който отговаря за процедурите по обжалване е Комисията за защита на конкуренцията.</w:t>
      </w:r>
    </w:p>
    <w:p w:rsidR="003C4CFC" w:rsidRPr="00075D7D" w:rsidRDefault="003C4CFC" w:rsidP="005F7BB5">
      <w:pPr>
        <w:tabs>
          <w:tab w:val="left" w:pos="5865"/>
        </w:tabs>
        <w:jc w:val="center"/>
        <w:rPr>
          <w:rFonts w:eastAsia="Calibri"/>
          <w:sz w:val="24"/>
          <w:szCs w:val="24"/>
          <w:lang w:val="bg-BG"/>
        </w:rPr>
      </w:pPr>
    </w:p>
    <w:sectPr w:rsidR="003C4CFC" w:rsidRPr="00075D7D" w:rsidSect="00496B6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95" w:rsidRDefault="005A3295" w:rsidP="005E30C9">
      <w:r>
        <w:separator/>
      </w:r>
    </w:p>
  </w:endnote>
  <w:endnote w:type="continuationSeparator" w:id="0">
    <w:p w:rsidR="005A3295" w:rsidRDefault="005A3295" w:rsidP="005E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95" w:rsidRDefault="005A3295" w:rsidP="005E30C9">
      <w:r>
        <w:separator/>
      </w:r>
    </w:p>
  </w:footnote>
  <w:footnote w:type="continuationSeparator" w:id="0">
    <w:p w:rsidR="005A3295" w:rsidRDefault="005A3295" w:rsidP="005E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C9" w:rsidRDefault="005E30C9" w:rsidP="005E30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2B"/>
    <w:multiLevelType w:val="multilevel"/>
    <w:tmpl w:val="0000002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8060315"/>
    <w:multiLevelType w:val="hybridMultilevel"/>
    <w:tmpl w:val="1F0446B6"/>
    <w:lvl w:ilvl="0" w:tplc="A0BCBA9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FFC599F"/>
    <w:multiLevelType w:val="hybridMultilevel"/>
    <w:tmpl w:val="E474D3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BD4BC0"/>
    <w:multiLevelType w:val="hybridMultilevel"/>
    <w:tmpl w:val="70BC77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525DB"/>
    <w:multiLevelType w:val="hybridMultilevel"/>
    <w:tmpl w:val="B69044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A052FD"/>
    <w:multiLevelType w:val="hybridMultilevel"/>
    <w:tmpl w:val="CB88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21D56"/>
    <w:multiLevelType w:val="hybridMultilevel"/>
    <w:tmpl w:val="4CA6ED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320700C"/>
    <w:multiLevelType w:val="hybridMultilevel"/>
    <w:tmpl w:val="1D6639C8"/>
    <w:lvl w:ilvl="0" w:tplc="1F123DD2">
      <w:numFmt w:val="bullet"/>
      <w:lvlText w:val="-"/>
      <w:lvlJc w:val="left"/>
      <w:pPr>
        <w:tabs>
          <w:tab w:val="num" w:pos="1260"/>
        </w:tabs>
        <w:ind w:left="126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9" w15:restartNumberingAfterBreak="0">
    <w:nsid w:val="468B01F2"/>
    <w:multiLevelType w:val="hybridMultilevel"/>
    <w:tmpl w:val="1CA8CC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B787B90"/>
    <w:multiLevelType w:val="hybridMultilevel"/>
    <w:tmpl w:val="2D323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C9F40C1"/>
    <w:multiLevelType w:val="hybridMultilevel"/>
    <w:tmpl w:val="B2D06450"/>
    <w:lvl w:ilvl="0" w:tplc="DDD021EC">
      <w:start w:val="4"/>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4D2E32F4"/>
    <w:multiLevelType w:val="hybridMultilevel"/>
    <w:tmpl w:val="45B23F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2895FB2"/>
    <w:multiLevelType w:val="hybridMultilevel"/>
    <w:tmpl w:val="9BEC3E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8C945A0"/>
    <w:multiLevelType w:val="hybridMultilevel"/>
    <w:tmpl w:val="9118A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7E7B44"/>
    <w:multiLevelType w:val="hybridMultilevel"/>
    <w:tmpl w:val="E0CC6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B03675B"/>
    <w:multiLevelType w:val="hybridMultilevel"/>
    <w:tmpl w:val="867CA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4"/>
  </w:num>
  <w:num w:numId="6">
    <w:abstractNumId w:val="0"/>
  </w:num>
  <w:num w:numId="7">
    <w:abstractNumId w:val="13"/>
  </w:num>
  <w:num w:numId="8">
    <w:abstractNumId w:val="1"/>
  </w:num>
  <w:num w:numId="9">
    <w:abstractNumId w:val="4"/>
  </w:num>
  <w:num w:numId="10">
    <w:abstractNumId w:val="17"/>
  </w:num>
  <w:num w:numId="11">
    <w:abstractNumId w:val="10"/>
  </w:num>
  <w:num w:numId="12">
    <w:abstractNumId w:val="7"/>
  </w:num>
  <w:num w:numId="13">
    <w:abstractNumId w:val="9"/>
  </w:num>
  <w:num w:numId="14">
    <w:abstractNumId w:val="12"/>
  </w:num>
  <w:num w:numId="15">
    <w:abstractNumId w:val="15"/>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20"/>
    <w:rsid w:val="000057C9"/>
    <w:rsid w:val="0000639D"/>
    <w:rsid w:val="00021DDE"/>
    <w:rsid w:val="00027BDF"/>
    <w:rsid w:val="0003598D"/>
    <w:rsid w:val="00067925"/>
    <w:rsid w:val="00075D7D"/>
    <w:rsid w:val="000A4152"/>
    <w:rsid w:val="00140666"/>
    <w:rsid w:val="001431E0"/>
    <w:rsid w:val="001708EB"/>
    <w:rsid w:val="00174053"/>
    <w:rsid w:val="00183EC5"/>
    <w:rsid w:val="001B36FB"/>
    <w:rsid w:val="001C1071"/>
    <w:rsid w:val="001E24E3"/>
    <w:rsid w:val="00202D03"/>
    <w:rsid w:val="0021023D"/>
    <w:rsid w:val="0021129B"/>
    <w:rsid w:val="002812AA"/>
    <w:rsid w:val="002A677F"/>
    <w:rsid w:val="002B337C"/>
    <w:rsid w:val="002B5CA5"/>
    <w:rsid w:val="002C75AC"/>
    <w:rsid w:val="00355215"/>
    <w:rsid w:val="0038608D"/>
    <w:rsid w:val="003A663E"/>
    <w:rsid w:val="003C4CFC"/>
    <w:rsid w:val="003F04E9"/>
    <w:rsid w:val="0041070C"/>
    <w:rsid w:val="0043585F"/>
    <w:rsid w:val="00444DDC"/>
    <w:rsid w:val="00460135"/>
    <w:rsid w:val="0046730F"/>
    <w:rsid w:val="00495890"/>
    <w:rsid w:val="00496B6C"/>
    <w:rsid w:val="00496E20"/>
    <w:rsid w:val="004F505D"/>
    <w:rsid w:val="00547AF3"/>
    <w:rsid w:val="005558C2"/>
    <w:rsid w:val="005620BF"/>
    <w:rsid w:val="00596899"/>
    <w:rsid w:val="005A3295"/>
    <w:rsid w:val="005E30C9"/>
    <w:rsid w:val="005E7165"/>
    <w:rsid w:val="005F433B"/>
    <w:rsid w:val="005F725D"/>
    <w:rsid w:val="005F7BB5"/>
    <w:rsid w:val="006041C5"/>
    <w:rsid w:val="0062643C"/>
    <w:rsid w:val="00626612"/>
    <w:rsid w:val="0065157E"/>
    <w:rsid w:val="00672A3F"/>
    <w:rsid w:val="006F57C2"/>
    <w:rsid w:val="00702CE8"/>
    <w:rsid w:val="00757AF2"/>
    <w:rsid w:val="007B031D"/>
    <w:rsid w:val="007C076F"/>
    <w:rsid w:val="007E440E"/>
    <w:rsid w:val="0082138A"/>
    <w:rsid w:val="00861594"/>
    <w:rsid w:val="00864996"/>
    <w:rsid w:val="0087207B"/>
    <w:rsid w:val="008922F6"/>
    <w:rsid w:val="008C2FCD"/>
    <w:rsid w:val="008C5CE9"/>
    <w:rsid w:val="008D26D1"/>
    <w:rsid w:val="008E3551"/>
    <w:rsid w:val="009300D3"/>
    <w:rsid w:val="00931DB9"/>
    <w:rsid w:val="00964192"/>
    <w:rsid w:val="0097031F"/>
    <w:rsid w:val="009A342A"/>
    <w:rsid w:val="009B043E"/>
    <w:rsid w:val="009C72DE"/>
    <w:rsid w:val="009D70F9"/>
    <w:rsid w:val="00A02115"/>
    <w:rsid w:val="00A47931"/>
    <w:rsid w:val="00A47F9A"/>
    <w:rsid w:val="00A81B74"/>
    <w:rsid w:val="00AA6655"/>
    <w:rsid w:val="00AD0480"/>
    <w:rsid w:val="00AF0A7A"/>
    <w:rsid w:val="00AF607F"/>
    <w:rsid w:val="00AF7A86"/>
    <w:rsid w:val="00B03C63"/>
    <w:rsid w:val="00B12C06"/>
    <w:rsid w:val="00B20A2C"/>
    <w:rsid w:val="00B57272"/>
    <w:rsid w:val="00B91DB4"/>
    <w:rsid w:val="00B96AC1"/>
    <w:rsid w:val="00BB27CD"/>
    <w:rsid w:val="00BD7A72"/>
    <w:rsid w:val="00C12D92"/>
    <w:rsid w:val="00C22974"/>
    <w:rsid w:val="00C33554"/>
    <w:rsid w:val="00C636A8"/>
    <w:rsid w:val="00C737DB"/>
    <w:rsid w:val="00CC5DD3"/>
    <w:rsid w:val="00D4235A"/>
    <w:rsid w:val="00D754BB"/>
    <w:rsid w:val="00D76A6A"/>
    <w:rsid w:val="00D833DF"/>
    <w:rsid w:val="00D859F1"/>
    <w:rsid w:val="00DA2411"/>
    <w:rsid w:val="00DA5EC4"/>
    <w:rsid w:val="00E05A97"/>
    <w:rsid w:val="00E35809"/>
    <w:rsid w:val="00E6260D"/>
    <w:rsid w:val="00E85A06"/>
    <w:rsid w:val="00ED423D"/>
    <w:rsid w:val="00EE408B"/>
    <w:rsid w:val="00F418E8"/>
    <w:rsid w:val="00F43E05"/>
    <w:rsid w:val="00F573E0"/>
    <w:rsid w:val="00F6415C"/>
    <w:rsid w:val="00F87622"/>
    <w:rsid w:val="00F93EAF"/>
    <w:rsid w:val="00FE3E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EEE7"/>
  <w15:docId w15:val="{64F43BF8-C96F-4A0E-A076-10AF097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CD"/>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semiHidden/>
    <w:unhideWhenUsed/>
    <w:qFormat/>
    <w:rsid w:val="007E440E"/>
    <w:pPr>
      <w:keepNext/>
      <w:jc w:val="center"/>
      <w:outlineLvl w:val="2"/>
    </w:pPr>
    <w:rPr>
      <w:sz w:val="32"/>
      <w:lang w:val="bg-BG" w:eastAsia="bg-BG"/>
    </w:rPr>
  </w:style>
  <w:style w:type="paragraph" w:styleId="Heading4">
    <w:name w:val="heading 4"/>
    <w:basedOn w:val="Normal"/>
    <w:next w:val="Normal"/>
    <w:link w:val="Heading4Char"/>
    <w:uiPriority w:val="9"/>
    <w:semiHidden/>
    <w:unhideWhenUsed/>
    <w:qFormat/>
    <w:rsid w:val="00E85A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FCD"/>
    <w:rPr>
      <w:rFonts w:ascii="Tahoma" w:hAnsi="Tahoma" w:cs="Tahoma"/>
      <w:sz w:val="16"/>
      <w:szCs w:val="16"/>
    </w:rPr>
  </w:style>
  <w:style w:type="character" w:customStyle="1" w:styleId="BalloonTextChar">
    <w:name w:val="Balloon Text Char"/>
    <w:basedOn w:val="DefaultParagraphFont"/>
    <w:link w:val="BalloonText"/>
    <w:uiPriority w:val="99"/>
    <w:semiHidden/>
    <w:rsid w:val="008C2FCD"/>
    <w:rPr>
      <w:rFonts w:ascii="Tahoma" w:eastAsia="Times New Roman" w:hAnsi="Tahoma" w:cs="Tahoma"/>
      <w:sz w:val="16"/>
      <w:szCs w:val="16"/>
      <w:lang w:val="en-AU"/>
    </w:rPr>
  </w:style>
  <w:style w:type="paragraph" w:styleId="BodyText">
    <w:name w:val="Body Text"/>
    <w:basedOn w:val="Normal"/>
    <w:link w:val="BodyTextChar"/>
    <w:rsid w:val="009B043E"/>
    <w:rPr>
      <w:sz w:val="24"/>
      <w:lang w:val="bg-BG"/>
    </w:rPr>
  </w:style>
  <w:style w:type="character" w:customStyle="1" w:styleId="BodyTextChar">
    <w:name w:val="Body Text Char"/>
    <w:basedOn w:val="DefaultParagraphFont"/>
    <w:link w:val="BodyText"/>
    <w:rsid w:val="009B043E"/>
    <w:rPr>
      <w:rFonts w:ascii="Times New Roman" w:eastAsia="Times New Roman" w:hAnsi="Times New Roman" w:cs="Times New Roman"/>
      <w:sz w:val="24"/>
      <w:szCs w:val="20"/>
    </w:rPr>
  </w:style>
  <w:style w:type="paragraph" w:customStyle="1" w:styleId="CharChar3">
    <w:name w:val="Char Char3"/>
    <w:basedOn w:val="Normal"/>
    <w:rsid w:val="009B043E"/>
    <w:pPr>
      <w:tabs>
        <w:tab w:val="left" w:pos="709"/>
      </w:tabs>
    </w:pPr>
    <w:rPr>
      <w:rFonts w:ascii="Tahoma" w:hAnsi="Tahoma"/>
      <w:sz w:val="24"/>
      <w:szCs w:val="24"/>
      <w:lang w:val="pl-PL" w:eastAsia="pl-PL"/>
    </w:rPr>
  </w:style>
  <w:style w:type="character" w:customStyle="1" w:styleId="Heading3Char">
    <w:name w:val="Heading 3 Char"/>
    <w:basedOn w:val="DefaultParagraphFont"/>
    <w:link w:val="Heading3"/>
    <w:semiHidden/>
    <w:rsid w:val="007E440E"/>
    <w:rPr>
      <w:rFonts w:ascii="Times New Roman" w:eastAsia="Times New Roman" w:hAnsi="Times New Roman" w:cs="Times New Roman"/>
      <w:sz w:val="32"/>
      <w:szCs w:val="20"/>
      <w:lang w:eastAsia="bg-BG"/>
    </w:rPr>
  </w:style>
  <w:style w:type="paragraph" w:styleId="ListParagraph">
    <w:name w:val="List Paragraph"/>
    <w:aliases w:val="ПАРАГРАФ,Colorful List Accent 1"/>
    <w:basedOn w:val="Normal"/>
    <w:link w:val="ListParagraphChar"/>
    <w:uiPriority w:val="34"/>
    <w:qFormat/>
    <w:rsid w:val="00C12D92"/>
    <w:pPr>
      <w:ind w:left="720"/>
      <w:contextualSpacing/>
    </w:pPr>
  </w:style>
  <w:style w:type="paragraph" w:styleId="Header">
    <w:name w:val="header"/>
    <w:basedOn w:val="Normal"/>
    <w:link w:val="HeaderChar"/>
    <w:uiPriority w:val="99"/>
    <w:unhideWhenUsed/>
    <w:rsid w:val="005E30C9"/>
    <w:pPr>
      <w:tabs>
        <w:tab w:val="center" w:pos="4703"/>
        <w:tab w:val="right" w:pos="9406"/>
      </w:tabs>
    </w:pPr>
  </w:style>
  <w:style w:type="character" w:customStyle="1" w:styleId="HeaderChar">
    <w:name w:val="Header Char"/>
    <w:basedOn w:val="DefaultParagraphFont"/>
    <w:link w:val="Header"/>
    <w:uiPriority w:val="99"/>
    <w:rsid w:val="005E30C9"/>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E30C9"/>
    <w:pPr>
      <w:tabs>
        <w:tab w:val="center" w:pos="4703"/>
        <w:tab w:val="right" w:pos="9406"/>
      </w:tabs>
    </w:pPr>
  </w:style>
  <w:style w:type="character" w:customStyle="1" w:styleId="FooterChar">
    <w:name w:val="Footer Char"/>
    <w:basedOn w:val="DefaultParagraphFont"/>
    <w:link w:val="Footer"/>
    <w:uiPriority w:val="99"/>
    <w:rsid w:val="005E30C9"/>
    <w:rPr>
      <w:rFonts w:ascii="Times New Roman" w:eastAsia="Times New Roman" w:hAnsi="Times New Roman" w:cs="Times New Roman"/>
      <w:sz w:val="20"/>
      <w:szCs w:val="20"/>
      <w:lang w:val="en-AU"/>
    </w:rPr>
  </w:style>
  <w:style w:type="paragraph" w:styleId="NoSpacing">
    <w:name w:val="No Spacing"/>
    <w:uiPriority w:val="1"/>
    <w:qFormat/>
    <w:rsid w:val="00496B6C"/>
    <w:pPr>
      <w:spacing w:after="0" w:line="240" w:lineRule="auto"/>
    </w:pPr>
    <w:rPr>
      <w:rFonts w:ascii="Times New Roman" w:eastAsia="Times New Roman" w:hAnsi="Times New Roman" w:cs="Times New Roman"/>
      <w:sz w:val="20"/>
      <w:szCs w:val="20"/>
      <w:lang w:val="en-AU"/>
    </w:rPr>
  </w:style>
  <w:style w:type="character" w:customStyle="1" w:styleId="ListParagraphChar">
    <w:name w:val="List Paragraph Char"/>
    <w:aliases w:val="ПАРАГРАФ Char,Colorful List Accent 1 Char"/>
    <w:link w:val="ListParagraph"/>
    <w:uiPriority w:val="99"/>
    <w:locked/>
    <w:rsid w:val="002C75AC"/>
    <w:rPr>
      <w:rFonts w:ascii="Times New Roman" w:eastAsia="Times New Roman" w:hAnsi="Times New Roman" w:cs="Times New Roman"/>
      <w:sz w:val="20"/>
      <w:szCs w:val="20"/>
      <w:lang w:val="en-AU"/>
    </w:rPr>
  </w:style>
  <w:style w:type="character" w:customStyle="1" w:styleId="Heading4Char">
    <w:name w:val="Heading 4 Char"/>
    <w:basedOn w:val="DefaultParagraphFont"/>
    <w:link w:val="Heading4"/>
    <w:uiPriority w:val="9"/>
    <w:semiHidden/>
    <w:rsid w:val="00E85A06"/>
    <w:rPr>
      <w:rFonts w:asciiTheme="majorHAnsi" w:eastAsiaTheme="majorEastAsia" w:hAnsiTheme="majorHAnsi" w:cstheme="majorBidi"/>
      <w:i/>
      <w:iCs/>
      <w:color w:val="365F91" w:themeColor="accent1" w:themeShade="B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9131">
      <w:bodyDiv w:val="1"/>
      <w:marLeft w:val="0"/>
      <w:marRight w:val="0"/>
      <w:marTop w:val="0"/>
      <w:marBottom w:val="0"/>
      <w:divBdr>
        <w:top w:val="none" w:sz="0" w:space="0" w:color="auto"/>
        <w:left w:val="none" w:sz="0" w:space="0" w:color="auto"/>
        <w:bottom w:val="none" w:sz="0" w:space="0" w:color="auto"/>
        <w:right w:val="none" w:sz="0" w:space="0" w:color="auto"/>
      </w:divBdr>
    </w:div>
    <w:div w:id="1105034090">
      <w:bodyDiv w:val="1"/>
      <w:marLeft w:val="0"/>
      <w:marRight w:val="0"/>
      <w:marTop w:val="0"/>
      <w:marBottom w:val="0"/>
      <w:divBdr>
        <w:top w:val="none" w:sz="0" w:space="0" w:color="auto"/>
        <w:left w:val="none" w:sz="0" w:space="0" w:color="auto"/>
        <w:bottom w:val="none" w:sz="0" w:space="0" w:color="auto"/>
        <w:right w:val="none" w:sz="0" w:space="0" w:color="auto"/>
      </w:divBdr>
    </w:div>
    <w:div w:id="1141655987">
      <w:bodyDiv w:val="1"/>
      <w:marLeft w:val="0"/>
      <w:marRight w:val="0"/>
      <w:marTop w:val="0"/>
      <w:marBottom w:val="0"/>
      <w:divBdr>
        <w:top w:val="none" w:sz="0" w:space="0" w:color="auto"/>
        <w:left w:val="none" w:sz="0" w:space="0" w:color="auto"/>
        <w:bottom w:val="none" w:sz="0" w:space="0" w:color="auto"/>
        <w:right w:val="none" w:sz="0" w:space="0" w:color="auto"/>
      </w:divBdr>
    </w:div>
    <w:div w:id="2000231105">
      <w:bodyDiv w:val="1"/>
      <w:marLeft w:val="0"/>
      <w:marRight w:val="0"/>
      <w:marTop w:val="0"/>
      <w:marBottom w:val="0"/>
      <w:divBdr>
        <w:top w:val="none" w:sz="0" w:space="0" w:color="auto"/>
        <w:left w:val="none" w:sz="0" w:space="0" w:color="auto"/>
        <w:bottom w:val="none" w:sz="0" w:space="0" w:color="auto"/>
        <w:right w:val="none" w:sz="0" w:space="0" w:color="auto"/>
      </w:divBdr>
    </w:div>
    <w:div w:id="20279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botev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7FA9-CD56-448E-A36B-B6862AD6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17</Pages>
  <Words>8549</Words>
  <Characters>48731</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2020-03-05T11:06:00Z</cp:lastPrinted>
  <dcterms:created xsi:type="dcterms:W3CDTF">2019-02-20T11:37:00Z</dcterms:created>
  <dcterms:modified xsi:type="dcterms:W3CDTF">2020-03-05T13:03:00Z</dcterms:modified>
</cp:coreProperties>
</file>