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24" w:rsidRPr="00FC63BA" w:rsidRDefault="00480CD4" w:rsidP="006E5F24">
      <w:pPr>
        <w:pStyle w:val="af5"/>
        <w:ind w:left="5664" w:hanging="5664"/>
        <w:jc w:val="left"/>
        <w:rPr>
          <w:rFonts w:ascii="Times New Roman" w:hAnsi="Times New Roman" w:cs="Times New Roman"/>
          <w:sz w:val="20"/>
          <w:szCs w:val="20"/>
          <w:lang w:val="en-US"/>
        </w:rPr>
      </w:pPr>
      <w:r w:rsidRPr="00480CD4">
        <w:rPr>
          <w:rFonts w:ascii="Times New Roman" w:hAnsi="Times New Roman" w:cs="Times New Roman"/>
          <w:noProof/>
          <w:sz w:val="20"/>
          <w:szCs w:val="20"/>
          <w:lang w:eastAsia="bg-BG"/>
        </w:rPr>
        <w:drawing>
          <wp:inline distT="0" distB="0" distL="0" distR="0">
            <wp:extent cx="5637530" cy="907884"/>
            <wp:effectExtent l="19050" t="0" r="127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37530" cy="907884"/>
                    </a:xfrm>
                    <a:prstGeom prst="rect">
                      <a:avLst/>
                    </a:prstGeom>
                    <a:noFill/>
                    <a:ln w="9525">
                      <a:noFill/>
                      <a:miter lim="800000"/>
                      <a:headEnd/>
                      <a:tailEnd/>
                    </a:ln>
                  </pic:spPr>
                </pic:pic>
              </a:graphicData>
            </a:graphic>
          </wp:inline>
        </w:drawing>
      </w:r>
    </w:p>
    <w:p w:rsidR="003C0007" w:rsidRPr="00330995" w:rsidRDefault="003C0007" w:rsidP="00BF7EEB">
      <w:pPr>
        <w:tabs>
          <w:tab w:val="left" w:pos="567"/>
        </w:tabs>
        <w:jc w:val="cente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suppressAutoHyphens/>
        <w:jc w:val="right"/>
        <w:rPr>
          <w:rFonts w:eastAsia="SimSun"/>
          <w:b/>
          <w:kern w:val="1"/>
          <w:lang w:eastAsia="hi-IN" w:bidi="hi-IN"/>
        </w:rPr>
      </w:pPr>
      <w:r w:rsidRPr="00330995">
        <w:rPr>
          <w:rFonts w:eastAsia="SimSun"/>
          <w:b/>
          <w:kern w:val="1"/>
          <w:lang w:eastAsia="hi-IN" w:bidi="hi-IN"/>
        </w:rPr>
        <w:t>Утвърдил:……….…………</w:t>
      </w:r>
    </w:p>
    <w:p w:rsidR="0005072E" w:rsidRPr="00330995" w:rsidRDefault="00BB6ACC" w:rsidP="00480CD4">
      <w:pPr>
        <w:tabs>
          <w:tab w:val="left" w:pos="567"/>
        </w:tabs>
        <w:suppressAutoHyphens/>
        <w:ind w:left="1492"/>
        <w:jc w:val="right"/>
        <w:rPr>
          <w:rFonts w:eastAsia="SimSun"/>
          <w:b/>
          <w:kern w:val="1"/>
          <w:lang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sidR="006E5F24">
        <w:rPr>
          <w:rFonts w:eastAsia="SimSun"/>
          <w:b/>
          <w:kern w:val="1"/>
          <w:lang w:eastAsia="hi-IN" w:bidi="hi-IN"/>
        </w:rPr>
        <w:tab/>
      </w:r>
      <w:r w:rsidR="00480CD4">
        <w:rPr>
          <w:rFonts w:eastAsia="SimSun"/>
          <w:b/>
          <w:kern w:val="1"/>
          <w:lang w:eastAsia="hi-IN" w:bidi="hi-IN"/>
        </w:rPr>
        <w:t xml:space="preserve">    </w:t>
      </w:r>
      <w:r w:rsidR="0005072E" w:rsidRPr="00330995">
        <w:rPr>
          <w:rFonts w:eastAsia="SimSun"/>
          <w:b/>
          <w:kern w:val="1"/>
          <w:lang w:eastAsia="hi-IN" w:bidi="hi-IN"/>
        </w:rPr>
        <w:t xml:space="preserve">Директор </w:t>
      </w:r>
      <w:r w:rsidR="006E5F24">
        <w:rPr>
          <w:rFonts w:eastAsia="SimSun"/>
          <w:b/>
          <w:kern w:val="1"/>
          <w:lang w:eastAsia="hi-IN" w:bidi="hi-IN"/>
        </w:rPr>
        <w:t xml:space="preserve">ДГС </w:t>
      </w:r>
      <w:r w:rsidR="00480CD4">
        <w:rPr>
          <w:rFonts w:eastAsia="SimSun"/>
          <w:b/>
          <w:kern w:val="1"/>
          <w:lang w:eastAsia="hi-IN" w:bidi="hi-IN"/>
        </w:rPr>
        <w:t>Годеч</w:t>
      </w:r>
    </w:p>
    <w:p w:rsidR="0005072E" w:rsidRPr="00330995" w:rsidRDefault="00BB6ACC" w:rsidP="00480CD4">
      <w:pPr>
        <w:tabs>
          <w:tab w:val="left" w:pos="567"/>
        </w:tabs>
        <w:suppressAutoHyphens/>
        <w:ind w:left="1492"/>
        <w:jc w:val="right"/>
        <w:rPr>
          <w:rFonts w:eastAsia="SimSun"/>
          <w:b/>
          <w:kern w:val="1"/>
          <w:lang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sidR="00480CD4">
        <w:rPr>
          <w:rFonts w:eastAsia="SimSun"/>
          <w:b/>
          <w:kern w:val="1"/>
          <w:lang w:eastAsia="hi-IN" w:bidi="hi-IN"/>
        </w:rPr>
        <w:t xml:space="preserve">  </w:t>
      </w:r>
      <w:r>
        <w:rPr>
          <w:rFonts w:eastAsia="SimSun"/>
          <w:b/>
          <w:kern w:val="1"/>
          <w:lang w:eastAsia="hi-IN" w:bidi="hi-IN"/>
        </w:rPr>
        <w:t xml:space="preserve">/ инж. </w:t>
      </w:r>
      <w:r w:rsidR="00480CD4">
        <w:rPr>
          <w:rFonts w:eastAsia="SimSun"/>
          <w:b/>
          <w:kern w:val="1"/>
          <w:lang w:eastAsia="hi-IN" w:bidi="hi-IN"/>
        </w:rPr>
        <w:t>Антон Попов</w:t>
      </w:r>
      <w:r w:rsidR="0005072E" w:rsidRPr="00330995">
        <w:rPr>
          <w:rFonts w:eastAsia="SimSun"/>
          <w:b/>
          <w:kern w:val="1"/>
          <w:lang w:eastAsia="hi-IN" w:bidi="hi-IN"/>
        </w:rPr>
        <w:t>/</w:t>
      </w:r>
    </w:p>
    <w:p w:rsidR="0005072E" w:rsidRPr="00330995" w:rsidRDefault="0005072E" w:rsidP="00BF7EEB">
      <w:pPr>
        <w:tabs>
          <w:tab w:val="left" w:pos="567"/>
        </w:tabs>
        <w:jc w:val="right"/>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spacing w:val="100"/>
        </w:rPr>
      </w:pPr>
    </w:p>
    <w:p w:rsidR="0005072E" w:rsidRPr="00330995" w:rsidRDefault="0005072E" w:rsidP="00BF7EEB">
      <w:pPr>
        <w:tabs>
          <w:tab w:val="left" w:pos="567"/>
        </w:tabs>
        <w:jc w:val="center"/>
        <w:rPr>
          <w:b/>
          <w:spacing w:val="100"/>
          <w:sz w:val="32"/>
          <w:szCs w:val="32"/>
        </w:rPr>
      </w:pPr>
      <w:r w:rsidRPr="00330995">
        <w:rPr>
          <w:b/>
          <w:spacing w:val="100"/>
          <w:sz w:val="32"/>
          <w:szCs w:val="32"/>
        </w:rPr>
        <w:t>ДОКУМЕНТАЦИЯ</w:t>
      </w:r>
    </w:p>
    <w:p w:rsidR="0005072E" w:rsidRPr="00330995" w:rsidRDefault="0005072E" w:rsidP="00BF7EEB">
      <w:pPr>
        <w:tabs>
          <w:tab w:val="left" w:pos="567"/>
        </w:tabs>
        <w:jc w:val="center"/>
      </w:pPr>
    </w:p>
    <w:p w:rsidR="0005072E" w:rsidRPr="00330995" w:rsidRDefault="0005072E" w:rsidP="00BF7EEB">
      <w:pPr>
        <w:tabs>
          <w:tab w:val="left" w:pos="567"/>
        </w:tabs>
        <w:jc w:val="center"/>
      </w:pPr>
    </w:p>
    <w:p w:rsidR="0005072E" w:rsidRPr="00330995" w:rsidRDefault="0005072E" w:rsidP="00BF7EEB">
      <w:pPr>
        <w:tabs>
          <w:tab w:val="left" w:pos="567"/>
        </w:tabs>
        <w:jc w:val="center"/>
        <w:rPr>
          <w:b/>
          <w:spacing w:val="60"/>
        </w:rPr>
      </w:pPr>
      <w:r w:rsidRPr="00330995">
        <w:rPr>
          <w:b/>
        </w:rPr>
        <w:t>ЗА ПРОВЕЖДАНЕ НА ПУБЛИЧНО СЪСТЕЗАНИЕ ЗА ВЪЗЛАГАНЕ НА ОБЩЕСТВЕНА ПОРЪЧКА С ПРЕДМЕТ:</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6E5F24" w:rsidRDefault="006E5F24" w:rsidP="00521E18">
      <w:pPr>
        <w:tabs>
          <w:tab w:val="left" w:pos="567"/>
        </w:tabs>
        <w:spacing w:before="120" w:after="120"/>
        <w:ind w:right="5"/>
        <w:jc w:val="center"/>
        <w:rPr>
          <w:b/>
          <w:bCs/>
          <w:color w:val="000000"/>
        </w:rPr>
      </w:pPr>
      <w:r w:rsidRPr="006E5F24">
        <w:rPr>
          <w:b/>
        </w:rPr>
        <w:t>„Доставка</w:t>
      </w:r>
      <w:r w:rsidRPr="006E5F24">
        <w:rPr>
          <w:b/>
          <w:spacing w:val="-1"/>
        </w:rPr>
        <w:t xml:space="preserve"> на  канцеларски материали за срок от 36 месеца  за нуждите  на ДГС </w:t>
      </w:r>
      <w:r w:rsidR="00480CD4">
        <w:rPr>
          <w:b/>
          <w:spacing w:val="-1"/>
        </w:rPr>
        <w:t>Годеч</w:t>
      </w:r>
      <w:r w:rsidR="00691F1F">
        <w:rPr>
          <w:b/>
          <w:spacing w:val="-1"/>
        </w:rPr>
        <w:t xml:space="preserve">, </w:t>
      </w:r>
      <w:r w:rsidR="00691F1F" w:rsidRPr="00441263">
        <w:rPr>
          <w:rStyle w:val="FontStyle28"/>
          <w:sz w:val="24"/>
          <w:szCs w:val="24"/>
        </w:rPr>
        <w:t>включени в списъка по чл. 12, ал. 1, т. 1 от ЗОП</w:t>
      </w:r>
      <w:r w:rsidRPr="006E5F24">
        <w:rPr>
          <w:b/>
          <w:spacing w:val="-1"/>
        </w:rPr>
        <w:t>“</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ind w:right="-142"/>
        <w:jc w:val="both"/>
        <w:rPr>
          <w:b/>
          <w:bCs/>
        </w:rPr>
      </w:pPr>
    </w:p>
    <w:p w:rsidR="0005072E" w:rsidRPr="00330995" w:rsidRDefault="0005072E" w:rsidP="00BF7EEB">
      <w:pPr>
        <w:tabs>
          <w:tab w:val="left" w:pos="567"/>
        </w:tabs>
        <w:jc w:val="both"/>
        <w:rPr>
          <w:b/>
          <w:sz w:val="28"/>
          <w:szCs w:val="28"/>
        </w:rPr>
      </w:pPr>
    </w:p>
    <w:p w:rsidR="0005072E" w:rsidRPr="00330995" w:rsidRDefault="0005072E" w:rsidP="00BF7EEB">
      <w:pPr>
        <w:tabs>
          <w:tab w:val="left" w:pos="567"/>
        </w:tabs>
        <w:jc w:val="center"/>
        <w:rPr>
          <w:b/>
          <w:sz w:val="28"/>
          <w:szCs w:val="28"/>
        </w:rPr>
      </w:pPr>
    </w:p>
    <w:p w:rsidR="0005072E" w:rsidRPr="00330995" w:rsidRDefault="0005072E" w:rsidP="00BF7EEB">
      <w:pPr>
        <w:tabs>
          <w:tab w:val="left" w:pos="567"/>
        </w:tabs>
        <w:jc w:val="center"/>
        <w:rPr>
          <w:b/>
          <w:sz w:val="28"/>
          <w:szCs w:val="28"/>
        </w:rPr>
      </w:pPr>
    </w:p>
    <w:p w:rsidR="0005072E" w:rsidRDefault="0005072E"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AD34FB" w:rsidP="00AD34FB">
      <w:pPr>
        <w:tabs>
          <w:tab w:val="left" w:pos="567"/>
          <w:tab w:val="left" w:pos="5943"/>
        </w:tabs>
        <w:rPr>
          <w:b/>
          <w:spacing w:val="60"/>
        </w:rPr>
      </w:pPr>
      <w:r>
        <w:rPr>
          <w:b/>
          <w:spacing w:val="60"/>
        </w:rPr>
        <w:tab/>
      </w:r>
      <w:r>
        <w:rPr>
          <w:b/>
          <w:spacing w:val="60"/>
        </w:rPr>
        <w:tab/>
      </w: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Pr="00330995" w:rsidRDefault="004A6906"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Default="0005072E" w:rsidP="00BF7EEB">
      <w:pPr>
        <w:tabs>
          <w:tab w:val="left" w:pos="567"/>
        </w:tabs>
        <w:jc w:val="center"/>
        <w:rPr>
          <w:b/>
          <w:spacing w:val="60"/>
        </w:rPr>
      </w:pPr>
    </w:p>
    <w:p w:rsidR="00B20010" w:rsidRDefault="00B20010"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B20010" w:rsidRPr="00330995" w:rsidRDefault="00B20010" w:rsidP="00BF7EEB">
      <w:pPr>
        <w:tabs>
          <w:tab w:val="left" w:pos="567"/>
        </w:tabs>
        <w:jc w:val="center"/>
        <w:rPr>
          <w:b/>
          <w:spacing w:val="60"/>
        </w:rPr>
      </w:pPr>
    </w:p>
    <w:p w:rsidR="0005072E" w:rsidRDefault="0005072E" w:rsidP="00BF7EEB">
      <w:pPr>
        <w:tabs>
          <w:tab w:val="left" w:pos="567"/>
        </w:tabs>
        <w:jc w:val="center"/>
      </w:pPr>
      <w:r w:rsidRPr="00330995">
        <w:t>гр.</w:t>
      </w:r>
      <w:r w:rsidR="00480CD4">
        <w:t>Годеч</w:t>
      </w:r>
      <w:r w:rsidRPr="00330995">
        <w:t>, 201</w:t>
      </w:r>
      <w:r w:rsidR="00CC4215">
        <w:t>9</w:t>
      </w:r>
      <w:r w:rsidRPr="00330995">
        <w:t xml:space="preserve"> г.</w:t>
      </w: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1D2683" w:rsidRDefault="001D2683" w:rsidP="004A4982">
      <w:pPr>
        <w:pStyle w:val="NoSpacing2"/>
        <w:tabs>
          <w:tab w:val="left" w:pos="567"/>
        </w:tabs>
        <w:jc w:val="center"/>
        <w:rPr>
          <w:rFonts w:ascii="Times New Roman" w:hAnsi="Times New Roman"/>
          <w:b/>
          <w:sz w:val="24"/>
          <w:szCs w:val="24"/>
        </w:rPr>
      </w:pPr>
    </w:p>
    <w:p w:rsidR="004A4982" w:rsidRPr="00330995" w:rsidRDefault="004A4982" w:rsidP="004A4982">
      <w:pPr>
        <w:pStyle w:val="NoSpacing2"/>
        <w:tabs>
          <w:tab w:val="left" w:pos="567"/>
        </w:tabs>
        <w:jc w:val="center"/>
        <w:rPr>
          <w:rFonts w:ascii="Times New Roman" w:hAnsi="Times New Roman"/>
          <w:caps/>
          <w:sz w:val="24"/>
          <w:szCs w:val="24"/>
        </w:rPr>
      </w:pPr>
      <w:r w:rsidRPr="00330995">
        <w:rPr>
          <w:rFonts w:ascii="Times New Roman" w:hAnsi="Times New Roman"/>
          <w:b/>
          <w:sz w:val="24"/>
          <w:szCs w:val="24"/>
        </w:rPr>
        <w:t xml:space="preserve">СЪДЪРЖАНИЕ НА ДОКУМЕНТАЦИЯТА ЗА </w:t>
      </w:r>
      <w:r w:rsidRPr="00330995">
        <w:rPr>
          <w:rFonts w:ascii="Times New Roman" w:hAnsi="Times New Roman"/>
          <w:b/>
          <w:caps/>
          <w:sz w:val="24"/>
          <w:szCs w:val="24"/>
        </w:rPr>
        <w:t>обществена поръчка по ЧЛ. 20, АЛ. 2, Т. 2</w:t>
      </w:r>
      <w:r w:rsidRPr="00330995">
        <w:rPr>
          <w:rFonts w:ascii="Times New Roman" w:hAnsi="Times New Roman"/>
          <w:caps/>
          <w:sz w:val="24"/>
          <w:szCs w:val="24"/>
        </w:rPr>
        <w:t>–</w:t>
      </w:r>
    </w:p>
    <w:p w:rsidR="004A4982" w:rsidRPr="00330995" w:rsidRDefault="004A4982" w:rsidP="004A4982">
      <w:pPr>
        <w:pStyle w:val="NoSpacing2"/>
        <w:tabs>
          <w:tab w:val="left" w:pos="567"/>
        </w:tabs>
        <w:jc w:val="center"/>
        <w:rPr>
          <w:rFonts w:ascii="Times New Roman" w:hAnsi="Times New Roman"/>
          <w:b/>
          <w:caps/>
          <w:sz w:val="24"/>
          <w:szCs w:val="24"/>
        </w:rPr>
      </w:pPr>
      <w:r w:rsidRPr="00330995">
        <w:rPr>
          <w:rFonts w:ascii="Times New Roman" w:hAnsi="Times New Roman"/>
          <w:b/>
          <w:caps/>
          <w:sz w:val="24"/>
          <w:szCs w:val="24"/>
        </w:rPr>
        <w:t>ПУБЛИЧНО СЪСТЕЗАНИЕ С предмет:</w:t>
      </w:r>
    </w:p>
    <w:p w:rsidR="00691F1F" w:rsidRPr="006E5F24" w:rsidRDefault="00691F1F" w:rsidP="00691F1F">
      <w:pPr>
        <w:tabs>
          <w:tab w:val="left" w:pos="567"/>
        </w:tabs>
        <w:spacing w:before="120" w:after="120"/>
        <w:ind w:right="5"/>
        <w:jc w:val="center"/>
        <w:rPr>
          <w:b/>
          <w:bCs/>
          <w:color w:val="000000"/>
        </w:rPr>
      </w:pPr>
      <w:r w:rsidRPr="006E5F24">
        <w:rPr>
          <w:b/>
        </w:rPr>
        <w:t>„Доставка</w:t>
      </w:r>
      <w:r w:rsidRPr="006E5F24">
        <w:rPr>
          <w:b/>
          <w:spacing w:val="-1"/>
        </w:rPr>
        <w:t xml:space="preserve"> на  канцеларски материали за срок от 36 месеца  за нуждите  на ДГС </w:t>
      </w:r>
      <w:r w:rsidR="00480CD4">
        <w:rPr>
          <w:b/>
          <w:spacing w:val="-1"/>
        </w:rPr>
        <w:t>Годеч</w:t>
      </w:r>
      <w:r>
        <w:rPr>
          <w:b/>
          <w:spacing w:val="-1"/>
        </w:rPr>
        <w:t xml:space="preserve">, </w:t>
      </w:r>
      <w:r w:rsidRPr="00441263">
        <w:rPr>
          <w:rStyle w:val="FontStyle28"/>
          <w:sz w:val="24"/>
          <w:szCs w:val="24"/>
        </w:rPr>
        <w:t>включени в списъка по чл. 12, ал. 1, т. 1 от ЗОП</w:t>
      </w:r>
      <w:r w:rsidRPr="006E5F24">
        <w:rPr>
          <w:b/>
          <w:spacing w:val="-1"/>
        </w:rPr>
        <w:t>“</w:t>
      </w:r>
    </w:p>
    <w:p w:rsidR="004A4982" w:rsidRPr="00330995" w:rsidRDefault="004A4982" w:rsidP="004A4982">
      <w:pPr>
        <w:tabs>
          <w:tab w:val="left" w:pos="567"/>
        </w:tabs>
        <w:ind w:left="1134"/>
        <w:rPr>
          <w:b/>
          <w:color w:val="000000"/>
          <w:sz w:val="28"/>
          <w:szCs w:val="28"/>
        </w:rPr>
      </w:pPr>
    </w:p>
    <w:p w:rsidR="004A4982" w:rsidRPr="00330995" w:rsidRDefault="004A4982" w:rsidP="004A4982">
      <w:pPr>
        <w:pStyle w:val="a7"/>
        <w:widowControl/>
        <w:tabs>
          <w:tab w:val="left" w:pos="567"/>
        </w:tabs>
        <w:autoSpaceDE/>
        <w:autoSpaceDN/>
        <w:adjustRightInd/>
        <w:spacing w:after="200" w:line="276" w:lineRule="auto"/>
        <w:ind w:left="0" w:firstLine="644"/>
        <w:rPr>
          <w:b/>
          <w:color w:val="000000"/>
        </w:rPr>
      </w:pPr>
      <w:r w:rsidRPr="00330995">
        <w:rPr>
          <w:b/>
          <w:color w:val="000000"/>
        </w:rPr>
        <w:t>А.Указания за подготовка на офертите;</w:t>
      </w:r>
    </w:p>
    <w:p w:rsidR="004A4982" w:rsidRPr="00330995" w:rsidRDefault="004A4982" w:rsidP="004A4982">
      <w:pPr>
        <w:pStyle w:val="a7"/>
        <w:widowControl/>
        <w:tabs>
          <w:tab w:val="left" w:pos="567"/>
        </w:tabs>
        <w:autoSpaceDE/>
        <w:autoSpaceDN/>
        <w:adjustRightInd/>
        <w:spacing w:after="100" w:afterAutospacing="1" w:line="276" w:lineRule="auto"/>
        <w:ind w:left="0" w:firstLine="644"/>
        <w:rPr>
          <w:b/>
          <w:color w:val="000000"/>
        </w:rPr>
      </w:pPr>
      <w:r w:rsidRPr="00330995">
        <w:rPr>
          <w:b/>
          <w:color w:val="000000"/>
        </w:rPr>
        <w:t>Б</w:t>
      </w:r>
      <w:r w:rsidRPr="00330995">
        <w:rPr>
          <w:b/>
          <w:color w:val="000000"/>
          <w:sz w:val="28"/>
          <w:szCs w:val="28"/>
        </w:rPr>
        <w:t>.</w:t>
      </w:r>
      <w:r w:rsidRPr="00330995">
        <w:rPr>
          <w:b/>
          <w:color w:val="000000"/>
        </w:rPr>
        <w:t>Техническа спецификация- на отделен файл</w:t>
      </w:r>
    </w:p>
    <w:p w:rsidR="004A4982" w:rsidRPr="00330995" w:rsidRDefault="004A4982" w:rsidP="004A4982">
      <w:pPr>
        <w:pStyle w:val="a7"/>
        <w:widowControl/>
        <w:tabs>
          <w:tab w:val="left" w:pos="567"/>
        </w:tabs>
        <w:autoSpaceDE/>
        <w:autoSpaceDN/>
        <w:adjustRightInd/>
        <w:spacing w:after="100" w:afterAutospacing="1"/>
        <w:ind w:left="0" w:firstLine="644"/>
        <w:rPr>
          <w:b/>
          <w:color w:val="000000"/>
          <w:sz w:val="28"/>
          <w:szCs w:val="28"/>
        </w:rPr>
      </w:pPr>
      <w:r w:rsidRPr="00330995">
        <w:rPr>
          <w:b/>
          <w:color w:val="000000"/>
        </w:rPr>
        <w:t>В.Образци на документи:</w:t>
      </w:r>
    </w:p>
    <w:p w:rsidR="004A4982" w:rsidRPr="00D5364E" w:rsidRDefault="004A4982" w:rsidP="004A4982">
      <w:pPr>
        <w:pStyle w:val="a7"/>
        <w:tabs>
          <w:tab w:val="left" w:pos="567"/>
        </w:tabs>
        <w:spacing w:after="100" w:afterAutospacing="1"/>
        <w:ind w:left="644"/>
        <w:rPr>
          <w:b/>
          <w:color w:val="000000"/>
          <w:sz w:val="12"/>
          <w:szCs w:val="12"/>
        </w:rPr>
      </w:pPr>
    </w:p>
    <w:p w:rsidR="004A4982" w:rsidRPr="00414EF5" w:rsidRDefault="004A4982" w:rsidP="004A4982">
      <w:pPr>
        <w:pStyle w:val="a7"/>
        <w:widowControl/>
        <w:numPr>
          <w:ilvl w:val="0"/>
          <w:numId w:val="2"/>
        </w:numPr>
        <w:tabs>
          <w:tab w:val="left" w:pos="567"/>
        </w:tabs>
        <w:spacing w:after="100" w:afterAutospacing="1"/>
        <w:ind w:right="-7"/>
        <w:rPr>
          <w:b/>
          <w:bCs/>
        </w:rPr>
      </w:pPr>
      <w:r w:rsidRPr="00414EF5">
        <w:t xml:space="preserve">Опис на представените документи – </w:t>
      </w:r>
      <w:r w:rsidRPr="00414EF5">
        <w:rPr>
          <w:b/>
          <w:bCs/>
        </w:rPr>
        <w:t>Образец №1</w:t>
      </w:r>
      <w:r w:rsidRPr="00414EF5">
        <w:rPr>
          <w:bCs/>
        </w:rPr>
        <w:t>;</w:t>
      </w:r>
    </w:p>
    <w:p w:rsidR="004A4982" w:rsidRPr="00414EF5" w:rsidRDefault="004A4982" w:rsidP="004A4982">
      <w:pPr>
        <w:numPr>
          <w:ilvl w:val="0"/>
          <w:numId w:val="2"/>
        </w:numPr>
        <w:tabs>
          <w:tab w:val="left" w:pos="567"/>
        </w:tabs>
        <w:jc w:val="both"/>
        <w:rPr>
          <w:rStyle w:val="FontStyle31"/>
          <w:i/>
          <w:sz w:val="24"/>
          <w:szCs w:val="24"/>
          <w:lang w:eastAsia="en-US"/>
        </w:rPr>
      </w:pPr>
      <w:r w:rsidRPr="00414EF5">
        <w:rPr>
          <w:rStyle w:val="FontStyle31"/>
          <w:sz w:val="24"/>
          <w:szCs w:val="24"/>
        </w:rPr>
        <w:t xml:space="preserve">Единен европейски документ за обществени поръчки </w:t>
      </w:r>
      <w:r w:rsidRPr="00414EF5">
        <w:rPr>
          <w:rStyle w:val="FontStyle31"/>
          <w:b/>
          <w:sz w:val="24"/>
          <w:szCs w:val="24"/>
        </w:rPr>
        <w:t>ЕЕДОП</w:t>
      </w:r>
      <w:r w:rsidRPr="00414EF5">
        <w:rPr>
          <w:rStyle w:val="FontStyle31"/>
          <w:sz w:val="24"/>
          <w:szCs w:val="24"/>
        </w:rPr>
        <w:t xml:space="preserve"> за участника</w:t>
      </w:r>
      <w:r w:rsidR="00274583">
        <w:rPr>
          <w:rStyle w:val="FontStyle31"/>
          <w:sz w:val="24"/>
          <w:szCs w:val="24"/>
        </w:rPr>
        <w:t xml:space="preserve"> -</w:t>
      </w:r>
      <w:r w:rsidRPr="00414EF5">
        <w:rPr>
          <w:rStyle w:val="FontStyle31"/>
          <w:b/>
          <w:sz w:val="24"/>
          <w:szCs w:val="24"/>
        </w:rPr>
        <w:t>образец №</w:t>
      </w:r>
      <w:r w:rsidR="00D5364E">
        <w:rPr>
          <w:rStyle w:val="FontStyle36"/>
          <w:b/>
          <w:i w:val="0"/>
          <w:sz w:val="24"/>
          <w:szCs w:val="24"/>
        </w:rPr>
        <w:t>2</w:t>
      </w:r>
      <w:r w:rsidRPr="00274583">
        <w:rPr>
          <w:rStyle w:val="FontStyle36"/>
          <w:b/>
          <w:i w:val="0"/>
          <w:sz w:val="24"/>
          <w:szCs w:val="24"/>
        </w:rPr>
        <w:t>/</w:t>
      </w:r>
      <w:r w:rsidR="00274583" w:rsidRPr="00274583">
        <w:rPr>
          <w:rStyle w:val="FontStyle36"/>
          <w:b/>
          <w:i w:val="0"/>
          <w:sz w:val="24"/>
          <w:szCs w:val="24"/>
        </w:rPr>
        <w:t>на отделен файл/</w:t>
      </w:r>
      <w:r w:rsidRPr="00414EF5">
        <w:rPr>
          <w:rStyle w:val="FontStyle36"/>
          <w:sz w:val="24"/>
          <w:szCs w:val="24"/>
        </w:rPr>
        <w:t xml:space="preserve"> - </w:t>
      </w:r>
      <w:r w:rsidRPr="00414EF5">
        <w:rPr>
          <w:rStyle w:val="FontStyle31"/>
          <w:sz w:val="24"/>
          <w:szCs w:val="24"/>
        </w:rPr>
        <w:t xml:space="preserve">за съответствие с изискванията на закона и условията на Възложителя, а </w:t>
      </w:r>
      <w:r w:rsidRPr="00414EF5">
        <w:rPr>
          <w:rStyle w:val="FontStyle36"/>
          <w:sz w:val="24"/>
          <w:szCs w:val="24"/>
        </w:rPr>
        <w:t xml:space="preserve">когато е приложимо - </w:t>
      </w:r>
      <w:r w:rsidRPr="00414EF5">
        <w:rPr>
          <w:rStyle w:val="FontStyle31"/>
          <w:b/>
          <w:sz w:val="24"/>
          <w:szCs w:val="24"/>
        </w:rPr>
        <w:t>ЕЕДОП</w:t>
      </w:r>
      <w:r w:rsidRPr="00414EF5">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414EF5">
        <w:rPr>
          <w:rStyle w:val="FontStyle31"/>
          <w:b/>
          <w:i/>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p>
    <w:p w:rsidR="004A4982" w:rsidRPr="00330995" w:rsidRDefault="004A4982" w:rsidP="004A4982">
      <w:pPr>
        <w:pStyle w:val="a7"/>
        <w:widowControl/>
        <w:numPr>
          <w:ilvl w:val="0"/>
          <w:numId w:val="2"/>
        </w:numPr>
        <w:tabs>
          <w:tab w:val="left" w:pos="567"/>
        </w:tabs>
        <w:autoSpaceDE/>
        <w:autoSpaceDN/>
        <w:adjustRightInd/>
        <w:spacing w:after="100" w:afterAutospacing="1"/>
        <w:jc w:val="both"/>
        <w:rPr>
          <w:rStyle w:val="FontStyle31"/>
          <w:sz w:val="24"/>
          <w:szCs w:val="24"/>
        </w:rPr>
      </w:pPr>
      <w:r w:rsidRPr="00330995">
        <w:rPr>
          <w:rStyle w:val="FontStyle31"/>
          <w:sz w:val="24"/>
          <w:szCs w:val="24"/>
        </w:rPr>
        <w:t xml:space="preserve">Декларация по чл. 12, ал. 5 и ал. 6 от ЗОП – попълва се само от участници, регистрирани като специализирани предприятия или кооперации на хора с увреждания – </w:t>
      </w:r>
      <w:r w:rsidRPr="00330995">
        <w:rPr>
          <w:b/>
        </w:rPr>
        <w:t>Образец</w:t>
      </w:r>
      <w:r w:rsidRPr="00330995">
        <w:rPr>
          <w:b/>
          <w:bCs/>
          <w:color w:val="000000"/>
        </w:rPr>
        <w:t xml:space="preserve"> №</w:t>
      </w:r>
      <w:r w:rsidR="00274583">
        <w:rPr>
          <w:b/>
          <w:bCs/>
          <w:color w:val="000000"/>
        </w:rPr>
        <w:t>3</w:t>
      </w:r>
      <w:r w:rsidRPr="00330995">
        <w:rPr>
          <w:b/>
        </w:rPr>
        <w:t>;</w:t>
      </w:r>
      <w:r w:rsidRPr="00330995">
        <w:t> </w:t>
      </w:r>
    </w:p>
    <w:p w:rsidR="004A4982" w:rsidRPr="00330995" w:rsidRDefault="004A4982" w:rsidP="004A4982">
      <w:pPr>
        <w:pStyle w:val="a7"/>
        <w:widowControl/>
        <w:numPr>
          <w:ilvl w:val="0"/>
          <w:numId w:val="2"/>
        </w:numPr>
        <w:tabs>
          <w:tab w:val="left" w:pos="567"/>
        </w:tabs>
        <w:autoSpaceDE/>
        <w:autoSpaceDN/>
        <w:adjustRightInd/>
        <w:spacing w:after="100" w:afterAutospacing="1" w:line="276" w:lineRule="auto"/>
        <w:jc w:val="both"/>
        <w:rPr>
          <w:b/>
        </w:rPr>
      </w:pPr>
      <w:r w:rsidRPr="00330995">
        <w:rPr>
          <w:rFonts w:eastAsia="PMingLiU"/>
          <w:shd w:val="clear" w:color="auto" w:fill="FFFFFF"/>
        </w:rPr>
        <w:t>Техническо пред</w:t>
      </w:r>
      <w:r w:rsidRPr="00330995">
        <w:rPr>
          <w:rFonts w:eastAsia="PMingLiU"/>
        </w:rPr>
        <w:t>ложение за изпълнение на поръчката –</w:t>
      </w:r>
      <w:r w:rsidR="00274583">
        <w:rPr>
          <w:rFonts w:eastAsia="PMingLiU"/>
          <w:b/>
        </w:rPr>
        <w:t>Образец</w:t>
      </w:r>
      <w:r w:rsidRPr="00330995">
        <w:rPr>
          <w:rFonts w:eastAsia="PMingLiU"/>
          <w:b/>
        </w:rPr>
        <w:t xml:space="preserve"> №</w:t>
      </w:r>
      <w:r w:rsidR="00274583">
        <w:rPr>
          <w:rFonts w:eastAsia="PMingLiU"/>
          <w:b/>
        </w:rPr>
        <w:t>4</w:t>
      </w:r>
      <w:r w:rsidRPr="00330995">
        <w:t>;</w:t>
      </w:r>
    </w:p>
    <w:p w:rsidR="004A4982" w:rsidRPr="00330995" w:rsidRDefault="004A4982" w:rsidP="004A4982">
      <w:pPr>
        <w:pStyle w:val="a7"/>
        <w:widowControl/>
        <w:numPr>
          <w:ilvl w:val="0"/>
          <w:numId w:val="2"/>
        </w:numPr>
        <w:tabs>
          <w:tab w:val="left" w:pos="567"/>
        </w:tabs>
        <w:autoSpaceDE/>
        <w:autoSpaceDN/>
        <w:adjustRightInd/>
        <w:spacing w:after="100" w:afterAutospacing="1" w:line="276" w:lineRule="auto"/>
        <w:jc w:val="both"/>
        <w:rPr>
          <w:b/>
        </w:rPr>
      </w:pPr>
      <w:r w:rsidRPr="00330995">
        <w:t>„Ценово предложение</w:t>
      </w:r>
      <w:r w:rsidRPr="00330995">
        <w:rPr>
          <w:b/>
        </w:rPr>
        <w:t xml:space="preserve">“ – </w:t>
      </w:r>
      <w:r w:rsidR="00274583">
        <w:rPr>
          <w:b/>
        </w:rPr>
        <w:t>Образец</w:t>
      </w:r>
      <w:r w:rsidRPr="00330995">
        <w:rPr>
          <w:b/>
        </w:rPr>
        <w:t xml:space="preserve"> №</w:t>
      </w:r>
      <w:r w:rsidR="00274583">
        <w:rPr>
          <w:b/>
        </w:rPr>
        <w:t>5</w:t>
      </w:r>
      <w:r w:rsidRPr="00330995">
        <w:rPr>
          <w:b/>
        </w:rPr>
        <w:t>.</w:t>
      </w:r>
      <w:r w:rsidRPr="00330995">
        <w:t>;</w:t>
      </w:r>
    </w:p>
    <w:p w:rsidR="004A4982" w:rsidRPr="00330995" w:rsidRDefault="004A4982" w:rsidP="004A4982">
      <w:pPr>
        <w:numPr>
          <w:ilvl w:val="0"/>
          <w:numId w:val="2"/>
        </w:numPr>
        <w:tabs>
          <w:tab w:val="left" w:pos="567"/>
        </w:tabs>
        <w:jc w:val="both"/>
        <w:rPr>
          <w:rStyle w:val="FontStyle28"/>
          <w:sz w:val="24"/>
          <w:szCs w:val="24"/>
        </w:rPr>
      </w:pPr>
      <w:r w:rsidRPr="00330995">
        <w:rPr>
          <w:rStyle w:val="FontStyle28"/>
          <w:b w:val="0"/>
          <w:sz w:val="24"/>
          <w:szCs w:val="24"/>
        </w:rPr>
        <w:t>Проект на договор</w:t>
      </w:r>
      <w:r w:rsidR="00274583">
        <w:rPr>
          <w:rStyle w:val="FontStyle28"/>
          <w:sz w:val="24"/>
          <w:szCs w:val="24"/>
        </w:rPr>
        <w:t>– Образец №6</w:t>
      </w:r>
      <w:r w:rsidRPr="00330995">
        <w:rPr>
          <w:rStyle w:val="FontStyle28"/>
          <w:b w:val="0"/>
          <w:sz w:val="24"/>
          <w:szCs w:val="24"/>
        </w:rPr>
        <w:t>.</w:t>
      </w:r>
    </w:p>
    <w:p w:rsidR="004A4982" w:rsidRPr="00495D10" w:rsidRDefault="004A4982" w:rsidP="004A4982">
      <w:pPr>
        <w:numPr>
          <w:ilvl w:val="0"/>
          <w:numId w:val="2"/>
        </w:numPr>
        <w:tabs>
          <w:tab w:val="left" w:pos="567"/>
        </w:tabs>
        <w:jc w:val="both"/>
        <w:rPr>
          <w:rStyle w:val="FontStyle28"/>
          <w:sz w:val="24"/>
          <w:szCs w:val="24"/>
        </w:rPr>
      </w:pPr>
      <w:r w:rsidRPr="00330995">
        <w:rPr>
          <w:rStyle w:val="FontStyle28"/>
          <w:b w:val="0"/>
          <w:sz w:val="24"/>
          <w:szCs w:val="24"/>
        </w:rPr>
        <w:t>Декларация за съгласие за обработка на лични данни</w:t>
      </w:r>
      <w:r>
        <w:rPr>
          <w:rStyle w:val="FontStyle28"/>
          <w:b w:val="0"/>
          <w:sz w:val="24"/>
          <w:szCs w:val="24"/>
        </w:rPr>
        <w:t xml:space="preserve"> – </w:t>
      </w:r>
      <w:r w:rsidRPr="00495D10">
        <w:rPr>
          <w:rStyle w:val="FontStyle28"/>
          <w:sz w:val="24"/>
          <w:szCs w:val="24"/>
        </w:rPr>
        <w:t>Образец№</w:t>
      </w:r>
      <w:r w:rsidR="00274583">
        <w:rPr>
          <w:rStyle w:val="FontStyle28"/>
          <w:sz w:val="24"/>
          <w:szCs w:val="24"/>
        </w:rPr>
        <w:t>7</w:t>
      </w: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both"/>
        <w:rPr>
          <w:b/>
          <w:szCs w:val="28"/>
          <w:lang w:eastAsia="en-US"/>
        </w:rPr>
      </w:pPr>
    </w:p>
    <w:p w:rsidR="004A4982" w:rsidRDefault="004A4982" w:rsidP="004A4982">
      <w:pPr>
        <w:widowControl/>
        <w:tabs>
          <w:tab w:val="left" w:pos="567"/>
        </w:tabs>
        <w:autoSpaceDE/>
        <w:autoSpaceDN/>
        <w:adjustRightInd/>
        <w:spacing w:line="276" w:lineRule="auto"/>
        <w:rPr>
          <w:b/>
          <w:color w:val="000000"/>
        </w:rPr>
      </w:pPr>
      <w:r w:rsidRPr="00330995">
        <w:rPr>
          <w:b/>
          <w:color w:val="000000"/>
        </w:rPr>
        <w:tab/>
      </w:r>
    </w:p>
    <w:p w:rsidR="004A4982" w:rsidRDefault="004A4982" w:rsidP="004A4982">
      <w:pPr>
        <w:widowControl/>
        <w:tabs>
          <w:tab w:val="left" w:pos="567"/>
        </w:tabs>
        <w:autoSpaceDE/>
        <w:autoSpaceDN/>
        <w:adjustRightInd/>
        <w:spacing w:line="276" w:lineRule="auto"/>
        <w:rPr>
          <w:b/>
          <w:color w:val="000000"/>
        </w:rPr>
      </w:pPr>
    </w:p>
    <w:p w:rsidR="00032B78" w:rsidRDefault="00F158A8" w:rsidP="004A4982">
      <w:pPr>
        <w:widowControl/>
        <w:tabs>
          <w:tab w:val="left" w:pos="567"/>
        </w:tabs>
        <w:autoSpaceDE/>
        <w:autoSpaceDN/>
        <w:adjustRightInd/>
        <w:spacing w:line="276" w:lineRule="auto"/>
        <w:rPr>
          <w:b/>
          <w:color w:val="000000"/>
        </w:rPr>
      </w:pPr>
      <w:r>
        <w:rPr>
          <w:b/>
          <w:color w:val="000000"/>
        </w:rPr>
        <w:tab/>
      </w:r>
    </w:p>
    <w:p w:rsidR="00032B78" w:rsidRDefault="00032B78" w:rsidP="004A4982">
      <w:pPr>
        <w:widowControl/>
        <w:tabs>
          <w:tab w:val="left" w:pos="567"/>
        </w:tabs>
        <w:autoSpaceDE/>
        <w:autoSpaceDN/>
        <w:adjustRightInd/>
        <w:spacing w:line="276" w:lineRule="auto"/>
        <w:rPr>
          <w:b/>
          <w:color w:val="000000"/>
        </w:rPr>
      </w:pPr>
    </w:p>
    <w:p w:rsidR="00032B78" w:rsidRDefault="00032B78" w:rsidP="004A4982">
      <w:pPr>
        <w:widowControl/>
        <w:tabs>
          <w:tab w:val="left" w:pos="567"/>
        </w:tabs>
        <w:autoSpaceDE/>
        <w:autoSpaceDN/>
        <w:adjustRightInd/>
        <w:spacing w:line="276" w:lineRule="auto"/>
        <w:rPr>
          <w:b/>
          <w:color w:val="000000"/>
        </w:rPr>
      </w:pPr>
    </w:p>
    <w:p w:rsidR="00032B78" w:rsidRDefault="00032B78" w:rsidP="004A4982">
      <w:pPr>
        <w:widowControl/>
        <w:tabs>
          <w:tab w:val="left" w:pos="567"/>
        </w:tabs>
        <w:autoSpaceDE/>
        <w:autoSpaceDN/>
        <w:adjustRightInd/>
        <w:spacing w:line="276" w:lineRule="auto"/>
        <w:rPr>
          <w:b/>
          <w:color w:val="000000"/>
        </w:rPr>
      </w:pPr>
      <w:r>
        <w:rPr>
          <w:b/>
          <w:color w:val="000000"/>
        </w:rPr>
        <w:tab/>
      </w:r>
    </w:p>
    <w:p w:rsidR="00032B78" w:rsidRDefault="00032B78" w:rsidP="004A4982">
      <w:pPr>
        <w:widowControl/>
        <w:tabs>
          <w:tab w:val="left" w:pos="567"/>
        </w:tabs>
        <w:autoSpaceDE/>
        <w:autoSpaceDN/>
        <w:adjustRightInd/>
        <w:spacing w:line="276" w:lineRule="auto"/>
        <w:rPr>
          <w:b/>
          <w:color w:val="000000"/>
        </w:rPr>
      </w:pPr>
    </w:p>
    <w:p w:rsidR="00274583" w:rsidRDefault="00032B78" w:rsidP="004A4982">
      <w:pPr>
        <w:widowControl/>
        <w:tabs>
          <w:tab w:val="left" w:pos="567"/>
        </w:tabs>
        <w:autoSpaceDE/>
        <w:autoSpaceDN/>
        <w:adjustRightInd/>
        <w:spacing w:line="276" w:lineRule="auto"/>
        <w:rPr>
          <w:b/>
          <w:color w:val="000000"/>
        </w:rPr>
      </w:pPr>
      <w:r>
        <w:rPr>
          <w:b/>
          <w:color w:val="000000"/>
        </w:rPr>
        <w:lastRenderedPageBreak/>
        <w:tab/>
      </w:r>
    </w:p>
    <w:p w:rsidR="00414D6E" w:rsidRDefault="00414D6E" w:rsidP="004A4982">
      <w:pPr>
        <w:widowControl/>
        <w:tabs>
          <w:tab w:val="left" w:pos="567"/>
        </w:tabs>
        <w:autoSpaceDE/>
        <w:autoSpaceDN/>
        <w:adjustRightInd/>
        <w:spacing w:line="276" w:lineRule="auto"/>
        <w:rPr>
          <w:b/>
          <w:color w:val="000000"/>
        </w:rPr>
      </w:pPr>
    </w:p>
    <w:p w:rsidR="004A4982" w:rsidRPr="00330995" w:rsidRDefault="004A4982" w:rsidP="004A4982">
      <w:pPr>
        <w:widowControl/>
        <w:tabs>
          <w:tab w:val="left" w:pos="567"/>
        </w:tabs>
        <w:autoSpaceDE/>
        <w:autoSpaceDN/>
        <w:adjustRightInd/>
        <w:spacing w:line="276" w:lineRule="auto"/>
        <w:rPr>
          <w:b/>
          <w:color w:val="000000"/>
        </w:rPr>
      </w:pPr>
      <w:r w:rsidRPr="00330995">
        <w:rPr>
          <w:b/>
          <w:color w:val="000000"/>
        </w:rPr>
        <w:t>А.Указанияза подготовка на офертите</w:t>
      </w:r>
      <w:r>
        <w:rPr>
          <w:b/>
          <w:color w:val="000000"/>
        </w:rPr>
        <w:t>:</w:t>
      </w:r>
    </w:p>
    <w:p w:rsidR="004A4982" w:rsidRPr="00330995" w:rsidRDefault="004A4982" w:rsidP="004A4982">
      <w:pPr>
        <w:pStyle w:val="Style5"/>
        <w:widowControl/>
        <w:tabs>
          <w:tab w:val="left" w:pos="567"/>
        </w:tabs>
        <w:spacing w:before="58" w:line="252" w:lineRule="exact"/>
        <w:ind w:left="3823"/>
        <w:jc w:val="left"/>
        <w:rPr>
          <w:rStyle w:val="FontStyle28"/>
        </w:rPr>
      </w:pPr>
    </w:p>
    <w:p w:rsidR="004A4982" w:rsidRPr="00330995" w:rsidRDefault="004A4982" w:rsidP="00274583">
      <w:pPr>
        <w:pStyle w:val="a7"/>
        <w:tabs>
          <w:tab w:val="left" w:pos="567"/>
        </w:tabs>
        <w:spacing w:after="240"/>
        <w:ind w:left="0"/>
        <w:jc w:val="both"/>
        <w:rPr>
          <w:rStyle w:val="FontStyle28"/>
          <w:sz w:val="24"/>
          <w:szCs w:val="24"/>
        </w:rPr>
      </w:pPr>
      <w:r w:rsidRPr="00330995">
        <w:rPr>
          <w:rStyle w:val="FontStyle28"/>
          <w:sz w:val="24"/>
          <w:szCs w:val="24"/>
        </w:rPr>
        <w:tab/>
        <w:t>І.Предмет на поръчката</w:t>
      </w:r>
      <w:r w:rsidR="00F158A8">
        <w:rPr>
          <w:rStyle w:val="FontStyle28"/>
          <w:sz w:val="24"/>
          <w:szCs w:val="24"/>
        </w:rPr>
        <w:t>:</w:t>
      </w:r>
      <w:r w:rsidR="00274583" w:rsidRPr="006E5F24">
        <w:rPr>
          <w:b/>
        </w:rPr>
        <w:t>„Доставка</w:t>
      </w:r>
      <w:r w:rsidR="00274583" w:rsidRPr="006E5F24">
        <w:rPr>
          <w:b/>
          <w:spacing w:val="-1"/>
        </w:rPr>
        <w:t xml:space="preserve"> на  канцеларски материали за срок от 36 месеца  за нуждите  на ДГС </w:t>
      </w:r>
      <w:r w:rsidR="00480CD4">
        <w:rPr>
          <w:b/>
          <w:spacing w:val="-1"/>
        </w:rPr>
        <w:t>Годеч</w:t>
      </w:r>
      <w:r w:rsidR="00274583">
        <w:rPr>
          <w:b/>
          <w:spacing w:val="-1"/>
        </w:rPr>
        <w:t xml:space="preserve">, </w:t>
      </w:r>
      <w:r w:rsidR="00274583" w:rsidRPr="00441263">
        <w:rPr>
          <w:rStyle w:val="FontStyle28"/>
          <w:sz w:val="24"/>
          <w:szCs w:val="24"/>
        </w:rPr>
        <w:t>включени в списъка по чл. 12, ал. 1, т. 1 от ЗОП</w:t>
      </w:r>
      <w:r w:rsidR="00274583" w:rsidRPr="006E5F24">
        <w:rPr>
          <w:b/>
          <w:spacing w:val="-1"/>
        </w:rPr>
        <w:t>“</w:t>
      </w:r>
      <w:r>
        <w:t xml:space="preserve">. Обект на поръчката са </w:t>
      </w:r>
      <w:r w:rsidRPr="00330995">
        <w:t>периодични доставки на канцеларски материали по видове, съгласно техническа</w:t>
      </w:r>
      <w:r>
        <w:t>та</w:t>
      </w:r>
      <w:r w:rsidRPr="00330995">
        <w:t xml:space="preserve"> спецификация.</w:t>
      </w:r>
    </w:p>
    <w:p w:rsidR="004A4982" w:rsidRDefault="004A4982" w:rsidP="00274583">
      <w:pPr>
        <w:tabs>
          <w:tab w:val="left" w:pos="567"/>
        </w:tabs>
        <w:jc w:val="both"/>
        <w:rPr>
          <w:lang w:eastAsia="en-US"/>
        </w:rPr>
      </w:pPr>
      <w:r w:rsidRPr="00330995">
        <w:rPr>
          <w:sz w:val="28"/>
          <w:szCs w:val="28"/>
          <w:lang w:eastAsia="en-US"/>
        </w:rPr>
        <w:tab/>
      </w:r>
      <w:r w:rsidRPr="00441263">
        <w:rPr>
          <w:rFonts w:eastAsia="Arial Unicode MS"/>
          <w:color w:val="000000"/>
        </w:rPr>
        <w:t>Договор</w:t>
      </w:r>
      <w:r w:rsidR="00274583">
        <w:rPr>
          <w:rFonts w:eastAsia="Arial Unicode MS"/>
          <w:color w:val="000000"/>
        </w:rPr>
        <w:t>ъ</w:t>
      </w:r>
      <w:r w:rsidRPr="00441263">
        <w:rPr>
          <w:rFonts w:eastAsia="Arial Unicode MS"/>
          <w:color w:val="000000"/>
        </w:rPr>
        <w:t>т</w:t>
      </w:r>
      <w:r w:rsidR="00274583">
        <w:rPr>
          <w:rFonts w:eastAsia="Arial Unicode MS"/>
          <w:color w:val="000000"/>
        </w:rPr>
        <w:t xml:space="preserve"> е </w:t>
      </w:r>
      <w:r w:rsidRPr="00441263">
        <w:rPr>
          <w:rFonts w:eastAsia="Arial Unicode MS"/>
          <w:b/>
          <w:color w:val="000000"/>
        </w:rPr>
        <w:t>за срок от 36</w:t>
      </w:r>
      <w:r w:rsidR="00480CD4">
        <w:rPr>
          <w:rFonts w:eastAsia="Arial Unicode MS"/>
          <w:b/>
          <w:color w:val="000000"/>
        </w:rPr>
        <w:t xml:space="preserve"> </w:t>
      </w:r>
      <w:r w:rsidRPr="00441263">
        <w:rPr>
          <w:rFonts w:eastAsia="Arial Unicode MS"/>
          <w:b/>
          <w:color w:val="000000"/>
        </w:rPr>
        <w:t>/тридесет и шест/ месеца</w:t>
      </w:r>
      <w:r w:rsidRPr="00441263">
        <w:rPr>
          <w:rFonts w:eastAsia="Arial Unicode MS"/>
          <w:color w:val="000000"/>
        </w:rPr>
        <w:t xml:space="preserve">, считано от </w:t>
      </w:r>
      <w:r w:rsidRPr="00441263">
        <w:rPr>
          <w:lang w:eastAsia="en-US"/>
        </w:rPr>
        <w:t xml:space="preserve">датата на влизане в сила на договора </w:t>
      </w:r>
      <w:r w:rsidRPr="00441263">
        <w:rPr>
          <w:rFonts w:eastAsia="Arial Unicode MS"/>
          <w:color w:val="000000"/>
        </w:rPr>
        <w:t>или</w:t>
      </w:r>
      <w:r w:rsidRPr="00441263">
        <w:rPr>
          <w:lang w:eastAsia="en-US"/>
        </w:rPr>
        <w:t xml:space="preserve"> до достигане на общата стойност на договора, </w:t>
      </w:r>
      <w:r>
        <w:rPr>
          <w:lang w:eastAsia="en-US"/>
        </w:rPr>
        <w:t xml:space="preserve">като се има предвид </w:t>
      </w:r>
      <w:r w:rsidRPr="00441263">
        <w:rPr>
          <w:lang w:eastAsia="en-US"/>
        </w:rPr>
        <w:t>кое от двете събития настъп</w:t>
      </w:r>
      <w:r>
        <w:rPr>
          <w:lang w:eastAsia="en-US"/>
        </w:rPr>
        <w:t>ва</w:t>
      </w:r>
      <w:r w:rsidRPr="00441263">
        <w:rPr>
          <w:lang w:eastAsia="en-US"/>
        </w:rPr>
        <w:t xml:space="preserve"> по-рано.</w:t>
      </w:r>
    </w:p>
    <w:p w:rsidR="00274583" w:rsidRPr="00414D6E" w:rsidRDefault="00274583" w:rsidP="00274583">
      <w:pPr>
        <w:tabs>
          <w:tab w:val="left" w:pos="567"/>
        </w:tabs>
        <w:jc w:val="both"/>
        <w:rPr>
          <w:sz w:val="28"/>
          <w:szCs w:val="28"/>
          <w:lang w:eastAsia="en-US"/>
        </w:rPr>
      </w:pPr>
    </w:p>
    <w:p w:rsidR="004A4982" w:rsidRPr="00330995" w:rsidRDefault="004A4982" w:rsidP="004A4982">
      <w:pPr>
        <w:widowControl/>
        <w:tabs>
          <w:tab w:val="left" w:pos="567"/>
        </w:tabs>
        <w:jc w:val="both"/>
        <w:rPr>
          <w:b/>
          <w:bCs/>
        </w:rPr>
      </w:pPr>
      <w:r w:rsidRPr="00330995">
        <w:rPr>
          <w:b/>
          <w:bCs/>
        </w:rPr>
        <w:tab/>
        <w:t>ІІ.Предназначение на документацията за участие в процедурата за възлагане на обществена поръчка чрез публично състезание:</w:t>
      </w:r>
    </w:p>
    <w:p w:rsidR="004A4982" w:rsidRPr="00330995" w:rsidRDefault="004A4982" w:rsidP="004A4982">
      <w:pPr>
        <w:pStyle w:val="NoSpacing2"/>
        <w:tabs>
          <w:tab w:val="left" w:pos="567"/>
        </w:tabs>
        <w:ind w:firstLine="567"/>
        <w:jc w:val="both"/>
        <w:rPr>
          <w:rFonts w:ascii="Times New Roman" w:hAnsi="Times New Roman"/>
          <w:sz w:val="24"/>
          <w:szCs w:val="24"/>
        </w:rPr>
      </w:pPr>
      <w:r w:rsidRPr="00330995">
        <w:rPr>
          <w:rFonts w:ascii="Times New Roman" w:hAnsi="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r w:rsidR="00274583">
        <w:rPr>
          <w:rFonts w:ascii="Times New Roman" w:hAnsi="Times New Roman"/>
          <w:sz w:val="24"/>
          <w:szCs w:val="24"/>
        </w:rPr>
        <w:t>.</w:t>
      </w:r>
    </w:p>
    <w:p w:rsidR="004A4982" w:rsidRPr="00330995" w:rsidRDefault="004A4982" w:rsidP="004A4982">
      <w:pPr>
        <w:tabs>
          <w:tab w:val="left" w:pos="567"/>
        </w:tabs>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4A4982" w:rsidRPr="00330995" w:rsidRDefault="004A4982" w:rsidP="004A4982">
      <w:pPr>
        <w:tabs>
          <w:tab w:val="left" w:pos="567"/>
        </w:tabs>
        <w:rPr>
          <w:sz w:val="28"/>
          <w:szCs w:val="28"/>
          <w:lang w:eastAsia="en-US"/>
        </w:rPr>
      </w:pPr>
    </w:p>
    <w:p w:rsidR="004A4982" w:rsidRPr="00330995" w:rsidRDefault="004A4982" w:rsidP="00C1108C">
      <w:pPr>
        <w:tabs>
          <w:tab w:val="left" w:pos="567"/>
        </w:tabs>
        <w:jc w:val="both"/>
        <w:rPr>
          <w:rStyle w:val="FontStyle28"/>
          <w:sz w:val="24"/>
          <w:szCs w:val="24"/>
        </w:rPr>
      </w:pPr>
      <w:r w:rsidRPr="00330995">
        <w:rPr>
          <w:rStyle w:val="FontStyle28"/>
          <w:sz w:val="24"/>
          <w:szCs w:val="24"/>
        </w:rPr>
        <w:tab/>
        <w:t>ІІІ.Правно основание за възлагане на поръчката</w:t>
      </w:r>
    </w:p>
    <w:p w:rsidR="004A4982" w:rsidRPr="00330995" w:rsidRDefault="004A4982" w:rsidP="00C1108C">
      <w:pPr>
        <w:tabs>
          <w:tab w:val="left" w:pos="567"/>
        </w:tabs>
        <w:jc w:val="both"/>
        <w:rPr>
          <w:rStyle w:val="FontStyle31"/>
          <w:sz w:val="24"/>
          <w:szCs w:val="24"/>
        </w:rPr>
      </w:pPr>
      <w:r w:rsidRPr="00330995">
        <w:rPr>
          <w:rStyle w:val="FontStyle31"/>
          <w:sz w:val="24"/>
          <w:szCs w:val="24"/>
        </w:rPr>
        <w:tab/>
      </w:r>
      <w:r w:rsidRPr="002761B1">
        <w:rPr>
          <w:rStyle w:val="FontStyle31"/>
          <w:sz w:val="24"/>
          <w:szCs w:val="24"/>
        </w:rPr>
        <w:t>1</w:t>
      </w:r>
      <w:r w:rsidRPr="00330995">
        <w:rPr>
          <w:rStyle w:val="FontStyle31"/>
          <w:sz w:val="24"/>
          <w:szCs w:val="24"/>
        </w:rPr>
        <w:t>.Възложителят обявява настоящата процедура за възлагане на обществена поръчка на основание чл. 18, ал. 1, т. 12, във връзка с чл. 20, ал. 2, т. 2 от ЗОП.</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2.За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4A4982" w:rsidRPr="002761B1" w:rsidRDefault="004A4982" w:rsidP="004A4982">
      <w:pPr>
        <w:tabs>
          <w:tab w:val="left" w:pos="567"/>
        </w:tabs>
        <w:rPr>
          <w:sz w:val="28"/>
          <w:szCs w:val="28"/>
        </w:rPr>
      </w:pPr>
    </w:p>
    <w:p w:rsidR="004A4982" w:rsidRPr="00330995" w:rsidRDefault="004A4982" w:rsidP="004A4982">
      <w:pPr>
        <w:tabs>
          <w:tab w:val="left" w:pos="567"/>
        </w:tabs>
        <w:ind w:firstLine="567"/>
        <w:rPr>
          <w:b/>
        </w:rPr>
      </w:pPr>
      <w:r w:rsidRPr="00330995">
        <w:rPr>
          <w:rStyle w:val="FontStyle28"/>
          <w:sz w:val="24"/>
          <w:szCs w:val="24"/>
        </w:rPr>
        <w:t>ІV.</w:t>
      </w:r>
      <w:r w:rsidRPr="00330995">
        <w:rPr>
          <w:b/>
        </w:rPr>
        <w:t xml:space="preserve">Мотиви за </w:t>
      </w:r>
      <w:r w:rsidR="00495EF0">
        <w:rPr>
          <w:b/>
        </w:rPr>
        <w:t>определяне на запазена поръчка</w:t>
      </w:r>
      <w:r w:rsidRPr="00330995">
        <w:rPr>
          <w:b/>
        </w:rPr>
        <w:t xml:space="preserve">: </w:t>
      </w:r>
    </w:p>
    <w:p w:rsidR="004A4982" w:rsidRDefault="004A4982" w:rsidP="004A4982">
      <w:pPr>
        <w:tabs>
          <w:tab w:val="left" w:pos="567"/>
        </w:tabs>
        <w:jc w:val="both"/>
        <w:rPr>
          <w:rStyle w:val="ala58"/>
          <w:color w:val="000000"/>
        </w:rPr>
      </w:pPr>
      <w:r w:rsidRPr="00330995">
        <w:rPr>
          <w:rStyle w:val="FontStyle31"/>
          <w:sz w:val="24"/>
          <w:szCs w:val="24"/>
        </w:rPr>
        <w:tab/>
      </w:r>
      <w:r w:rsidR="00FB3B86">
        <w:rPr>
          <w:rStyle w:val="FontStyle31"/>
          <w:sz w:val="24"/>
          <w:szCs w:val="24"/>
        </w:rPr>
        <w:t>Стоките, обект на тази поръчка, са включени</w:t>
      </w:r>
      <w:r w:rsidRPr="00330995">
        <w:rPr>
          <w:rStyle w:val="ala58"/>
          <w:color w:val="000000"/>
        </w:rPr>
        <w:t xml:space="preserve"> в списъка по чл. 12, ал. 1, т. 1 </w:t>
      </w:r>
      <w:r>
        <w:rPr>
          <w:rStyle w:val="ala58"/>
          <w:color w:val="000000"/>
        </w:rPr>
        <w:t xml:space="preserve">от </w:t>
      </w:r>
      <w:r w:rsidRPr="00330995">
        <w:rPr>
          <w:rStyle w:val="ala58"/>
          <w:color w:val="000000"/>
        </w:rPr>
        <w:t xml:space="preserve">ЗОП, </w:t>
      </w:r>
      <w:r w:rsidR="00495EF0">
        <w:rPr>
          <w:rStyle w:val="ala58"/>
          <w:color w:val="000000"/>
        </w:rPr>
        <w:t xml:space="preserve">поради което </w:t>
      </w:r>
      <w:r w:rsidRPr="00330995">
        <w:rPr>
          <w:rStyle w:val="ala58"/>
          <w:color w:val="000000"/>
        </w:rPr>
        <w:t xml:space="preserve">възложителят запазва </w:t>
      </w:r>
      <w:r w:rsidR="00495EF0">
        <w:rPr>
          <w:rStyle w:val="ala58"/>
          <w:color w:val="000000"/>
        </w:rPr>
        <w:t xml:space="preserve">тази поръчка </w:t>
      </w:r>
      <w:r w:rsidRPr="00330995">
        <w:rPr>
          <w:rStyle w:val="ala58"/>
          <w:color w:val="000000"/>
        </w:rPr>
        <w:t xml:space="preserve">за участие на специализирани предприятия или кооперации на хора с увреждания. </w:t>
      </w:r>
    </w:p>
    <w:p w:rsidR="00AF4DF7" w:rsidRDefault="00AF4DF7" w:rsidP="00AF4DF7">
      <w:pPr>
        <w:tabs>
          <w:tab w:val="left" w:pos="567"/>
        </w:tabs>
        <w:jc w:val="both"/>
        <w:rPr>
          <w:rStyle w:val="FontStyle31"/>
          <w:sz w:val="24"/>
          <w:szCs w:val="24"/>
        </w:rPr>
      </w:pPr>
      <w:r w:rsidRPr="00330995">
        <w:rPr>
          <w:rStyle w:val="FontStyle31"/>
          <w:sz w:val="24"/>
          <w:szCs w:val="24"/>
        </w:rPr>
        <w:tab/>
        <w:t xml:space="preserve">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Pr="00815164">
        <w:rPr>
          <w:rStyle w:val="FontStyle31"/>
          <w:b/>
          <w:sz w:val="24"/>
          <w:szCs w:val="24"/>
        </w:rPr>
        <w:t>най-малко 3/три/ години</w:t>
      </w:r>
      <w:r w:rsidRPr="00330995">
        <w:rPr>
          <w:rStyle w:val="FontStyle31"/>
          <w:sz w:val="24"/>
          <w:szCs w:val="24"/>
        </w:rPr>
        <w:t xml:space="preserve"> преди датата на откриване на настоящата процедура за възлагане на обществената поръчка.</w:t>
      </w:r>
      <w:r w:rsidRPr="00330995">
        <w:rPr>
          <w:rStyle w:val="FontStyle31"/>
          <w:sz w:val="24"/>
          <w:szCs w:val="24"/>
        </w:rPr>
        <w:tab/>
      </w:r>
    </w:p>
    <w:p w:rsidR="00670B00" w:rsidRDefault="00670B00" w:rsidP="00AF4DF7">
      <w:pPr>
        <w:tabs>
          <w:tab w:val="left" w:pos="567"/>
        </w:tabs>
        <w:jc w:val="both"/>
        <w:rPr>
          <w:rStyle w:val="FontStyle31"/>
          <w:sz w:val="24"/>
          <w:szCs w:val="24"/>
        </w:rPr>
      </w:pPr>
      <w:r>
        <w:tab/>
      </w:r>
      <w:r w:rsidRPr="00670B00">
        <w:t>Специализирани предприятия или кооперации на хора с увреждания могат да участват в обществена</w:t>
      </w:r>
      <w:r>
        <w:t>та</w:t>
      </w:r>
      <w:r w:rsidRPr="00670B00">
        <w:t xml:space="preserve"> поръчка</w:t>
      </w:r>
      <w:r>
        <w:t xml:space="preserve">, </w:t>
      </w:r>
      <w:r w:rsidRPr="00670B00">
        <w:t>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AF4DF7" w:rsidRDefault="00AF4DF7" w:rsidP="00495EF0">
      <w:pPr>
        <w:tabs>
          <w:tab w:val="left" w:pos="567"/>
        </w:tabs>
        <w:jc w:val="both"/>
        <w:rPr>
          <w:rStyle w:val="FontStyle31"/>
          <w:sz w:val="24"/>
          <w:szCs w:val="24"/>
        </w:rPr>
      </w:pPr>
      <w:r>
        <w:rPr>
          <w:rStyle w:val="FontStyle31"/>
          <w:sz w:val="24"/>
          <w:szCs w:val="24"/>
        </w:rPr>
        <w:tab/>
      </w:r>
      <w:r w:rsidRPr="00330995">
        <w:rPr>
          <w:rStyle w:val="FontStyle31"/>
          <w:sz w:val="24"/>
          <w:szCs w:val="24"/>
        </w:rPr>
        <w:t xml:space="preserve">Участник, който е специализирано предприятие или кооперация на хора с увреждания, </w:t>
      </w:r>
      <w:r w:rsidRPr="00677230">
        <w:rPr>
          <w:rStyle w:val="FontStyle31"/>
          <w:b/>
          <w:sz w:val="24"/>
          <w:szCs w:val="24"/>
        </w:rPr>
        <w:t>посочва в ЕЕДОП</w:t>
      </w:r>
      <w:r>
        <w:rPr>
          <w:rStyle w:val="FontStyle31"/>
          <w:b/>
          <w:sz w:val="24"/>
          <w:szCs w:val="24"/>
        </w:rPr>
        <w:t>,</w:t>
      </w:r>
      <w:r w:rsidRPr="00677230">
        <w:rPr>
          <w:rStyle w:val="FontStyle31"/>
          <w:b/>
          <w:sz w:val="24"/>
          <w:szCs w:val="24"/>
        </w:rPr>
        <w:t xml:space="preserve"> номера под който е вписан в Регистъра на специализираните предприятия и кооперации на хора с увреждания</w:t>
      </w:r>
      <w:r w:rsidRPr="00330995">
        <w:rPr>
          <w:rStyle w:val="FontStyle31"/>
          <w:sz w:val="24"/>
          <w:szCs w:val="24"/>
        </w:rPr>
        <w:t>,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414D6E" w:rsidRPr="00330995" w:rsidRDefault="00414D6E" w:rsidP="00495EF0">
      <w:pPr>
        <w:tabs>
          <w:tab w:val="left" w:pos="567"/>
        </w:tabs>
        <w:jc w:val="both"/>
        <w:rPr>
          <w:rStyle w:val="FontStyle31"/>
          <w:sz w:val="24"/>
          <w:szCs w:val="24"/>
        </w:rPr>
      </w:pPr>
    </w:p>
    <w:p w:rsidR="00414D6E" w:rsidRDefault="004A4982" w:rsidP="00A73303">
      <w:pPr>
        <w:tabs>
          <w:tab w:val="left" w:pos="567"/>
        </w:tabs>
        <w:spacing w:before="240"/>
        <w:jc w:val="both"/>
        <w:rPr>
          <w:rStyle w:val="FontStyle31"/>
          <w:sz w:val="24"/>
          <w:szCs w:val="24"/>
        </w:rPr>
      </w:pPr>
      <w:r w:rsidRPr="00330995">
        <w:rPr>
          <w:rStyle w:val="FontStyle31"/>
          <w:sz w:val="24"/>
          <w:szCs w:val="24"/>
        </w:rPr>
        <w:tab/>
      </w:r>
    </w:p>
    <w:p w:rsidR="001D2683" w:rsidRDefault="00414D6E" w:rsidP="00A73303">
      <w:pPr>
        <w:tabs>
          <w:tab w:val="left" w:pos="567"/>
        </w:tabs>
        <w:spacing w:before="240"/>
        <w:jc w:val="both"/>
        <w:rPr>
          <w:rStyle w:val="FontStyle31"/>
          <w:sz w:val="24"/>
          <w:szCs w:val="24"/>
        </w:rPr>
      </w:pPr>
      <w:r>
        <w:rPr>
          <w:rStyle w:val="FontStyle31"/>
          <w:sz w:val="24"/>
          <w:szCs w:val="24"/>
        </w:rPr>
        <w:lastRenderedPageBreak/>
        <w:tab/>
      </w:r>
    </w:p>
    <w:p w:rsidR="004A4982" w:rsidRDefault="001D2683" w:rsidP="00A73303">
      <w:pPr>
        <w:tabs>
          <w:tab w:val="left" w:pos="567"/>
        </w:tabs>
        <w:spacing w:before="240"/>
        <w:jc w:val="both"/>
        <w:rPr>
          <w:rStyle w:val="FontStyle31"/>
          <w:sz w:val="24"/>
          <w:szCs w:val="24"/>
        </w:rPr>
      </w:pPr>
      <w:r>
        <w:rPr>
          <w:rStyle w:val="FontStyle31"/>
          <w:sz w:val="24"/>
          <w:szCs w:val="24"/>
        </w:rPr>
        <w:tab/>
      </w:r>
      <w:r w:rsidR="004A4982" w:rsidRPr="00815164">
        <w:rPr>
          <w:rStyle w:val="FontStyle31"/>
          <w:b/>
          <w:sz w:val="24"/>
          <w:szCs w:val="24"/>
        </w:rPr>
        <w:t>В настоящата процедура за възлагане на поръчката могат да участват и други заинтересовани лица, но оферт</w:t>
      </w:r>
      <w:r w:rsidR="00495EF0">
        <w:rPr>
          <w:rStyle w:val="FontStyle31"/>
          <w:b/>
          <w:sz w:val="24"/>
          <w:szCs w:val="24"/>
        </w:rPr>
        <w:t>ите им ще бъдат разгледани само</w:t>
      </w:r>
      <w:r w:rsidR="004A4982" w:rsidRPr="00815164">
        <w:rPr>
          <w:rStyle w:val="FontStyle31"/>
          <w:b/>
          <w:sz w:val="24"/>
          <w:szCs w:val="24"/>
        </w:rPr>
        <w:t xml:space="preserve"> ако няма допуснати оферти на специализирани предприятия или кооперации на хора с увреждания или за стопански субекти</w:t>
      </w:r>
      <w:r w:rsidR="004A4982" w:rsidRPr="00330995">
        <w:rPr>
          <w:rStyle w:val="FontStyle31"/>
          <w:sz w:val="24"/>
          <w:szCs w:val="24"/>
        </w:rPr>
        <w:t>,</w:t>
      </w:r>
      <w:r w:rsidR="00480CD4">
        <w:rPr>
          <w:rStyle w:val="FontStyle31"/>
          <w:sz w:val="24"/>
          <w:szCs w:val="24"/>
        </w:rPr>
        <w:t xml:space="preserve"> </w:t>
      </w:r>
      <w:r w:rsidR="004A4982" w:rsidRPr="00330995">
        <w:rPr>
          <w:rStyle w:val="FontStyle31"/>
          <w:sz w:val="24"/>
          <w:szCs w:val="24"/>
        </w:rPr>
        <w:t>чиято</w:t>
      </w:r>
      <w:r w:rsidR="00480CD4">
        <w:rPr>
          <w:rStyle w:val="FontStyle31"/>
          <w:sz w:val="24"/>
          <w:szCs w:val="24"/>
        </w:rPr>
        <w:t xml:space="preserve"> </w:t>
      </w:r>
      <w:r w:rsidR="004A4982" w:rsidRPr="00330995">
        <w:rPr>
          <w:rStyle w:val="FontStyle31"/>
          <w:sz w:val="24"/>
          <w:szCs w:val="24"/>
        </w:rPr>
        <w:t>основна цел е социалното и професионалното интегриране на хора с увреждания или на хора в неравностойно положение.</w:t>
      </w:r>
    </w:p>
    <w:p w:rsidR="002761B1" w:rsidRPr="002761B1" w:rsidRDefault="002761B1" w:rsidP="002761B1">
      <w:pPr>
        <w:tabs>
          <w:tab w:val="left" w:pos="567"/>
        </w:tabs>
        <w:jc w:val="both"/>
        <w:rPr>
          <w:rStyle w:val="FontStyle31"/>
          <w:sz w:val="28"/>
          <w:szCs w:val="28"/>
        </w:rPr>
      </w:pPr>
    </w:p>
    <w:p w:rsidR="004A4982" w:rsidRPr="00330995" w:rsidRDefault="004A4982" w:rsidP="002761B1">
      <w:pPr>
        <w:tabs>
          <w:tab w:val="left" w:pos="567"/>
        </w:tabs>
        <w:jc w:val="both"/>
        <w:rPr>
          <w:rStyle w:val="FontStyle28"/>
          <w:sz w:val="24"/>
          <w:szCs w:val="24"/>
        </w:rPr>
      </w:pPr>
      <w:r w:rsidRPr="00330995">
        <w:rPr>
          <w:rStyle w:val="FontStyle31"/>
          <w:b/>
          <w:sz w:val="24"/>
          <w:szCs w:val="24"/>
        </w:rPr>
        <w:tab/>
        <w:t>V.</w:t>
      </w:r>
      <w:r w:rsidRPr="00330995">
        <w:rPr>
          <w:rStyle w:val="FontStyle28"/>
          <w:sz w:val="24"/>
          <w:szCs w:val="24"/>
        </w:rPr>
        <w:t>Възможност за представяне на варианти в офертите</w:t>
      </w:r>
    </w:p>
    <w:p w:rsidR="004A4982" w:rsidRPr="00330995" w:rsidRDefault="004A4982" w:rsidP="002761B1">
      <w:pPr>
        <w:tabs>
          <w:tab w:val="left" w:pos="567"/>
        </w:tabs>
        <w:jc w:val="both"/>
        <w:rPr>
          <w:rStyle w:val="FontStyle31"/>
          <w:sz w:val="24"/>
          <w:szCs w:val="24"/>
        </w:rPr>
      </w:pPr>
      <w:r w:rsidRPr="00330995">
        <w:rPr>
          <w:rStyle w:val="FontStyle31"/>
          <w:sz w:val="24"/>
          <w:szCs w:val="24"/>
        </w:rPr>
        <w:tab/>
        <w:t>Не се допускат варианти в офертите.</w:t>
      </w:r>
    </w:p>
    <w:p w:rsidR="004A4982" w:rsidRPr="002761B1" w:rsidRDefault="004A4982" w:rsidP="004A4982">
      <w:pPr>
        <w:tabs>
          <w:tab w:val="left" w:pos="567"/>
        </w:tabs>
        <w:jc w:val="both"/>
        <w:rPr>
          <w:sz w:val="28"/>
          <w:szCs w:val="28"/>
        </w:rPr>
      </w:pPr>
    </w:p>
    <w:p w:rsidR="004A4982" w:rsidRPr="00330995" w:rsidRDefault="004A4982" w:rsidP="004A4982">
      <w:pPr>
        <w:tabs>
          <w:tab w:val="left" w:pos="567"/>
        </w:tabs>
        <w:jc w:val="both"/>
        <w:rPr>
          <w:rStyle w:val="FontStyle28"/>
          <w:sz w:val="24"/>
          <w:szCs w:val="24"/>
        </w:rPr>
      </w:pPr>
      <w:r w:rsidRPr="00330995">
        <w:rPr>
          <w:rStyle w:val="FontStyle28"/>
          <w:sz w:val="24"/>
          <w:szCs w:val="24"/>
        </w:rPr>
        <w:tab/>
        <w:t>VІ.Място и срок за изпълнение на поръчката</w:t>
      </w:r>
    </w:p>
    <w:p w:rsidR="004A4982" w:rsidRPr="00330995" w:rsidRDefault="004A4982" w:rsidP="004A4982">
      <w:pPr>
        <w:tabs>
          <w:tab w:val="left" w:pos="567"/>
        </w:tabs>
        <w:jc w:val="both"/>
      </w:pPr>
      <w:r w:rsidRPr="00330995">
        <w:tab/>
        <w:t xml:space="preserve">Стоките, предмет на тази обществена поръчка, трябва да се доставят и разтоварват от Изпълнителя в административната сграда на </w:t>
      </w:r>
      <w:r w:rsidRPr="00330995">
        <w:rPr>
          <w:color w:val="000000"/>
        </w:rPr>
        <w:t>ДГС</w:t>
      </w:r>
      <w:r w:rsidR="002761B1">
        <w:rPr>
          <w:color w:val="000000"/>
        </w:rPr>
        <w:t xml:space="preserve"> </w:t>
      </w:r>
      <w:r w:rsidR="00480CD4" w:rsidRPr="00480CD4">
        <w:rPr>
          <w:spacing w:val="-1"/>
        </w:rPr>
        <w:t>Годеч</w:t>
      </w:r>
      <w:r w:rsidR="00480CD4" w:rsidRPr="00330995">
        <w:t xml:space="preserve"> </w:t>
      </w:r>
      <w:r w:rsidR="00480CD4">
        <w:t xml:space="preserve"> </w:t>
      </w:r>
      <w:r w:rsidRPr="00330995">
        <w:t xml:space="preserve">на адрес: </w:t>
      </w:r>
      <w:r w:rsidR="002761B1">
        <w:t>гр.</w:t>
      </w:r>
      <w:r w:rsidR="00480CD4" w:rsidRPr="00480CD4">
        <w:rPr>
          <w:b/>
          <w:spacing w:val="-1"/>
        </w:rPr>
        <w:t xml:space="preserve"> </w:t>
      </w:r>
      <w:r w:rsidR="00480CD4" w:rsidRPr="00480CD4">
        <w:rPr>
          <w:spacing w:val="-1"/>
        </w:rPr>
        <w:t>Годеч</w:t>
      </w:r>
      <w:r w:rsidRPr="00480CD4">
        <w:t>,</w:t>
      </w:r>
      <w:r w:rsidR="00480CD4">
        <w:t xml:space="preserve"> п</w:t>
      </w:r>
      <w:r w:rsidRPr="00062C1B">
        <w:t>л. “</w:t>
      </w:r>
      <w:r w:rsidR="002761B1">
        <w:t>Сво</w:t>
      </w:r>
      <w:r w:rsidR="00480CD4">
        <w:t>бода</w:t>
      </w:r>
      <w:r w:rsidRPr="00062C1B">
        <w:t xml:space="preserve">” № </w:t>
      </w:r>
      <w:r w:rsidR="00480CD4">
        <w:t>3</w:t>
      </w:r>
      <w:r w:rsidRPr="00062C1B">
        <w:t xml:space="preserve">, </w:t>
      </w:r>
      <w:r w:rsidRPr="00330995">
        <w:t xml:space="preserve"> след предварителна заявка от страна на Възложителя. </w:t>
      </w:r>
    </w:p>
    <w:p w:rsidR="004A4982" w:rsidRDefault="004A4982" w:rsidP="004A4982">
      <w:pPr>
        <w:tabs>
          <w:tab w:val="left" w:pos="567"/>
        </w:tabs>
        <w:jc w:val="both"/>
        <w:rPr>
          <w:b/>
        </w:rPr>
      </w:pPr>
      <w:r w:rsidRPr="00330995">
        <w:tab/>
        <w:t xml:space="preserve">Срокът за изпълнение на всяка доставка е </w:t>
      </w:r>
      <w:r>
        <w:rPr>
          <w:b/>
        </w:rPr>
        <w:t>до 3 /</w:t>
      </w:r>
      <w:r w:rsidRPr="00330995">
        <w:rPr>
          <w:b/>
        </w:rPr>
        <w:t>три</w:t>
      </w:r>
      <w:r>
        <w:rPr>
          <w:b/>
        </w:rPr>
        <w:t>/</w:t>
      </w:r>
      <w:r w:rsidRPr="00330995">
        <w:rPr>
          <w:b/>
        </w:rPr>
        <w:t xml:space="preserve"> работни дни</w:t>
      </w:r>
      <w:r w:rsidRPr="00330995">
        <w:t xml:space="preserve"> от получаване на заявката, а </w:t>
      </w:r>
      <w:r w:rsidRPr="00330995">
        <w:rPr>
          <w:b/>
        </w:rPr>
        <w:t xml:space="preserve">при спешност – </w:t>
      </w:r>
      <w:r w:rsidR="002761B1" w:rsidRPr="00330995">
        <w:rPr>
          <w:b/>
        </w:rPr>
        <w:t>в рамките на</w:t>
      </w:r>
      <w:r w:rsidR="002761B1">
        <w:rPr>
          <w:b/>
        </w:rPr>
        <w:t xml:space="preserve">  първия работен ден, следващ деня на получаване на заявката.</w:t>
      </w:r>
    </w:p>
    <w:p w:rsidR="00414D6E" w:rsidRPr="00414D6E" w:rsidRDefault="00414D6E" w:rsidP="004A4982">
      <w:pPr>
        <w:tabs>
          <w:tab w:val="left" w:pos="567"/>
        </w:tabs>
        <w:jc w:val="both"/>
        <w:rPr>
          <w:color w:val="FFFFFF"/>
          <w:sz w:val="12"/>
          <w:szCs w:val="12"/>
        </w:rPr>
      </w:pPr>
    </w:p>
    <w:p w:rsidR="002761B1" w:rsidRPr="00330995" w:rsidRDefault="002761B1" w:rsidP="002761B1">
      <w:pPr>
        <w:tabs>
          <w:tab w:val="left" w:pos="567"/>
        </w:tabs>
        <w:jc w:val="both"/>
        <w:rPr>
          <w:b/>
          <w:color w:val="000000"/>
        </w:rPr>
      </w:pPr>
      <w:r w:rsidRPr="00330995">
        <w:rPr>
          <w:b/>
          <w:color w:val="000000"/>
          <w:sz w:val="20"/>
        </w:rPr>
        <w:tab/>
      </w:r>
      <w:r w:rsidRPr="00330995">
        <w:rPr>
          <w:b/>
          <w:color w:val="000000"/>
        </w:rPr>
        <w:t xml:space="preserve">Забележка: </w:t>
      </w:r>
      <w:r>
        <w:rPr>
          <w:b/>
          <w:color w:val="000000"/>
        </w:rPr>
        <w:t>С</w:t>
      </w:r>
      <w:r w:rsidRPr="00330995">
        <w:rPr>
          <w:b/>
          <w:color w:val="000000"/>
        </w:rPr>
        <w:t xml:space="preserve">рокът на доставката предлаган от участниците трябва да се съобрази с посочения по-горе срок, </w:t>
      </w:r>
      <w:r>
        <w:rPr>
          <w:b/>
          <w:color w:val="000000"/>
        </w:rPr>
        <w:t>като в противен случай участникът се отстранява от участие в процедурата и офертата му не се разглежда</w:t>
      </w:r>
      <w:r w:rsidRPr="00330995">
        <w:rPr>
          <w:b/>
          <w:color w:val="000000"/>
        </w:rPr>
        <w:t>.</w:t>
      </w:r>
    </w:p>
    <w:p w:rsidR="00414D6E" w:rsidRPr="00414D6E" w:rsidRDefault="004A4982" w:rsidP="004A4982">
      <w:pPr>
        <w:tabs>
          <w:tab w:val="left" w:pos="567"/>
        </w:tabs>
        <w:jc w:val="both"/>
        <w:rPr>
          <w:color w:val="000000"/>
          <w:sz w:val="12"/>
          <w:szCs w:val="12"/>
          <w:lang w:eastAsia="en-US"/>
        </w:rPr>
      </w:pPr>
      <w:r w:rsidRPr="00330995">
        <w:rPr>
          <w:color w:val="000000"/>
          <w:lang w:eastAsia="en-US"/>
        </w:rPr>
        <w:tab/>
      </w:r>
    </w:p>
    <w:p w:rsidR="004A4982" w:rsidRPr="00330995" w:rsidRDefault="00414D6E" w:rsidP="004A4982">
      <w:pPr>
        <w:tabs>
          <w:tab w:val="left" w:pos="567"/>
        </w:tabs>
        <w:jc w:val="both"/>
        <w:rPr>
          <w:color w:val="000000"/>
          <w:lang w:eastAsia="en-US"/>
        </w:rPr>
      </w:pPr>
      <w:r>
        <w:rPr>
          <w:color w:val="000000"/>
          <w:lang w:eastAsia="en-US"/>
        </w:rPr>
        <w:tab/>
      </w:r>
      <w:r w:rsidR="004A4982" w:rsidRPr="00330995">
        <w:rPr>
          <w:color w:val="000000"/>
          <w:lang w:eastAsia="en-US"/>
        </w:rPr>
        <w:t xml:space="preserve">Доставката по конкретната заявка трябва да се извършва в работното време на  </w:t>
      </w:r>
      <w:r w:rsidR="004A4982" w:rsidRPr="00480CD4">
        <w:rPr>
          <w:lang w:eastAsia="en-US"/>
        </w:rPr>
        <w:t xml:space="preserve">ДГС </w:t>
      </w:r>
      <w:r w:rsidR="00480CD4" w:rsidRPr="00480CD4">
        <w:rPr>
          <w:spacing w:val="-1"/>
        </w:rPr>
        <w:t>Годеч</w:t>
      </w:r>
      <w:r w:rsidR="004A4982">
        <w:rPr>
          <w:lang w:eastAsia="en-US"/>
        </w:rPr>
        <w:t xml:space="preserve"> /всеки работен ден от 8</w:t>
      </w:r>
      <w:r w:rsidR="002761B1">
        <w:rPr>
          <w:lang w:eastAsia="en-US"/>
        </w:rPr>
        <w:t xml:space="preserve">.00 до </w:t>
      </w:r>
      <w:r w:rsidR="004A4982">
        <w:rPr>
          <w:lang w:eastAsia="en-US"/>
        </w:rPr>
        <w:t>12</w:t>
      </w:r>
      <w:r w:rsidR="002761B1">
        <w:rPr>
          <w:lang w:eastAsia="en-US"/>
        </w:rPr>
        <w:t>.00</w:t>
      </w:r>
      <w:r w:rsidR="004A4982">
        <w:rPr>
          <w:lang w:eastAsia="en-US"/>
        </w:rPr>
        <w:t xml:space="preserve"> часа и от 13</w:t>
      </w:r>
      <w:r w:rsidR="002761B1">
        <w:rPr>
          <w:lang w:eastAsia="en-US"/>
        </w:rPr>
        <w:t>.00</w:t>
      </w:r>
      <w:r w:rsidR="001D2683">
        <w:rPr>
          <w:lang w:eastAsia="en-US"/>
        </w:rPr>
        <w:t xml:space="preserve"> до </w:t>
      </w:r>
      <w:r w:rsidR="004A4982">
        <w:rPr>
          <w:lang w:eastAsia="en-US"/>
        </w:rPr>
        <w:t>17</w:t>
      </w:r>
      <w:r w:rsidR="002761B1">
        <w:rPr>
          <w:lang w:eastAsia="en-US"/>
        </w:rPr>
        <w:t>.00</w:t>
      </w:r>
      <w:r w:rsidR="004A4982">
        <w:rPr>
          <w:lang w:eastAsia="en-US"/>
        </w:rPr>
        <w:t xml:space="preserve"> часа/,</w:t>
      </w:r>
      <w:r w:rsidR="004A4982" w:rsidRPr="00330995">
        <w:rPr>
          <w:color w:val="000000"/>
          <w:lang w:eastAsia="en-US"/>
        </w:rPr>
        <w:t xml:space="preserve"> като се предава на определено от Възложителя отговорно лице.</w:t>
      </w:r>
    </w:p>
    <w:p w:rsidR="004A4982" w:rsidRPr="002761B1" w:rsidRDefault="004A4982" w:rsidP="004A4982">
      <w:pPr>
        <w:tabs>
          <w:tab w:val="left" w:pos="567"/>
        </w:tabs>
        <w:ind w:firstLine="720"/>
        <w:rPr>
          <w:rStyle w:val="FontStyle28"/>
          <w:sz w:val="28"/>
          <w:szCs w:val="28"/>
        </w:rPr>
      </w:pPr>
    </w:p>
    <w:p w:rsidR="004A4982" w:rsidRPr="00330995" w:rsidRDefault="004A4982" w:rsidP="004A4982">
      <w:pPr>
        <w:tabs>
          <w:tab w:val="left" w:pos="567"/>
        </w:tabs>
        <w:contextualSpacing/>
      </w:pPr>
      <w:r w:rsidRPr="00330995">
        <w:rPr>
          <w:rStyle w:val="FontStyle28"/>
          <w:sz w:val="24"/>
          <w:szCs w:val="24"/>
        </w:rPr>
        <w:tab/>
        <w:t>VІІ.</w:t>
      </w:r>
      <w:bookmarkStart w:id="0" w:name="_Toc291768601"/>
      <w:bookmarkStart w:id="1" w:name="_Toc294684419"/>
      <w:bookmarkStart w:id="2" w:name="_Toc315683012"/>
      <w:r w:rsidRPr="00330995">
        <w:rPr>
          <w:rStyle w:val="FontStyle28"/>
          <w:sz w:val="24"/>
          <w:szCs w:val="24"/>
        </w:rPr>
        <w:t>Предоставяне на достъп до документацията</w:t>
      </w:r>
      <w:r w:rsidRPr="00330995">
        <w:t>:</w:t>
      </w:r>
    </w:p>
    <w:bookmarkEnd w:id="0"/>
    <w:bookmarkEnd w:id="1"/>
    <w:bookmarkEnd w:id="2"/>
    <w:p w:rsidR="004A4982" w:rsidRDefault="004A4982" w:rsidP="002761B1">
      <w:pPr>
        <w:pStyle w:val="2"/>
        <w:tabs>
          <w:tab w:val="left" w:pos="567"/>
        </w:tabs>
        <w:spacing w:before="0"/>
        <w:contextualSpacing/>
        <w:rPr>
          <w:rFonts w:ascii="Times New Roman" w:hAnsi="Times New Roman"/>
          <w:color w:val="000000"/>
          <w:sz w:val="24"/>
          <w:szCs w:val="24"/>
        </w:rPr>
      </w:pPr>
      <w:r w:rsidRPr="00330995">
        <w:rPr>
          <w:rFonts w:ascii="Times New Roman" w:hAnsi="Times New Roman"/>
          <w:b w:val="0"/>
          <w:sz w:val="24"/>
          <w:szCs w:val="24"/>
        </w:rPr>
        <w:tab/>
      </w:r>
      <w:r w:rsidRPr="00677230">
        <w:rPr>
          <w:rFonts w:ascii="Times New Roman" w:hAnsi="Times New Roman"/>
          <w:b w:val="0"/>
          <w:spacing w:val="0"/>
          <w:sz w:val="24"/>
          <w:szCs w:val="24"/>
        </w:rPr>
        <w:t xml:space="preserve">Възложителят предоставя безплатен и пълен достъп до документацията за участие на </w:t>
      </w:r>
      <w:r w:rsidRPr="00677230">
        <w:rPr>
          <w:rFonts w:ascii="Times New Roman" w:hAnsi="Times New Roman"/>
          <w:sz w:val="24"/>
          <w:szCs w:val="24"/>
        </w:rPr>
        <w:t>А</w:t>
      </w:r>
      <w:r w:rsidRPr="00677230">
        <w:rPr>
          <w:rFonts w:ascii="Times New Roman" w:hAnsi="Times New Roman"/>
          <w:color w:val="000000"/>
          <w:sz w:val="24"/>
          <w:szCs w:val="24"/>
        </w:rPr>
        <w:t>дрес на профила на купувача (URL):</w:t>
      </w:r>
    </w:p>
    <w:p w:rsidR="00A65E66" w:rsidRDefault="00A65E66" w:rsidP="00A65E66">
      <w:pPr>
        <w:pStyle w:val="4"/>
        <w:shd w:val="clear" w:color="auto" w:fill="FFFFFF"/>
        <w:spacing w:before="150" w:after="150"/>
        <w:contextualSpacing/>
        <w:rPr>
          <w:rFonts w:ascii="Arial" w:hAnsi="Arial" w:cs="Arial"/>
          <w:color w:val="C11B17"/>
          <w:sz w:val="26"/>
          <w:szCs w:val="26"/>
        </w:rPr>
      </w:pPr>
      <w:r>
        <w:rPr>
          <w:rFonts w:ascii="Arial" w:hAnsi="Arial" w:cs="Arial"/>
          <w:color w:val="C11B17"/>
          <w:sz w:val="26"/>
          <w:szCs w:val="26"/>
        </w:rPr>
        <w:t>http://procurement.szdp.bg/?q=page&amp;idd=index&amp;porachkaid=20190424Bqlm11158719</w:t>
      </w:r>
    </w:p>
    <w:p w:rsidR="004A4982" w:rsidRPr="00330995" w:rsidRDefault="004A4982" w:rsidP="002761B1">
      <w:pPr>
        <w:tabs>
          <w:tab w:val="left" w:pos="567"/>
        </w:tabs>
        <w:contextualSpacing/>
        <w:jc w:val="both"/>
      </w:pPr>
      <w:r w:rsidRPr="00330995">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4A4982" w:rsidRPr="00330995" w:rsidRDefault="004A4982" w:rsidP="004A4982">
      <w:pPr>
        <w:tabs>
          <w:tab w:val="left" w:pos="567"/>
        </w:tabs>
        <w:contextualSpacing/>
        <w:jc w:val="both"/>
      </w:pPr>
    </w:p>
    <w:p w:rsidR="004A4982" w:rsidRPr="00330995" w:rsidRDefault="004A4982" w:rsidP="004A4982">
      <w:pPr>
        <w:tabs>
          <w:tab w:val="left" w:pos="567"/>
        </w:tabs>
        <w:contextualSpacing/>
        <w:jc w:val="both"/>
        <w:rPr>
          <w:rStyle w:val="FontStyle28"/>
          <w:sz w:val="24"/>
          <w:szCs w:val="24"/>
        </w:rPr>
      </w:pPr>
      <w:r w:rsidRPr="00330995">
        <w:rPr>
          <w:rStyle w:val="FontStyle28"/>
          <w:sz w:val="24"/>
          <w:szCs w:val="24"/>
        </w:rPr>
        <w:tab/>
        <w:t>VІІІ.</w:t>
      </w:r>
      <w:r w:rsidRPr="00330995">
        <w:rPr>
          <w:b/>
          <w:bCs/>
          <w:color w:val="000000"/>
        </w:rPr>
        <w:t>Критерий за оценка на офертите</w:t>
      </w:r>
      <w:r w:rsidR="008A6257">
        <w:rPr>
          <w:b/>
          <w:bCs/>
          <w:color w:val="000000"/>
        </w:rPr>
        <w:t xml:space="preserve"> </w:t>
      </w:r>
      <w:r w:rsidRPr="00330995">
        <w:rPr>
          <w:rStyle w:val="FontStyle28"/>
          <w:sz w:val="24"/>
          <w:szCs w:val="24"/>
        </w:rPr>
        <w:t>и стойност на поръчката:</w:t>
      </w:r>
    </w:p>
    <w:p w:rsidR="009F3218" w:rsidRDefault="009F3218" w:rsidP="009F3218">
      <w:pPr>
        <w:tabs>
          <w:tab w:val="left" w:pos="567"/>
        </w:tabs>
        <w:spacing w:before="240"/>
        <w:contextualSpacing/>
        <w:jc w:val="both"/>
        <w:rPr>
          <w:rStyle w:val="FontStyle31"/>
          <w:sz w:val="24"/>
          <w:szCs w:val="24"/>
        </w:rPr>
      </w:pPr>
      <w:r w:rsidRPr="009F3218">
        <w:rPr>
          <w:b/>
          <w:bCs/>
          <w:color w:val="000000"/>
        </w:rPr>
        <w:tab/>
      </w:r>
      <w:r w:rsidR="004A4982" w:rsidRPr="00815164">
        <w:rPr>
          <w:b/>
          <w:bCs/>
          <w:color w:val="000000"/>
          <w:u w:val="single"/>
        </w:rPr>
        <w:t>Критерият за оценка на офертите е „най-ниска предложена цена”.</w:t>
      </w:r>
      <w:r w:rsidRPr="00330995">
        <w:rPr>
          <w:rStyle w:val="FontStyle31"/>
          <w:sz w:val="24"/>
          <w:szCs w:val="24"/>
        </w:rPr>
        <w:tab/>
      </w:r>
    </w:p>
    <w:p w:rsidR="009F3218" w:rsidRPr="008A6257" w:rsidRDefault="009F3218" w:rsidP="009F3218">
      <w:pPr>
        <w:tabs>
          <w:tab w:val="left" w:pos="567"/>
        </w:tabs>
        <w:spacing w:before="240"/>
        <w:contextualSpacing/>
        <w:jc w:val="both"/>
        <w:rPr>
          <w:rStyle w:val="FontStyle31"/>
          <w:b/>
          <w:color w:val="FF0000"/>
          <w:sz w:val="24"/>
          <w:szCs w:val="24"/>
        </w:rPr>
      </w:pPr>
      <w:r>
        <w:rPr>
          <w:rStyle w:val="FontStyle31"/>
          <w:b/>
          <w:sz w:val="24"/>
          <w:szCs w:val="24"/>
        </w:rPr>
        <w:tab/>
      </w:r>
      <w:r w:rsidRPr="00330995">
        <w:rPr>
          <w:rStyle w:val="FontStyle31"/>
          <w:b/>
          <w:sz w:val="24"/>
          <w:szCs w:val="24"/>
        </w:rPr>
        <w:t>Общата</w:t>
      </w:r>
      <w:r w:rsidRPr="00330995">
        <w:rPr>
          <w:rStyle w:val="FontStyle31"/>
          <w:sz w:val="24"/>
          <w:szCs w:val="24"/>
        </w:rPr>
        <w:t xml:space="preserve"> п</w:t>
      </w:r>
      <w:r w:rsidRPr="00330995">
        <w:rPr>
          <w:rStyle w:val="FontStyle31"/>
          <w:b/>
          <w:sz w:val="24"/>
          <w:szCs w:val="24"/>
        </w:rPr>
        <w:t xml:space="preserve">рогнозна стойност на обществената поръчката е </w:t>
      </w:r>
      <w:r w:rsidR="00480CD4" w:rsidRPr="008A6257">
        <w:rPr>
          <w:rStyle w:val="FontStyle31"/>
          <w:b/>
          <w:color w:val="FF0000"/>
          <w:sz w:val="24"/>
          <w:szCs w:val="24"/>
        </w:rPr>
        <w:t>60</w:t>
      </w:r>
      <w:r w:rsidRPr="008A6257">
        <w:rPr>
          <w:rStyle w:val="FontStyle31"/>
          <w:b/>
          <w:color w:val="FF0000"/>
          <w:sz w:val="24"/>
          <w:szCs w:val="24"/>
        </w:rPr>
        <w:t>0,00 лв. (</w:t>
      </w:r>
      <w:r w:rsidR="00480CD4" w:rsidRPr="008A6257">
        <w:rPr>
          <w:rStyle w:val="FontStyle31"/>
          <w:b/>
          <w:color w:val="FF0000"/>
          <w:sz w:val="24"/>
          <w:szCs w:val="24"/>
        </w:rPr>
        <w:t>шест</w:t>
      </w:r>
      <w:r w:rsidRPr="008A6257">
        <w:rPr>
          <w:rStyle w:val="FontStyle31"/>
          <w:b/>
          <w:color w:val="FF0000"/>
          <w:sz w:val="24"/>
          <w:szCs w:val="24"/>
        </w:rPr>
        <w:t>стотин</w:t>
      </w:r>
      <w:r w:rsidR="00495EF0" w:rsidRPr="008A6257">
        <w:rPr>
          <w:rStyle w:val="FontStyle31"/>
          <w:b/>
          <w:color w:val="FF0000"/>
          <w:sz w:val="24"/>
          <w:szCs w:val="24"/>
        </w:rPr>
        <w:t xml:space="preserve"> </w:t>
      </w:r>
      <w:r w:rsidRPr="008A6257">
        <w:rPr>
          <w:rStyle w:val="FontStyle31"/>
          <w:b/>
          <w:color w:val="FF0000"/>
          <w:sz w:val="24"/>
          <w:szCs w:val="24"/>
        </w:rPr>
        <w:t>лева) без ДДС.</w:t>
      </w:r>
    </w:p>
    <w:p w:rsidR="004D446E" w:rsidRPr="004D446E" w:rsidRDefault="004D446E" w:rsidP="004D446E">
      <w:pPr>
        <w:tabs>
          <w:tab w:val="left" w:pos="567"/>
        </w:tabs>
        <w:contextualSpacing/>
        <w:jc w:val="both"/>
        <w:rPr>
          <w:b/>
          <w:bCs/>
        </w:rPr>
      </w:pPr>
      <w:r>
        <w:rPr>
          <w:b/>
          <w:bCs/>
          <w:color w:val="000000"/>
        </w:rPr>
        <w:tab/>
      </w:r>
      <w:r w:rsidRPr="004D446E">
        <w:rPr>
          <w:b/>
          <w:bCs/>
          <w:color w:val="000000"/>
        </w:rPr>
        <w:t>Участник, чието ценово предложение надвишава посочената прогнозна стойност, ще бъде отстранен от участие в процедурата.</w:t>
      </w:r>
    </w:p>
    <w:p w:rsidR="00414D6E" w:rsidRDefault="00414D6E" w:rsidP="004A4982">
      <w:pPr>
        <w:widowControl/>
        <w:suppressAutoHyphens/>
        <w:autoSpaceDE/>
        <w:autoSpaceDN/>
        <w:adjustRightInd/>
        <w:contextualSpacing/>
        <w:jc w:val="center"/>
        <w:rPr>
          <w:rFonts w:eastAsiaTheme="minorEastAsia"/>
          <w:b/>
          <w:bCs/>
        </w:rPr>
      </w:pPr>
    </w:p>
    <w:p w:rsidR="00414D6E" w:rsidRDefault="00414D6E" w:rsidP="004A4982">
      <w:pPr>
        <w:widowControl/>
        <w:suppressAutoHyphens/>
        <w:autoSpaceDE/>
        <w:autoSpaceDN/>
        <w:adjustRightInd/>
        <w:contextualSpacing/>
        <w:jc w:val="center"/>
        <w:rPr>
          <w:rFonts w:eastAsiaTheme="minorEastAsia"/>
          <w:b/>
          <w:bCs/>
        </w:rPr>
      </w:pPr>
    </w:p>
    <w:p w:rsidR="00414D6E" w:rsidRDefault="00414D6E" w:rsidP="004A4982">
      <w:pPr>
        <w:widowControl/>
        <w:suppressAutoHyphens/>
        <w:autoSpaceDE/>
        <w:autoSpaceDN/>
        <w:adjustRightInd/>
        <w:jc w:val="center"/>
        <w:rPr>
          <w:rFonts w:eastAsiaTheme="minorEastAsia"/>
          <w:b/>
          <w:bCs/>
        </w:rPr>
      </w:pPr>
    </w:p>
    <w:p w:rsidR="00A65E66" w:rsidRDefault="00A65E66" w:rsidP="004A4982">
      <w:pPr>
        <w:widowControl/>
        <w:suppressAutoHyphens/>
        <w:autoSpaceDE/>
        <w:autoSpaceDN/>
        <w:adjustRightInd/>
        <w:jc w:val="center"/>
        <w:rPr>
          <w:rFonts w:eastAsiaTheme="minorEastAsia"/>
          <w:b/>
          <w:bCs/>
        </w:rPr>
      </w:pPr>
    </w:p>
    <w:p w:rsidR="00A65E66" w:rsidRDefault="00A65E66" w:rsidP="004A4982">
      <w:pPr>
        <w:widowControl/>
        <w:suppressAutoHyphens/>
        <w:autoSpaceDE/>
        <w:autoSpaceDN/>
        <w:adjustRightInd/>
        <w:jc w:val="center"/>
        <w:rPr>
          <w:rFonts w:eastAsiaTheme="minorEastAsia"/>
          <w:b/>
          <w:bCs/>
        </w:rPr>
      </w:pPr>
    </w:p>
    <w:p w:rsidR="00A65E66" w:rsidRDefault="00A65E66" w:rsidP="004A4982">
      <w:pPr>
        <w:widowControl/>
        <w:suppressAutoHyphens/>
        <w:autoSpaceDE/>
        <w:autoSpaceDN/>
        <w:adjustRightInd/>
        <w:jc w:val="center"/>
        <w:rPr>
          <w:rFonts w:eastAsiaTheme="minorEastAsia"/>
          <w:b/>
          <w:bCs/>
        </w:rPr>
      </w:pPr>
    </w:p>
    <w:p w:rsidR="00A65E66" w:rsidRDefault="00A65E66" w:rsidP="004A4982">
      <w:pPr>
        <w:widowControl/>
        <w:suppressAutoHyphens/>
        <w:autoSpaceDE/>
        <w:autoSpaceDN/>
        <w:adjustRightInd/>
        <w:jc w:val="center"/>
        <w:rPr>
          <w:rFonts w:eastAsiaTheme="minorEastAsia"/>
          <w:b/>
          <w:bCs/>
        </w:rPr>
      </w:pPr>
    </w:p>
    <w:p w:rsidR="00A65E66" w:rsidRDefault="00A65E66" w:rsidP="004A4982">
      <w:pPr>
        <w:widowControl/>
        <w:suppressAutoHyphens/>
        <w:autoSpaceDE/>
        <w:autoSpaceDN/>
        <w:adjustRightInd/>
        <w:jc w:val="center"/>
        <w:rPr>
          <w:rFonts w:eastAsiaTheme="minorEastAsia"/>
          <w:b/>
          <w:bCs/>
        </w:rPr>
      </w:pPr>
    </w:p>
    <w:p w:rsidR="00A65E66" w:rsidRDefault="00A65E66" w:rsidP="004A4982">
      <w:pPr>
        <w:widowControl/>
        <w:suppressAutoHyphens/>
        <w:autoSpaceDE/>
        <w:autoSpaceDN/>
        <w:adjustRightInd/>
        <w:jc w:val="center"/>
        <w:rPr>
          <w:rFonts w:eastAsiaTheme="minorEastAsia"/>
          <w:b/>
          <w:bCs/>
        </w:rPr>
      </w:pPr>
    </w:p>
    <w:p w:rsidR="00A65E66" w:rsidRDefault="00A65E66" w:rsidP="004A4982">
      <w:pPr>
        <w:widowControl/>
        <w:suppressAutoHyphens/>
        <w:autoSpaceDE/>
        <w:autoSpaceDN/>
        <w:adjustRightInd/>
        <w:jc w:val="center"/>
        <w:rPr>
          <w:rFonts w:eastAsiaTheme="minorEastAsia"/>
          <w:b/>
          <w:bCs/>
        </w:rPr>
      </w:pPr>
    </w:p>
    <w:p w:rsidR="004A4982" w:rsidRDefault="004A4982" w:rsidP="004A4982">
      <w:pPr>
        <w:widowControl/>
        <w:suppressAutoHyphens/>
        <w:autoSpaceDE/>
        <w:autoSpaceDN/>
        <w:adjustRightInd/>
        <w:jc w:val="center"/>
        <w:rPr>
          <w:rFonts w:eastAsiaTheme="minorEastAsia"/>
          <w:b/>
          <w:bCs/>
        </w:rPr>
      </w:pPr>
      <w:r w:rsidRPr="00CC6A8B">
        <w:rPr>
          <w:rFonts w:eastAsiaTheme="minorEastAsia"/>
          <w:b/>
          <w:bCs/>
        </w:rPr>
        <w:lastRenderedPageBreak/>
        <w:t>МАКСИМАЛНО ДОПУСТИМИ СТОЙНОСТИ</w:t>
      </w:r>
      <w:r w:rsidRPr="00330995">
        <w:rPr>
          <w:rFonts w:eastAsiaTheme="minorEastAsia"/>
          <w:b/>
          <w:bCs/>
        </w:rPr>
        <w:t xml:space="preserve"> НА КАНЦЕЛАРСКИТЕ МАТЕРИАЛИ ПО ВИДОВЕ</w:t>
      </w:r>
    </w:p>
    <w:p w:rsidR="00480CD4" w:rsidRPr="00330995" w:rsidRDefault="00480CD4" w:rsidP="004A4982">
      <w:pPr>
        <w:widowControl/>
        <w:suppressAutoHyphens/>
        <w:autoSpaceDE/>
        <w:autoSpaceDN/>
        <w:adjustRightInd/>
        <w:jc w:val="center"/>
        <w:rPr>
          <w:rFonts w:eastAsiaTheme="minorEastAsia"/>
          <w:b/>
          <w:bCs/>
        </w:rPr>
      </w:pPr>
    </w:p>
    <w:tbl>
      <w:tblPr>
        <w:tblW w:w="9160" w:type="dxa"/>
        <w:tblCellMar>
          <w:left w:w="0" w:type="dxa"/>
          <w:right w:w="0" w:type="dxa"/>
        </w:tblCellMar>
        <w:tblLook w:val="04A0"/>
      </w:tblPr>
      <w:tblGrid>
        <w:gridCol w:w="3340"/>
        <w:gridCol w:w="1600"/>
        <w:gridCol w:w="2300"/>
        <w:gridCol w:w="960"/>
        <w:gridCol w:w="960"/>
      </w:tblGrid>
      <w:tr w:rsidR="00480CD4" w:rsidTr="00480CD4">
        <w:trPr>
          <w:trHeight w:val="600"/>
        </w:trPr>
        <w:tc>
          <w:tcPr>
            <w:tcW w:w="334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b/>
                <w:bCs/>
                <w:color w:val="000000"/>
                <w:sz w:val="22"/>
                <w:szCs w:val="22"/>
              </w:rPr>
            </w:pPr>
            <w:r>
              <w:rPr>
                <w:rFonts w:ascii="Calibri" w:hAnsi="Calibri"/>
                <w:b/>
                <w:bCs/>
                <w:color w:val="000000"/>
                <w:sz w:val="22"/>
                <w:szCs w:val="22"/>
              </w:rPr>
              <w:t xml:space="preserve">Наименование на стоката, </w:t>
            </w:r>
          </w:p>
        </w:tc>
        <w:tc>
          <w:tcPr>
            <w:tcW w:w="160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b/>
                <w:bCs/>
                <w:color w:val="000000"/>
                <w:sz w:val="22"/>
                <w:szCs w:val="22"/>
              </w:rPr>
            </w:pPr>
            <w:r>
              <w:rPr>
                <w:rFonts w:ascii="Calibri" w:hAnsi="Calibri"/>
                <w:b/>
                <w:bCs/>
                <w:color w:val="000000"/>
                <w:sz w:val="22"/>
                <w:szCs w:val="22"/>
              </w:rPr>
              <w:t>Мярка</w:t>
            </w:r>
          </w:p>
        </w:tc>
        <w:tc>
          <w:tcPr>
            <w:tcW w:w="230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b/>
                <w:bCs/>
                <w:color w:val="000000"/>
                <w:sz w:val="22"/>
                <w:szCs w:val="22"/>
              </w:rPr>
            </w:pPr>
            <w:r>
              <w:rPr>
                <w:rFonts w:ascii="Calibri" w:hAnsi="Calibri"/>
                <w:b/>
                <w:bCs/>
                <w:color w:val="000000"/>
                <w:sz w:val="22"/>
                <w:szCs w:val="22"/>
              </w:rPr>
              <w:t>Прогнозно</w:t>
            </w:r>
          </w:p>
        </w:tc>
        <w:tc>
          <w:tcPr>
            <w:tcW w:w="960" w:type="dxa"/>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b/>
                <w:bCs/>
                <w:color w:val="000000"/>
                <w:sz w:val="22"/>
                <w:szCs w:val="22"/>
              </w:rPr>
            </w:pPr>
            <w:r>
              <w:rPr>
                <w:rFonts w:ascii="Calibri" w:hAnsi="Calibri"/>
                <w:b/>
                <w:bCs/>
                <w:color w:val="000000"/>
                <w:sz w:val="22"/>
                <w:szCs w:val="22"/>
              </w:rPr>
              <w:t>ед.цена</w:t>
            </w:r>
          </w:p>
        </w:tc>
        <w:tc>
          <w:tcPr>
            <w:tcW w:w="960" w:type="dxa"/>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b/>
                <w:bCs/>
                <w:color w:val="000000"/>
                <w:sz w:val="22"/>
                <w:szCs w:val="22"/>
              </w:rPr>
            </w:pPr>
            <w:r>
              <w:rPr>
                <w:rFonts w:ascii="Calibri" w:hAnsi="Calibri"/>
                <w:b/>
                <w:bCs/>
                <w:color w:val="000000"/>
                <w:sz w:val="22"/>
                <w:szCs w:val="22"/>
              </w:rPr>
              <w:t>обща</w:t>
            </w:r>
          </w:p>
        </w:tc>
      </w:tr>
      <w:tr w:rsidR="00480CD4" w:rsidTr="00480CD4">
        <w:trPr>
          <w:trHeight w:val="615"/>
        </w:trPr>
        <w:tc>
          <w:tcPr>
            <w:tcW w:w="334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b/>
                <w:bCs/>
                <w:color w:val="000000"/>
                <w:sz w:val="22"/>
                <w:szCs w:val="22"/>
              </w:rPr>
            </w:pPr>
            <w:r>
              <w:rPr>
                <w:rFonts w:ascii="Calibri" w:hAnsi="Calibri"/>
                <w:b/>
                <w:bCs/>
                <w:color w:val="000000"/>
                <w:sz w:val="22"/>
                <w:szCs w:val="22"/>
              </w:rPr>
              <w:t>минимални технически изисквания</w:t>
            </w:r>
          </w:p>
        </w:tc>
        <w:tc>
          <w:tcPr>
            <w:tcW w:w="160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b/>
                <w:bCs/>
                <w:color w:val="000000"/>
                <w:sz w:val="22"/>
                <w:szCs w:val="22"/>
              </w:rPr>
            </w:pPr>
            <w:r>
              <w:rPr>
                <w:rFonts w:ascii="Calibri" w:hAnsi="Calibri"/>
                <w:b/>
                <w:bCs/>
                <w:color w:val="000000"/>
                <w:sz w:val="22"/>
                <w:szCs w:val="22"/>
              </w:rPr>
              <w:t> </w:t>
            </w:r>
          </w:p>
        </w:tc>
        <w:tc>
          <w:tcPr>
            <w:tcW w:w="2300" w:type="dxa"/>
            <w:tcBorders>
              <w:top w:val="nil"/>
              <w:left w:val="nil"/>
              <w:bottom w:val="nil"/>
              <w:right w:val="nil"/>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b/>
                <w:bCs/>
                <w:color w:val="000000"/>
                <w:sz w:val="22"/>
                <w:szCs w:val="22"/>
              </w:rPr>
            </w:pPr>
            <w:r>
              <w:rPr>
                <w:rFonts w:ascii="Calibri" w:hAnsi="Calibri"/>
                <w:b/>
                <w:bCs/>
                <w:color w:val="000000"/>
                <w:sz w:val="22"/>
                <w:szCs w:val="22"/>
              </w:rPr>
              <w:t xml:space="preserve">количество </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b/>
                <w:bCs/>
                <w:color w:val="000000"/>
                <w:sz w:val="22"/>
                <w:szCs w:val="22"/>
              </w:rPr>
            </w:pPr>
            <w:r>
              <w:rPr>
                <w:rFonts w:ascii="Calibri" w:hAnsi="Calibri"/>
                <w:b/>
                <w:bCs/>
                <w:color w:val="000000"/>
                <w:sz w:val="22"/>
                <w:szCs w:val="22"/>
              </w:rPr>
              <w:t>сума</w:t>
            </w:r>
          </w:p>
        </w:tc>
      </w:tr>
      <w:tr w:rsidR="00480CD4" w:rsidTr="00480CD4">
        <w:trPr>
          <w:trHeight w:val="585"/>
        </w:trPr>
        <w:tc>
          <w:tcPr>
            <w:tcW w:w="3340"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Касова книга, химизирана, 100 л., тв.корици</w:t>
            </w:r>
          </w:p>
        </w:tc>
        <w:tc>
          <w:tcPr>
            <w:tcW w:w="160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брой</w:t>
            </w:r>
          </w:p>
        </w:tc>
        <w:tc>
          <w:tcPr>
            <w:tcW w:w="230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7</w:t>
            </w:r>
          </w:p>
        </w:tc>
        <w:tc>
          <w:tcPr>
            <w:tcW w:w="0" w:type="auto"/>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6.36</w:t>
            </w:r>
          </w:p>
        </w:tc>
        <w:tc>
          <w:tcPr>
            <w:tcW w:w="0" w:type="auto"/>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44.52</w:t>
            </w:r>
          </w:p>
        </w:tc>
      </w:tr>
      <w:tr w:rsidR="00480CD4" w:rsidTr="00480CD4">
        <w:trPr>
          <w:trHeight w:val="780"/>
        </w:trPr>
        <w:tc>
          <w:tcPr>
            <w:tcW w:w="33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Касова книга за дневните финансови отчети от касов апарат</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брой</w:t>
            </w:r>
          </w:p>
        </w:tc>
        <w:tc>
          <w:tcPr>
            <w:tcW w:w="2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4.45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13.35</w:t>
            </w:r>
          </w:p>
        </w:tc>
      </w:tr>
      <w:tr w:rsidR="00480CD4" w:rsidTr="00480CD4">
        <w:trPr>
          <w:trHeight w:val="735"/>
        </w:trPr>
        <w:tc>
          <w:tcPr>
            <w:tcW w:w="334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Папка „Дело” с твърди корици, картонена, А4</w:t>
            </w:r>
          </w:p>
        </w:tc>
        <w:tc>
          <w:tcPr>
            <w:tcW w:w="16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брой</w:t>
            </w:r>
          </w:p>
        </w:tc>
        <w:tc>
          <w:tcPr>
            <w:tcW w:w="2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0.88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132.00</w:t>
            </w:r>
          </w:p>
        </w:tc>
      </w:tr>
      <w:tr w:rsidR="00480CD4" w:rsidTr="00480CD4">
        <w:trPr>
          <w:trHeight w:val="300"/>
        </w:trPr>
        <w:tc>
          <w:tcPr>
            <w:tcW w:w="334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ПКО</w:t>
            </w:r>
          </w:p>
        </w:tc>
        <w:tc>
          <w:tcPr>
            <w:tcW w:w="16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блок</w:t>
            </w:r>
          </w:p>
        </w:tc>
        <w:tc>
          <w:tcPr>
            <w:tcW w:w="2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2.07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20.70</w:t>
            </w:r>
          </w:p>
        </w:tc>
      </w:tr>
      <w:tr w:rsidR="00480CD4" w:rsidTr="00480CD4">
        <w:trPr>
          <w:trHeight w:val="300"/>
        </w:trPr>
        <w:tc>
          <w:tcPr>
            <w:tcW w:w="334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РКО</w:t>
            </w:r>
          </w:p>
        </w:tc>
        <w:tc>
          <w:tcPr>
            <w:tcW w:w="16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блок</w:t>
            </w:r>
          </w:p>
        </w:tc>
        <w:tc>
          <w:tcPr>
            <w:tcW w:w="2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2.50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22.50</w:t>
            </w:r>
          </w:p>
        </w:tc>
      </w:tr>
      <w:tr w:rsidR="00480CD4" w:rsidTr="00480CD4">
        <w:trPr>
          <w:trHeight w:val="540"/>
        </w:trPr>
        <w:tc>
          <w:tcPr>
            <w:tcW w:w="334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Пътен лист за лек автомобил</w:t>
            </w:r>
          </w:p>
        </w:tc>
        <w:tc>
          <w:tcPr>
            <w:tcW w:w="16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блок</w:t>
            </w:r>
          </w:p>
        </w:tc>
        <w:tc>
          <w:tcPr>
            <w:tcW w:w="2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2.44</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48.80</w:t>
            </w:r>
          </w:p>
        </w:tc>
      </w:tr>
      <w:tr w:rsidR="00480CD4" w:rsidTr="00480CD4">
        <w:trPr>
          <w:trHeight w:val="795"/>
        </w:trPr>
        <w:tc>
          <w:tcPr>
            <w:tcW w:w="334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Папка - картонена обикновена с машинка, А4</w:t>
            </w:r>
          </w:p>
        </w:tc>
        <w:tc>
          <w:tcPr>
            <w:tcW w:w="16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брой</w:t>
            </w:r>
          </w:p>
        </w:tc>
        <w:tc>
          <w:tcPr>
            <w:tcW w:w="2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900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0.32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288.00</w:t>
            </w:r>
          </w:p>
        </w:tc>
      </w:tr>
      <w:tr w:rsidR="00480CD4" w:rsidTr="00480CD4">
        <w:trPr>
          <w:trHeight w:val="615"/>
        </w:trPr>
        <w:tc>
          <w:tcPr>
            <w:tcW w:w="334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Складова разписка</w:t>
            </w:r>
          </w:p>
        </w:tc>
        <w:tc>
          <w:tcPr>
            <w:tcW w:w="16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Блок</w:t>
            </w:r>
          </w:p>
        </w:tc>
        <w:tc>
          <w:tcPr>
            <w:tcW w:w="23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2.71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2.71</w:t>
            </w:r>
          </w:p>
        </w:tc>
      </w:tr>
      <w:tr w:rsidR="00480CD4" w:rsidTr="00480CD4">
        <w:trPr>
          <w:trHeight w:val="615"/>
        </w:trPr>
        <w:tc>
          <w:tcPr>
            <w:tcW w:w="33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Искане за отпускане на МЗ</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блок</w:t>
            </w:r>
          </w:p>
        </w:tc>
        <w:tc>
          <w:tcPr>
            <w:tcW w:w="2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3.50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3.50</w:t>
            </w:r>
          </w:p>
        </w:tc>
      </w:tr>
      <w:tr w:rsidR="00480CD4" w:rsidTr="00480CD4">
        <w:trPr>
          <w:trHeight w:val="510"/>
        </w:trPr>
        <w:tc>
          <w:tcPr>
            <w:tcW w:w="33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Мемориален ордер</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блок</w:t>
            </w:r>
          </w:p>
        </w:tc>
        <w:tc>
          <w:tcPr>
            <w:tcW w:w="2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0.90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6.30</w:t>
            </w:r>
          </w:p>
        </w:tc>
      </w:tr>
      <w:tr w:rsidR="00480CD4" w:rsidTr="00480CD4">
        <w:trPr>
          <w:trHeight w:val="480"/>
        </w:trPr>
        <w:tc>
          <w:tcPr>
            <w:tcW w:w="33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Кабъри, кутия 50 бр</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80CD4" w:rsidRDefault="00480CD4">
            <w:pPr>
              <w:jc w:val="center"/>
              <w:rPr>
                <w:rFonts w:ascii="Calibri" w:hAnsi="Calibri"/>
                <w:color w:val="000000"/>
                <w:sz w:val="22"/>
                <w:szCs w:val="22"/>
              </w:rPr>
            </w:pPr>
            <w:r>
              <w:rPr>
                <w:rFonts w:ascii="Calibri" w:hAnsi="Calibri"/>
                <w:color w:val="000000"/>
                <w:sz w:val="22"/>
                <w:szCs w:val="22"/>
              </w:rPr>
              <w:t>брой</w:t>
            </w:r>
          </w:p>
        </w:tc>
        <w:tc>
          <w:tcPr>
            <w:tcW w:w="2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0.45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0.45</w:t>
            </w:r>
          </w:p>
        </w:tc>
      </w:tr>
      <w:tr w:rsidR="00480CD4" w:rsidTr="00480CD4">
        <w:trPr>
          <w:trHeight w:val="615"/>
        </w:trPr>
        <w:tc>
          <w:tcPr>
            <w:tcW w:w="33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Кламери – 30mm</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кутия,100 броя</w:t>
            </w:r>
          </w:p>
        </w:tc>
        <w:tc>
          <w:tcPr>
            <w:tcW w:w="2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0.72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14.40</w:t>
            </w:r>
          </w:p>
        </w:tc>
      </w:tr>
      <w:tr w:rsidR="00480CD4" w:rsidTr="00480CD4">
        <w:trPr>
          <w:trHeight w:val="615"/>
        </w:trPr>
        <w:tc>
          <w:tcPr>
            <w:tcW w:w="334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Кламери – 50 mm</w:t>
            </w:r>
          </w:p>
        </w:tc>
        <w:tc>
          <w:tcPr>
            <w:tcW w:w="160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кутия,100 броя</w:t>
            </w:r>
          </w:p>
        </w:tc>
        <w:tc>
          <w:tcPr>
            <w:tcW w:w="230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2</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0.45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480CD4" w:rsidRDefault="00480CD4">
            <w:pPr>
              <w:jc w:val="center"/>
              <w:rPr>
                <w:rFonts w:ascii="Calibri" w:hAnsi="Calibri"/>
                <w:color w:val="000000"/>
                <w:sz w:val="22"/>
                <w:szCs w:val="22"/>
              </w:rPr>
            </w:pPr>
            <w:r>
              <w:rPr>
                <w:rFonts w:ascii="Calibri" w:hAnsi="Calibri"/>
                <w:color w:val="000000"/>
                <w:sz w:val="22"/>
                <w:szCs w:val="22"/>
              </w:rPr>
              <w:t>0.90</w:t>
            </w:r>
          </w:p>
        </w:tc>
      </w:tr>
      <w:tr w:rsidR="00480CD4" w:rsidTr="00480CD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80CD4" w:rsidRDefault="00480CD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80CD4" w:rsidRDefault="00480CD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80CD4" w:rsidRDefault="00480CD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80CD4" w:rsidRDefault="00480CD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80CD4" w:rsidRDefault="00480CD4">
            <w:pPr>
              <w:jc w:val="right"/>
              <w:rPr>
                <w:rFonts w:ascii="Calibri" w:hAnsi="Calibri"/>
                <w:color w:val="000000"/>
                <w:sz w:val="22"/>
                <w:szCs w:val="22"/>
              </w:rPr>
            </w:pPr>
            <w:r>
              <w:rPr>
                <w:rFonts w:ascii="Calibri" w:hAnsi="Calibri"/>
                <w:color w:val="000000"/>
                <w:sz w:val="22"/>
                <w:szCs w:val="22"/>
              </w:rPr>
              <w:t>598.13</w:t>
            </w:r>
          </w:p>
        </w:tc>
      </w:tr>
    </w:tbl>
    <w:p w:rsidR="004D446E" w:rsidRDefault="00480CD4" w:rsidP="004D446E">
      <w:pPr>
        <w:ind w:firstLine="567"/>
        <w:jc w:val="both"/>
        <w:rPr>
          <w:b/>
        </w:rPr>
      </w:pPr>
      <w:r w:rsidRPr="00982110">
        <w:rPr>
          <w:b/>
        </w:rPr>
        <w:t xml:space="preserve"> </w:t>
      </w:r>
      <w:r w:rsidR="004D446E" w:rsidRPr="00982110">
        <w:rPr>
          <w:b/>
        </w:rPr>
        <w:t>Ценови предложения със стойност за единица мярка по видове артикули /един</w:t>
      </w:r>
      <w:r w:rsidR="004D446E" w:rsidRPr="00953BE9">
        <w:rPr>
          <w:b/>
        </w:rPr>
        <w:t xml:space="preserve"> или няколко/ над определените от Възложителя максимално допустими стойности не се разглеждат и класират. </w:t>
      </w:r>
    </w:p>
    <w:p w:rsidR="004D446E" w:rsidRDefault="004D446E" w:rsidP="004D446E">
      <w:pPr>
        <w:spacing w:line="271" w:lineRule="exact"/>
        <w:ind w:firstLine="567"/>
        <w:jc w:val="both"/>
        <w:rPr>
          <w:b/>
        </w:rPr>
      </w:pPr>
      <w:r>
        <w:rPr>
          <w:b/>
        </w:rPr>
        <w:t xml:space="preserve">На разглеждане и класиране по </w:t>
      </w:r>
      <w:r w:rsidRPr="00953BE9">
        <w:rPr>
          <w:b/>
        </w:rPr>
        <w:t>критерий</w:t>
      </w:r>
      <w:r>
        <w:rPr>
          <w:b/>
        </w:rPr>
        <w:t xml:space="preserve"> „най-ниска цена“</w:t>
      </w:r>
      <w:r w:rsidRPr="00953BE9">
        <w:rPr>
          <w:b/>
        </w:rPr>
        <w:t xml:space="preserve"> подлежи </w:t>
      </w:r>
      <w:r>
        <w:rPr>
          <w:b/>
        </w:rPr>
        <w:t>общата стойност на</w:t>
      </w:r>
      <w:r w:rsidRPr="00953BE9">
        <w:rPr>
          <w:b/>
        </w:rPr>
        <w:t xml:space="preserve"> ценово</w:t>
      </w:r>
      <w:r w:rsidR="00DB48DD">
        <w:rPr>
          <w:b/>
        </w:rPr>
        <w:t>то</w:t>
      </w:r>
      <w:r w:rsidRPr="00953BE9">
        <w:rPr>
          <w:b/>
        </w:rPr>
        <w:t xml:space="preserve"> предложение на участника. </w:t>
      </w:r>
      <w:r w:rsidR="00441628">
        <w:rPr>
          <w:b/>
        </w:rPr>
        <w:t>Общата стойност на предложението трябва да съответства на сбора от произведенията на единичните цени по прогнозните количества на артикулите.</w:t>
      </w:r>
    </w:p>
    <w:p w:rsidR="004D446E" w:rsidRPr="00330995" w:rsidRDefault="004D446E" w:rsidP="004D446E">
      <w:pPr>
        <w:spacing w:line="271" w:lineRule="exact"/>
        <w:ind w:firstLine="567"/>
        <w:jc w:val="both"/>
        <w:rPr>
          <w:bCs/>
        </w:rPr>
      </w:pPr>
      <w:r w:rsidRPr="00795F15">
        <w:rPr>
          <w:bCs/>
        </w:rPr>
        <w:t>Възложителят не се ангажира да закупува всички видове артикули, а само н</w:t>
      </w:r>
      <w:r w:rsidRPr="00330995">
        <w:rPr>
          <w:bCs/>
        </w:rPr>
        <w:t>еобходимите му</w:t>
      </w:r>
      <w:r w:rsidR="00982110">
        <w:rPr>
          <w:bCs/>
        </w:rPr>
        <w:t>, като заплаща цената на всяка една конкретна заявка при единични цени, посочени в ценовото предложение за съответната обособена позиция.</w:t>
      </w:r>
    </w:p>
    <w:p w:rsidR="001D2683" w:rsidRPr="00597D8E" w:rsidRDefault="001D2683" w:rsidP="001D2683">
      <w:pPr>
        <w:ind w:right="-7" w:firstLine="567"/>
        <w:jc w:val="both"/>
        <w:rPr>
          <w:bCs/>
        </w:rPr>
      </w:pPr>
      <w:r w:rsidRPr="00597D8E">
        <w:rPr>
          <w:bCs/>
        </w:rPr>
        <w:t>В</w:t>
      </w:r>
      <w:r>
        <w:rPr>
          <w:bCs/>
        </w:rPr>
        <w:t>ъзложителят</w:t>
      </w:r>
      <w:r w:rsidRPr="00597D8E">
        <w:rPr>
          <w:bCs/>
        </w:rPr>
        <w:t xml:space="preserve"> няма задължение за цялостно усвояване на посочения финансов ресурс и посочените видове и количества услуги, както и може да заявява допълнителни такива</w:t>
      </w:r>
      <w:r>
        <w:rPr>
          <w:bCs/>
        </w:rPr>
        <w:t xml:space="preserve"> при възникнала необходимост,</w:t>
      </w:r>
      <w:r w:rsidRPr="00597D8E">
        <w:rPr>
          <w:bCs/>
        </w:rPr>
        <w:t xml:space="preserve"> в рамките на общата стойност по сключеният договор.</w:t>
      </w:r>
    </w:p>
    <w:p w:rsidR="004A4982" w:rsidRPr="00982110" w:rsidRDefault="004A4982" w:rsidP="004A4982">
      <w:pPr>
        <w:pStyle w:val="a7"/>
        <w:tabs>
          <w:tab w:val="left" w:pos="567"/>
        </w:tabs>
        <w:ind w:left="930"/>
        <w:jc w:val="both"/>
        <w:rPr>
          <w:rStyle w:val="FontStyle28"/>
          <w:sz w:val="28"/>
          <w:szCs w:val="28"/>
        </w:rPr>
      </w:pPr>
    </w:p>
    <w:p w:rsidR="004A4982" w:rsidRPr="00330995" w:rsidRDefault="004A4982" w:rsidP="004A4982">
      <w:pPr>
        <w:tabs>
          <w:tab w:val="left" w:pos="567"/>
        </w:tabs>
        <w:jc w:val="both"/>
        <w:rPr>
          <w:rStyle w:val="FontStyle28"/>
          <w:sz w:val="24"/>
          <w:szCs w:val="24"/>
        </w:rPr>
      </w:pPr>
      <w:r w:rsidRPr="00330995">
        <w:tab/>
      </w:r>
      <w:r w:rsidRPr="00330995">
        <w:rPr>
          <w:rStyle w:val="FontStyle28"/>
          <w:sz w:val="24"/>
          <w:szCs w:val="24"/>
        </w:rPr>
        <w:t>IХ.Изисквания към участниците в публичното състезание: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w:t>
      </w:r>
      <w:r w:rsidRPr="00330995">
        <w:rPr>
          <w:rStyle w:val="FontStyle31"/>
          <w:sz w:val="24"/>
          <w:szCs w:val="24"/>
        </w:rPr>
        <w:lastRenderedPageBreak/>
        <w:t>друго образувание, което има право да изпълнява доставките –предметна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4A4982" w:rsidRPr="00536267" w:rsidRDefault="004A4982" w:rsidP="004A4982">
      <w:pPr>
        <w:tabs>
          <w:tab w:val="left" w:pos="567"/>
        </w:tabs>
        <w:ind w:firstLine="720"/>
        <w:jc w:val="both"/>
        <w:rPr>
          <w:rStyle w:val="FontStyle31"/>
          <w:sz w:val="16"/>
          <w:szCs w:val="16"/>
        </w:rPr>
      </w:pPr>
    </w:p>
    <w:p w:rsidR="004A4982" w:rsidRPr="00330995" w:rsidRDefault="004A4982" w:rsidP="004A4982">
      <w:pPr>
        <w:tabs>
          <w:tab w:val="left" w:pos="567"/>
        </w:tabs>
        <w:jc w:val="both"/>
        <w:rPr>
          <w:rStyle w:val="FontStyle31"/>
          <w:sz w:val="24"/>
          <w:szCs w:val="24"/>
        </w:rPr>
      </w:pPr>
      <w:r w:rsidRPr="00330995">
        <w:rPr>
          <w:rStyle w:val="FontStyle28"/>
          <w:sz w:val="24"/>
          <w:szCs w:val="24"/>
        </w:rPr>
        <w:tab/>
      </w:r>
      <w:r w:rsidR="004D446E">
        <w:rPr>
          <w:rStyle w:val="FontStyle28"/>
          <w:sz w:val="24"/>
          <w:szCs w:val="24"/>
        </w:rPr>
        <w:t xml:space="preserve">1. </w:t>
      </w:r>
      <w:r w:rsidRPr="00330995">
        <w:rPr>
          <w:rStyle w:val="FontStyle28"/>
          <w:sz w:val="24"/>
          <w:szCs w:val="24"/>
        </w:rPr>
        <w:t>Възложителят ще отстрани от участие в процедурата за възлагане на обществената поръчка участник /чл.54,ал.1 от ЗОП/, когато:</w:t>
      </w:r>
    </w:p>
    <w:p w:rsidR="001D2683" w:rsidRDefault="00E33C59" w:rsidP="00E33C59">
      <w:pPr>
        <w:tabs>
          <w:tab w:val="left" w:pos="567"/>
        </w:tabs>
        <w:jc w:val="both"/>
        <w:rPr>
          <w:rStyle w:val="FontStyle31"/>
          <w:sz w:val="24"/>
          <w:szCs w:val="24"/>
        </w:rPr>
      </w:pPr>
      <w:r>
        <w:tab/>
      </w:r>
      <w:r w:rsidR="004452A8">
        <w:t>1</w:t>
      </w:r>
      <w:r>
        <w:t xml:space="preserve">.1. </w:t>
      </w:r>
      <w:r w:rsidR="004A4982" w:rsidRPr="00330995">
        <w:rPr>
          <w:rStyle w:val="FontStyle31"/>
          <w:sz w:val="24"/>
          <w:szCs w:val="24"/>
        </w:rPr>
        <w:t xml:space="preserve">е </w:t>
      </w:r>
      <w:r w:rsidR="0094347A">
        <w:rPr>
          <w:rStyle w:val="FontStyle31"/>
          <w:sz w:val="24"/>
          <w:szCs w:val="24"/>
        </w:rPr>
        <w:t>осъден с влязла в сила присъда</w:t>
      </w:r>
      <w:r w:rsidR="004A4982" w:rsidRPr="00330995">
        <w:rPr>
          <w:rStyle w:val="FontStyle31"/>
          <w:sz w:val="24"/>
          <w:szCs w:val="24"/>
        </w:rPr>
        <w:t xml:space="preserve"> за престъпление по чл. 108а, чл. 159а- 159г, чл. 172, чл. 192а, чл. 194-217, чл. 219-252, чл. 253-260, чл. 301 -307, чл. 321, 321а и чл. </w:t>
      </w:r>
    </w:p>
    <w:p w:rsidR="001D2683" w:rsidRDefault="001D2683" w:rsidP="00E33C59">
      <w:pPr>
        <w:tabs>
          <w:tab w:val="left" w:pos="567"/>
        </w:tabs>
        <w:jc w:val="both"/>
        <w:rPr>
          <w:rStyle w:val="FontStyle31"/>
          <w:sz w:val="24"/>
          <w:szCs w:val="24"/>
        </w:rPr>
      </w:pPr>
    </w:p>
    <w:p w:rsidR="004A4982" w:rsidRPr="00330995" w:rsidRDefault="004A4982" w:rsidP="00E33C59">
      <w:pPr>
        <w:tabs>
          <w:tab w:val="left" w:pos="567"/>
        </w:tabs>
        <w:jc w:val="both"/>
        <w:rPr>
          <w:rStyle w:val="FontStyle31"/>
          <w:sz w:val="24"/>
          <w:szCs w:val="24"/>
        </w:rPr>
      </w:pPr>
      <w:r w:rsidRPr="00330995">
        <w:rPr>
          <w:rStyle w:val="FontStyle31"/>
          <w:sz w:val="24"/>
          <w:szCs w:val="24"/>
        </w:rPr>
        <w:t>352- 353е от Наказателния кодекс;</w:t>
      </w:r>
    </w:p>
    <w:p w:rsidR="004A4982" w:rsidRPr="00330995" w:rsidRDefault="00E33C59" w:rsidP="00E33C59">
      <w:pPr>
        <w:tabs>
          <w:tab w:val="left" w:pos="567"/>
        </w:tabs>
        <w:jc w:val="both"/>
        <w:rPr>
          <w:rStyle w:val="FontStyle31"/>
          <w:sz w:val="24"/>
          <w:szCs w:val="24"/>
        </w:rPr>
      </w:pPr>
      <w:r>
        <w:rPr>
          <w:rStyle w:val="FontStyle31"/>
          <w:sz w:val="24"/>
          <w:szCs w:val="24"/>
        </w:rPr>
        <w:tab/>
      </w:r>
      <w:r w:rsidR="004452A8">
        <w:rPr>
          <w:rStyle w:val="FontStyle31"/>
          <w:sz w:val="24"/>
          <w:szCs w:val="24"/>
        </w:rPr>
        <w:t>1</w:t>
      </w:r>
      <w:r>
        <w:rPr>
          <w:rStyle w:val="FontStyle31"/>
          <w:sz w:val="24"/>
          <w:szCs w:val="24"/>
        </w:rPr>
        <w:t xml:space="preserve">.2. </w:t>
      </w:r>
      <w:r w:rsidR="004A4982" w:rsidRPr="00330995">
        <w:rPr>
          <w:rStyle w:val="FontStyle31"/>
          <w:sz w:val="24"/>
          <w:szCs w:val="24"/>
        </w:rPr>
        <w:t>е осъден с</w:t>
      </w:r>
      <w:r w:rsidR="00A72B80">
        <w:rPr>
          <w:rStyle w:val="FontStyle31"/>
          <w:sz w:val="24"/>
          <w:szCs w:val="24"/>
        </w:rPr>
        <w:t xml:space="preserve"> влязла в сила присъда</w:t>
      </w:r>
      <w:r w:rsidR="004A4982" w:rsidRPr="00330995">
        <w:rPr>
          <w:rStyle w:val="FontStyle31"/>
          <w:sz w:val="24"/>
          <w:szCs w:val="24"/>
        </w:rPr>
        <w:t xml:space="preserve"> за престъпление, аналогично на тези по т. 1, в друга държава членка или трета страна;</w:t>
      </w:r>
    </w:p>
    <w:p w:rsidR="00072E0B" w:rsidRDefault="00072E0B" w:rsidP="00E33C59">
      <w:pPr>
        <w:tabs>
          <w:tab w:val="left" w:pos="567"/>
        </w:tabs>
        <w:jc w:val="both"/>
        <w:rPr>
          <w:i/>
          <w:iCs/>
        </w:rPr>
      </w:pPr>
      <w:r>
        <w:rPr>
          <w:i/>
          <w:iCs/>
        </w:rPr>
        <w:tab/>
      </w:r>
      <w:r w:rsidRPr="00072E0B">
        <w:rPr>
          <w:iCs/>
        </w:rPr>
        <w:t>1.</w:t>
      </w:r>
      <w:r w:rsidR="0094347A" w:rsidRPr="00072E0B">
        <w:rPr>
          <w:iCs/>
        </w:rPr>
        <w:t>3.</w:t>
      </w:r>
      <w:r w:rsidR="0094347A" w:rsidRPr="0094347A">
        <w:t xml:space="preserve"> има задължения за данъци и задължителни осигурителни вноски по смисъла на </w:t>
      </w:r>
      <w:hyperlink r:id="rId9" w:anchor="чл162_ал2_т1');" w:history="1">
        <w:r w:rsidR="0094347A" w:rsidRPr="00072E0B">
          <w:t>чл. 162, ал. 2, т. 1</w:t>
        </w:r>
      </w:hyperlink>
      <w:r w:rsidR="0094347A" w:rsidRPr="00072E0B">
        <w:t xml:space="preserve"> от </w:t>
      </w:r>
      <w:hyperlink r:id="rId10" w:history="1">
        <w:r w:rsidR="0094347A" w:rsidRPr="00072E0B">
          <w:t>Данъчно-осигурителния процесуален кодекс</w:t>
        </w:r>
      </w:hyperlink>
      <w:r w:rsidR="0094347A" w:rsidRPr="0094347A">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94347A" w:rsidRPr="0094347A">
        <w:rPr>
          <w:i/>
          <w:iCs/>
        </w:rPr>
        <w:t> </w:t>
      </w:r>
    </w:p>
    <w:p w:rsidR="0079589A" w:rsidRPr="0079589A" w:rsidRDefault="00072E0B" w:rsidP="00E33C59">
      <w:pPr>
        <w:tabs>
          <w:tab w:val="left" w:pos="567"/>
        </w:tabs>
        <w:jc w:val="both"/>
        <w:rPr>
          <w:iCs/>
        </w:rPr>
      </w:pPr>
      <w:r>
        <w:rPr>
          <w:i/>
          <w:iCs/>
        </w:rPr>
        <w:tab/>
      </w:r>
      <w:r w:rsidR="006D4163" w:rsidRPr="006D4163">
        <w:rPr>
          <w:iCs/>
        </w:rPr>
        <w:t>1.</w:t>
      </w:r>
      <w:r w:rsidR="0094347A" w:rsidRPr="0079589A">
        <w:rPr>
          <w:iCs/>
        </w:rPr>
        <w:t>4.</w:t>
      </w:r>
      <w:r w:rsidR="0094347A" w:rsidRPr="0079589A">
        <w:t xml:space="preserve"> е налице неравнопоставеност в случаите по </w:t>
      </w:r>
      <w:hyperlink r:id="rId11" w:history="1">
        <w:r w:rsidR="0094347A" w:rsidRPr="0079589A">
          <w:t>чл. 44, ал. 5</w:t>
        </w:r>
      </w:hyperlink>
      <w:r w:rsidR="0079589A" w:rsidRPr="0079589A">
        <w:t xml:space="preserve"> от ЗОП</w:t>
      </w:r>
      <w:r w:rsidR="0094347A" w:rsidRPr="0079589A">
        <w:t xml:space="preserve">; </w:t>
      </w:r>
      <w:r w:rsidR="0094347A" w:rsidRPr="0079589A">
        <w:rPr>
          <w:iCs/>
        </w:rPr>
        <w:t> </w:t>
      </w:r>
    </w:p>
    <w:p w:rsidR="0079589A" w:rsidRDefault="0079589A" w:rsidP="00E33C59">
      <w:pPr>
        <w:tabs>
          <w:tab w:val="left" w:pos="567"/>
        </w:tabs>
        <w:jc w:val="both"/>
        <w:rPr>
          <w:i/>
          <w:iCs/>
        </w:rPr>
      </w:pPr>
      <w:r w:rsidRPr="0079589A">
        <w:rPr>
          <w:iCs/>
        </w:rPr>
        <w:tab/>
      </w:r>
      <w:r w:rsidR="006D4163">
        <w:rPr>
          <w:iCs/>
        </w:rPr>
        <w:t>1.</w:t>
      </w:r>
      <w:r w:rsidR="0094347A" w:rsidRPr="0079589A">
        <w:rPr>
          <w:iCs/>
        </w:rPr>
        <w:t>5</w:t>
      </w:r>
      <w:r w:rsidR="0094347A" w:rsidRPr="0094347A">
        <w:rPr>
          <w:i/>
          <w:iCs/>
        </w:rPr>
        <w:t>.</w:t>
      </w:r>
      <w:r w:rsidR="0094347A" w:rsidRPr="0094347A">
        <w:t xml:space="preserve"> е установено, че: </w:t>
      </w:r>
    </w:p>
    <w:p w:rsidR="0079589A" w:rsidRDefault="0079589A" w:rsidP="00E33C59">
      <w:pPr>
        <w:tabs>
          <w:tab w:val="left" w:pos="567"/>
        </w:tabs>
        <w:jc w:val="both"/>
        <w:rPr>
          <w:i/>
          <w:iCs/>
        </w:rPr>
      </w:pPr>
      <w:r>
        <w:rPr>
          <w:i/>
          <w:iCs/>
        </w:rPr>
        <w:tab/>
      </w:r>
      <w:r w:rsidR="0094347A" w:rsidRPr="0094347A">
        <w:rPr>
          <w:i/>
          <w:iCs/>
        </w:rPr>
        <w:t>а)</w:t>
      </w:r>
      <w:r w:rsidR="0094347A" w:rsidRPr="0094347A">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r w:rsidR="0094347A" w:rsidRPr="0094347A">
        <w:rPr>
          <w:i/>
          <w:iCs/>
        </w:rPr>
        <w:t> </w:t>
      </w:r>
    </w:p>
    <w:p w:rsidR="006D4163" w:rsidRDefault="0079589A" w:rsidP="00E33C59">
      <w:pPr>
        <w:tabs>
          <w:tab w:val="left" w:pos="567"/>
        </w:tabs>
        <w:jc w:val="both"/>
        <w:rPr>
          <w:i/>
          <w:iCs/>
        </w:rPr>
      </w:pPr>
      <w:r>
        <w:rPr>
          <w:i/>
          <w:iCs/>
        </w:rPr>
        <w:tab/>
      </w:r>
      <w:r w:rsidR="0094347A" w:rsidRPr="0094347A">
        <w:rPr>
          <w:i/>
          <w:iCs/>
        </w:rPr>
        <w:t>б)</w:t>
      </w:r>
      <w:r w:rsidR="0094347A" w:rsidRPr="0094347A">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r w:rsidR="0094347A" w:rsidRPr="0094347A">
        <w:rPr>
          <w:i/>
          <w:iCs/>
        </w:rPr>
        <w:t> </w:t>
      </w:r>
    </w:p>
    <w:p w:rsidR="006D4163" w:rsidRDefault="006D4163" w:rsidP="00E33C59">
      <w:pPr>
        <w:tabs>
          <w:tab w:val="left" w:pos="567"/>
        </w:tabs>
        <w:jc w:val="both"/>
        <w:rPr>
          <w:i/>
          <w:iCs/>
        </w:rPr>
      </w:pPr>
      <w:r>
        <w:rPr>
          <w:i/>
          <w:iCs/>
        </w:rPr>
        <w:tab/>
      </w:r>
      <w:r w:rsidRPr="006D4163">
        <w:rPr>
          <w:iCs/>
        </w:rPr>
        <w:t>1.</w:t>
      </w:r>
      <w:r w:rsidR="0094347A" w:rsidRPr="006D4163">
        <w:rPr>
          <w:iCs/>
        </w:rPr>
        <w:t>6.</w:t>
      </w:r>
      <w:r w:rsidR="0094347A" w:rsidRPr="0094347A">
        <w:t xml:space="preserve"> е установено с влязло в сила наказателно постановление, или съдебно решение, нарушение на </w:t>
      </w:r>
      <w:hyperlink r:id="rId12" w:anchor="чл61_ал1');" w:history="1">
        <w:r w:rsidR="0094347A" w:rsidRPr="006D4163">
          <w:t>чл. 61, ал. 1</w:t>
        </w:r>
      </w:hyperlink>
      <w:r w:rsidR="0094347A" w:rsidRPr="006D4163">
        <w:t xml:space="preserve">, </w:t>
      </w:r>
      <w:hyperlink r:id="rId13" w:anchor="чл62_ал1');" w:history="1">
        <w:r w:rsidR="0094347A" w:rsidRPr="006D4163">
          <w:t>чл. 62, ал. 1</w:t>
        </w:r>
      </w:hyperlink>
      <w:r w:rsidR="0094347A" w:rsidRPr="006D4163">
        <w:t xml:space="preserve"> или </w:t>
      </w:r>
      <w:hyperlink r:id="rId14" w:anchor="чл62_ал3');" w:history="1">
        <w:r w:rsidR="0094347A" w:rsidRPr="006D4163">
          <w:t>3</w:t>
        </w:r>
      </w:hyperlink>
      <w:r w:rsidR="0094347A" w:rsidRPr="006D4163">
        <w:t xml:space="preserve">, </w:t>
      </w:r>
      <w:hyperlink r:id="rId15" w:anchor="чл63_ал1');" w:history="1">
        <w:r w:rsidR="0094347A" w:rsidRPr="006D4163">
          <w:t>чл. 63, ал. 1</w:t>
        </w:r>
      </w:hyperlink>
      <w:r w:rsidR="0094347A" w:rsidRPr="006D4163">
        <w:t xml:space="preserve"> или </w:t>
      </w:r>
      <w:hyperlink r:id="rId16" w:anchor="чл63_ал2');" w:history="1">
        <w:r w:rsidR="0094347A" w:rsidRPr="006D4163">
          <w:t>2</w:t>
        </w:r>
      </w:hyperlink>
      <w:r w:rsidR="0094347A" w:rsidRPr="006D4163">
        <w:t xml:space="preserve">, </w:t>
      </w:r>
      <w:hyperlink r:id="rId17" w:anchor="чл118');" w:history="1">
        <w:r w:rsidR="0094347A" w:rsidRPr="006D4163">
          <w:t>чл. 118</w:t>
        </w:r>
      </w:hyperlink>
      <w:r w:rsidR="0094347A" w:rsidRPr="006D4163">
        <w:t xml:space="preserve">, </w:t>
      </w:r>
      <w:hyperlink r:id="rId18" w:anchor="чл128');" w:history="1">
        <w:r w:rsidR="0094347A" w:rsidRPr="006D4163">
          <w:t>чл. 128</w:t>
        </w:r>
      </w:hyperlink>
      <w:r w:rsidR="0094347A" w:rsidRPr="006D4163">
        <w:t xml:space="preserve">, </w:t>
      </w:r>
      <w:hyperlink r:id="rId19" w:anchor="чл228_ал3');" w:history="1">
        <w:r w:rsidR="0094347A" w:rsidRPr="006D4163">
          <w:t>чл. 228, ал. 3</w:t>
        </w:r>
      </w:hyperlink>
      <w:r w:rsidR="0094347A" w:rsidRPr="006D4163">
        <w:t xml:space="preserve">, </w:t>
      </w:r>
      <w:hyperlink r:id="rId20" w:anchor="чл245');" w:history="1">
        <w:r w:rsidR="0094347A" w:rsidRPr="006D4163">
          <w:t>чл. 245</w:t>
        </w:r>
      </w:hyperlink>
      <w:r w:rsidR="0094347A" w:rsidRPr="006D4163">
        <w:t xml:space="preserve"> и </w:t>
      </w:r>
      <w:hyperlink r:id="rId21" w:anchor="чл301-305');" w:history="1">
        <w:r w:rsidR="0094347A" w:rsidRPr="006D4163">
          <w:t>чл. 301 - 305</w:t>
        </w:r>
      </w:hyperlink>
      <w:r w:rsidR="0094347A" w:rsidRPr="006D4163">
        <w:t xml:space="preserve"> от </w:t>
      </w:r>
      <w:hyperlink r:id="rId22" w:history="1">
        <w:r w:rsidR="0094347A" w:rsidRPr="006D4163">
          <w:t>Кодекса на труда</w:t>
        </w:r>
      </w:hyperlink>
      <w:r w:rsidR="0094347A" w:rsidRPr="006D4163">
        <w:t xml:space="preserve"> или </w:t>
      </w:r>
      <w:hyperlink r:id="rId23" w:anchor="чл13_ал1');" w:history="1">
        <w:r w:rsidR="0094347A" w:rsidRPr="006D4163">
          <w:t>чл. 13, ал. 1</w:t>
        </w:r>
      </w:hyperlink>
      <w:r w:rsidR="0094347A" w:rsidRPr="006D4163">
        <w:t xml:space="preserve"> от </w:t>
      </w:r>
      <w:hyperlink r:id="rId24" w:history="1">
        <w:r w:rsidR="0094347A" w:rsidRPr="006D4163">
          <w:t>Закона за трудовата миграция и трудовата мобилност</w:t>
        </w:r>
      </w:hyperlink>
      <w:r w:rsidR="0094347A" w:rsidRPr="0094347A">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94347A" w:rsidRPr="0094347A">
        <w:rPr>
          <w:i/>
          <w:iCs/>
        </w:rPr>
        <w:t> </w:t>
      </w:r>
    </w:p>
    <w:p w:rsidR="0094347A" w:rsidRDefault="006D4163" w:rsidP="00E33C59">
      <w:pPr>
        <w:tabs>
          <w:tab w:val="left" w:pos="567"/>
        </w:tabs>
        <w:jc w:val="both"/>
        <w:rPr>
          <w:rStyle w:val="FontStyle31"/>
          <w:sz w:val="24"/>
          <w:szCs w:val="24"/>
        </w:rPr>
      </w:pPr>
      <w:r>
        <w:rPr>
          <w:i/>
          <w:iCs/>
        </w:rPr>
        <w:tab/>
      </w:r>
      <w:r w:rsidRPr="006D4163">
        <w:rPr>
          <w:iCs/>
        </w:rPr>
        <w:t>1.</w:t>
      </w:r>
      <w:r w:rsidR="0094347A" w:rsidRPr="006D4163">
        <w:rPr>
          <w:iCs/>
        </w:rPr>
        <w:t>7.</w:t>
      </w:r>
      <w:r w:rsidR="0094347A" w:rsidRPr="0094347A">
        <w:t xml:space="preserve"> е налице конфликт на интереси, който не може да бъде отстранен.</w:t>
      </w:r>
    </w:p>
    <w:p w:rsidR="0094347A" w:rsidRPr="006D4163" w:rsidRDefault="0094347A" w:rsidP="00E33C59">
      <w:pPr>
        <w:tabs>
          <w:tab w:val="left" w:pos="567"/>
        </w:tabs>
        <w:jc w:val="both"/>
        <w:rPr>
          <w:rStyle w:val="FontStyle31"/>
          <w:sz w:val="12"/>
          <w:szCs w:val="12"/>
        </w:rPr>
      </w:pPr>
    </w:p>
    <w:p w:rsidR="009D5A5E" w:rsidRDefault="009D5A5E" w:rsidP="004A4982">
      <w:pPr>
        <w:tabs>
          <w:tab w:val="left" w:pos="567"/>
        </w:tabs>
        <w:ind w:firstLine="720"/>
        <w:jc w:val="both"/>
        <w:rPr>
          <w:i/>
          <w:iCs/>
        </w:rPr>
      </w:pPr>
      <w:r w:rsidRPr="00330995">
        <w:rPr>
          <w:rStyle w:val="FontStyle28"/>
          <w:sz w:val="24"/>
          <w:szCs w:val="24"/>
        </w:rPr>
        <w:t>Забележка:</w:t>
      </w:r>
      <w:r w:rsidRPr="00330995">
        <w:rPr>
          <w:rStyle w:val="FontStyle31"/>
          <w:sz w:val="24"/>
          <w:szCs w:val="24"/>
        </w:rPr>
        <w:t>Съгласно чл. 54, ал. 2 от ЗОП, основанията по т. 1</w:t>
      </w:r>
      <w:r>
        <w:rPr>
          <w:rStyle w:val="FontStyle31"/>
          <w:sz w:val="24"/>
          <w:szCs w:val="24"/>
        </w:rPr>
        <w:t>.1</w:t>
      </w:r>
      <w:r w:rsidRPr="00330995">
        <w:rPr>
          <w:rStyle w:val="FontStyle31"/>
          <w:sz w:val="24"/>
          <w:szCs w:val="24"/>
        </w:rPr>
        <w:t xml:space="preserve">, т. </w:t>
      </w:r>
      <w:r>
        <w:rPr>
          <w:rStyle w:val="FontStyle31"/>
          <w:sz w:val="24"/>
          <w:szCs w:val="24"/>
        </w:rPr>
        <w:t>1.</w:t>
      </w:r>
      <w:r w:rsidRPr="00330995">
        <w:rPr>
          <w:rStyle w:val="FontStyle31"/>
          <w:sz w:val="24"/>
          <w:szCs w:val="24"/>
        </w:rPr>
        <w:t xml:space="preserve">2 и  т. </w:t>
      </w:r>
      <w:r>
        <w:rPr>
          <w:rStyle w:val="FontStyle31"/>
          <w:sz w:val="24"/>
          <w:szCs w:val="24"/>
        </w:rPr>
        <w:t xml:space="preserve">1.7 </w:t>
      </w:r>
      <w:r w:rsidRPr="009D5A5E">
        <w:t>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w:t>
      </w:r>
      <w:r>
        <w:t>оверяващи правосубектността му. В случаите</w:t>
      </w:r>
      <w:r w:rsidRPr="009D5A5E">
        <w:t xml:space="preserve">,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Pr="00330995">
        <w:rPr>
          <w:rStyle w:val="FontStyle31"/>
          <w:sz w:val="24"/>
          <w:szCs w:val="24"/>
        </w:rPr>
        <w:t>т. 1</w:t>
      </w:r>
      <w:r>
        <w:rPr>
          <w:rStyle w:val="FontStyle31"/>
          <w:sz w:val="24"/>
          <w:szCs w:val="24"/>
        </w:rPr>
        <w:t>.1</w:t>
      </w:r>
      <w:r w:rsidRPr="00330995">
        <w:rPr>
          <w:rStyle w:val="FontStyle31"/>
          <w:sz w:val="24"/>
          <w:szCs w:val="24"/>
        </w:rPr>
        <w:t xml:space="preserve">, т. </w:t>
      </w:r>
      <w:r>
        <w:rPr>
          <w:rStyle w:val="FontStyle31"/>
          <w:sz w:val="24"/>
          <w:szCs w:val="24"/>
        </w:rPr>
        <w:t>1.</w:t>
      </w:r>
      <w:r w:rsidRPr="00330995">
        <w:rPr>
          <w:rStyle w:val="FontStyle31"/>
          <w:sz w:val="24"/>
          <w:szCs w:val="24"/>
        </w:rPr>
        <w:t xml:space="preserve">2 и  т. </w:t>
      </w:r>
      <w:r>
        <w:rPr>
          <w:rStyle w:val="FontStyle31"/>
          <w:sz w:val="24"/>
          <w:szCs w:val="24"/>
        </w:rPr>
        <w:t xml:space="preserve">1.7 </w:t>
      </w:r>
      <w:r w:rsidRPr="009D5A5E">
        <w:t xml:space="preserve"> се отнасят и за това физическо лице. </w:t>
      </w:r>
      <w:r w:rsidRPr="009D5A5E">
        <w:rPr>
          <w:i/>
          <w:iCs/>
        </w:rPr>
        <w:t xml:space="preserve">  </w:t>
      </w:r>
    </w:p>
    <w:p w:rsidR="009D5A5E" w:rsidRDefault="002C7F2B" w:rsidP="004A4982">
      <w:pPr>
        <w:tabs>
          <w:tab w:val="left" w:pos="567"/>
        </w:tabs>
        <w:ind w:firstLine="720"/>
        <w:jc w:val="both"/>
        <w:rPr>
          <w:rStyle w:val="FontStyle28"/>
          <w:sz w:val="24"/>
          <w:szCs w:val="24"/>
        </w:rPr>
      </w:pPr>
      <w:hyperlink r:id="rId25" w:history="1">
        <w:r w:rsidR="009D5A5E" w:rsidRPr="009D5A5E">
          <w:rPr>
            <w:color w:val="000000"/>
          </w:rPr>
          <w:t>Точка 1.3</w:t>
        </w:r>
      </w:hyperlink>
      <w:r w:rsidR="009D5A5E" w:rsidRPr="009D5A5E">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4A4982" w:rsidRPr="00330995" w:rsidRDefault="004A4982" w:rsidP="004A4982">
      <w:pPr>
        <w:tabs>
          <w:tab w:val="left" w:pos="567"/>
        </w:tabs>
        <w:jc w:val="both"/>
        <w:rPr>
          <w:rStyle w:val="FontStyle28"/>
          <w:sz w:val="24"/>
          <w:szCs w:val="24"/>
        </w:rPr>
      </w:pPr>
    </w:p>
    <w:p w:rsidR="00FF11A3" w:rsidRDefault="004A4982" w:rsidP="004A4982">
      <w:pPr>
        <w:tabs>
          <w:tab w:val="left" w:pos="567"/>
        </w:tabs>
        <w:jc w:val="both"/>
        <w:rPr>
          <w:rStyle w:val="FontStyle28"/>
          <w:sz w:val="24"/>
          <w:szCs w:val="24"/>
        </w:rPr>
      </w:pPr>
      <w:r w:rsidRPr="00330995">
        <w:rPr>
          <w:rStyle w:val="FontStyle28"/>
          <w:sz w:val="24"/>
          <w:szCs w:val="24"/>
        </w:rPr>
        <w:tab/>
      </w:r>
      <w:r w:rsidR="002F2400">
        <w:rPr>
          <w:rStyle w:val="FontStyle28"/>
          <w:sz w:val="24"/>
          <w:szCs w:val="24"/>
        </w:rPr>
        <w:t xml:space="preserve">2. </w:t>
      </w:r>
      <w:r w:rsidRPr="00330995">
        <w:rPr>
          <w:rStyle w:val="FontStyle28"/>
          <w:sz w:val="24"/>
          <w:szCs w:val="24"/>
        </w:rPr>
        <w:t>Възложителят ще отстрани от участие в процедурата за възлагане н</w:t>
      </w:r>
      <w:r w:rsidR="00FF11A3">
        <w:rPr>
          <w:rStyle w:val="FontStyle28"/>
          <w:sz w:val="24"/>
          <w:szCs w:val="24"/>
        </w:rPr>
        <w:t>а обществената поръчка участник</w:t>
      </w:r>
      <w:r w:rsidRPr="00330995">
        <w:rPr>
          <w:rStyle w:val="FontStyle28"/>
          <w:sz w:val="24"/>
          <w:szCs w:val="24"/>
        </w:rPr>
        <w:t xml:space="preserve">, </w:t>
      </w:r>
      <w:r w:rsidR="00FF11A3" w:rsidRPr="00905B00">
        <w:t>за когото е налице някое от следните обстоятелства</w:t>
      </w:r>
      <w:r w:rsidRPr="00330995">
        <w:rPr>
          <w:rStyle w:val="FontStyle28"/>
          <w:sz w:val="24"/>
          <w:szCs w:val="24"/>
        </w:rPr>
        <w:t>:</w:t>
      </w:r>
    </w:p>
    <w:p w:rsidR="004A4982" w:rsidRPr="00330995" w:rsidRDefault="00FF11A3" w:rsidP="004A4982">
      <w:pPr>
        <w:tabs>
          <w:tab w:val="left" w:pos="567"/>
        </w:tabs>
        <w:jc w:val="both"/>
        <w:rPr>
          <w:rStyle w:val="FontStyle31"/>
          <w:sz w:val="24"/>
          <w:szCs w:val="24"/>
        </w:rPr>
      </w:pPr>
      <w:r>
        <w:rPr>
          <w:rStyle w:val="FontStyle28"/>
          <w:sz w:val="24"/>
          <w:szCs w:val="24"/>
        </w:rPr>
        <w:tab/>
      </w:r>
      <w:r w:rsidRPr="00FF11A3">
        <w:rPr>
          <w:rStyle w:val="FontStyle28"/>
          <w:b w:val="0"/>
          <w:sz w:val="24"/>
          <w:szCs w:val="24"/>
        </w:rPr>
        <w:t>2.1.</w:t>
      </w:r>
      <w:r w:rsidRPr="00FF11A3">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26" w:anchor="чл740');" w:history="1">
        <w:r w:rsidRPr="00FF11A3">
          <w:t>чл. 740</w:t>
        </w:r>
      </w:hyperlink>
      <w:r w:rsidRPr="00FF11A3">
        <w:t xml:space="preserve"> от </w:t>
      </w:r>
      <w:hyperlink r:id="rId27" w:history="1">
        <w:r w:rsidRPr="00FF11A3">
          <w:t>Търговския закон</w:t>
        </w:r>
      </w:hyperlink>
      <w:r w:rsidRPr="00FF11A3">
        <w:t xml:space="preserve">,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w:t>
      </w:r>
      <w:r w:rsidRPr="00FF11A3">
        <w:lastRenderedPageBreak/>
        <w:t>държавата, в която е установен</w:t>
      </w:r>
      <w:r w:rsidRPr="00330995">
        <w:rPr>
          <w:rStyle w:val="FontStyle28"/>
          <w:sz w:val="24"/>
          <w:szCs w:val="24"/>
        </w:rPr>
        <w:t>/чл.55,ал.1</w:t>
      </w:r>
      <w:r w:rsidR="00A11866">
        <w:rPr>
          <w:rStyle w:val="FontStyle28"/>
          <w:sz w:val="24"/>
          <w:szCs w:val="24"/>
        </w:rPr>
        <w:t>, т.1</w:t>
      </w:r>
      <w:r w:rsidRPr="00330995">
        <w:rPr>
          <w:rStyle w:val="FontStyle28"/>
          <w:sz w:val="24"/>
          <w:szCs w:val="24"/>
        </w:rPr>
        <w:t xml:space="preserve"> от ЗОП</w:t>
      </w:r>
      <w:r>
        <w:rPr>
          <w:rStyle w:val="FontStyle28"/>
          <w:sz w:val="24"/>
          <w:szCs w:val="24"/>
        </w:rPr>
        <w:t>/</w:t>
      </w:r>
      <w:r w:rsidRPr="00FF11A3">
        <w:t>;</w:t>
      </w:r>
    </w:p>
    <w:p w:rsidR="004A4982" w:rsidRDefault="004A4982" w:rsidP="004A4982">
      <w:pPr>
        <w:tabs>
          <w:tab w:val="left" w:pos="567"/>
        </w:tabs>
        <w:ind w:firstLine="720"/>
        <w:jc w:val="both"/>
        <w:rPr>
          <w:rStyle w:val="FontStyle31"/>
          <w:color w:val="000000" w:themeColor="text1"/>
          <w:sz w:val="24"/>
          <w:szCs w:val="24"/>
        </w:rPr>
      </w:pPr>
      <w:r w:rsidRPr="00330995">
        <w:rPr>
          <w:rStyle w:val="FontStyle28"/>
          <w:color w:val="000000" w:themeColor="text1"/>
          <w:sz w:val="24"/>
          <w:szCs w:val="24"/>
        </w:rPr>
        <w:t xml:space="preserve">Забележка: </w:t>
      </w:r>
      <w:r w:rsidRPr="00330995">
        <w:rPr>
          <w:rStyle w:val="FontStyle31"/>
          <w:color w:val="000000" w:themeColor="text1"/>
          <w:sz w:val="24"/>
          <w:szCs w:val="24"/>
        </w:rPr>
        <w:t xml:space="preserve">Съгласно чл. 55, ал. 4 от ЗОП, Възложителят има право да не приложи основанието за отстраняване по т. </w:t>
      </w:r>
      <w:r w:rsidR="00FF11A3">
        <w:rPr>
          <w:rStyle w:val="FontStyle31"/>
          <w:color w:val="000000" w:themeColor="text1"/>
          <w:sz w:val="24"/>
          <w:szCs w:val="24"/>
        </w:rPr>
        <w:t>2.</w:t>
      </w:r>
      <w:r w:rsidRPr="00330995">
        <w:rPr>
          <w:rStyle w:val="FontStyle28"/>
          <w:b w:val="0"/>
          <w:color w:val="000000" w:themeColor="text1"/>
          <w:sz w:val="24"/>
          <w:szCs w:val="24"/>
        </w:rPr>
        <w:t>1</w:t>
      </w:r>
      <w:r w:rsidRPr="00B1385A">
        <w:rPr>
          <w:rStyle w:val="FontStyle28"/>
          <w:b w:val="0"/>
          <w:color w:val="000000" w:themeColor="text1"/>
          <w:sz w:val="24"/>
          <w:szCs w:val="24"/>
        </w:rPr>
        <w:t>,</w:t>
      </w:r>
      <w:r w:rsidRPr="00330995">
        <w:rPr>
          <w:rStyle w:val="FontStyle31"/>
          <w:color w:val="000000" w:themeColor="text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1D2683" w:rsidRDefault="004452A8" w:rsidP="00A11866">
      <w:pPr>
        <w:tabs>
          <w:tab w:val="left" w:pos="567"/>
        </w:tabs>
        <w:jc w:val="both"/>
        <w:rPr>
          <w:rStyle w:val="alt2"/>
        </w:rPr>
      </w:pPr>
      <w:r>
        <w:rPr>
          <w:rStyle w:val="FontStyle31"/>
          <w:sz w:val="24"/>
          <w:szCs w:val="24"/>
        </w:rPr>
        <w:tab/>
        <w:t xml:space="preserve">2.2. </w:t>
      </w:r>
      <w:r w:rsidR="00A11866">
        <w:rPr>
          <w:rStyle w:val="alt2"/>
        </w:rPr>
        <w:t xml:space="preserve">виновен е за неизпълнение на договор за обществена поръчка или услуга, довело до разваляне или предсрочното му прекратяване, изплащане на обезщетения </w:t>
      </w:r>
    </w:p>
    <w:p w:rsidR="001D2683" w:rsidRDefault="001D2683" w:rsidP="00A11866">
      <w:pPr>
        <w:tabs>
          <w:tab w:val="left" w:pos="567"/>
        </w:tabs>
        <w:jc w:val="both"/>
        <w:rPr>
          <w:rStyle w:val="alt2"/>
        </w:rPr>
      </w:pPr>
    </w:p>
    <w:p w:rsidR="004A4982" w:rsidRDefault="00A11866" w:rsidP="00A11866">
      <w:pPr>
        <w:tabs>
          <w:tab w:val="left" w:pos="567"/>
        </w:tabs>
        <w:jc w:val="both"/>
        <w:rPr>
          <w:rStyle w:val="alt2"/>
        </w:rPr>
      </w:pPr>
      <w:r>
        <w:rPr>
          <w:rStyle w:val="alt2"/>
        </w:rPr>
        <w:t xml:space="preserve">или други подобни санкции, с изключение на случаите, когато неизпълнението засяга по-малко от 50 на сто от стойността или обема на договора </w:t>
      </w:r>
      <w:r w:rsidRPr="00330995">
        <w:rPr>
          <w:rStyle w:val="FontStyle28"/>
          <w:sz w:val="24"/>
          <w:szCs w:val="24"/>
        </w:rPr>
        <w:t>/чл.55,ал.1</w:t>
      </w:r>
      <w:r>
        <w:rPr>
          <w:rStyle w:val="FontStyle28"/>
          <w:sz w:val="24"/>
          <w:szCs w:val="24"/>
        </w:rPr>
        <w:t>, т.4</w:t>
      </w:r>
      <w:r w:rsidRPr="00330995">
        <w:rPr>
          <w:rStyle w:val="FontStyle28"/>
          <w:sz w:val="24"/>
          <w:szCs w:val="24"/>
        </w:rPr>
        <w:t xml:space="preserve"> от ЗОП</w:t>
      </w:r>
      <w:r>
        <w:rPr>
          <w:rStyle w:val="FontStyle28"/>
          <w:sz w:val="24"/>
          <w:szCs w:val="24"/>
        </w:rPr>
        <w:t>/</w:t>
      </w:r>
      <w:r>
        <w:rPr>
          <w:rStyle w:val="alt2"/>
        </w:rPr>
        <w:t>.</w:t>
      </w:r>
    </w:p>
    <w:p w:rsidR="00A11866" w:rsidRDefault="00A11866" w:rsidP="00A11866">
      <w:pPr>
        <w:tabs>
          <w:tab w:val="left" w:pos="567"/>
        </w:tabs>
        <w:jc w:val="both"/>
        <w:rPr>
          <w:rStyle w:val="alt2"/>
        </w:rPr>
      </w:pPr>
    </w:p>
    <w:p w:rsidR="00A11866" w:rsidRPr="00A11866" w:rsidRDefault="00A11866" w:rsidP="00A11866">
      <w:pPr>
        <w:ind w:firstLine="567"/>
        <w:jc w:val="both"/>
        <w:rPr>
          <w:b/>
        </w:rPr>
      </w:pPr>
      <w:r w:rsidRPr="00A11866">
        <w:rPr>
          <w:b/>
        </w:rPr>
        <w:t>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w:t>
      </w:r>
      <w:r>
        <w:rPr>
          <w:b/>
        </w:rPr>
        <w:t>, т.1 и т.4</w:t>
      </w:r>
      <w:r w:rsidRPr="00A11866">
        <w:rPr>
          <w:b/>
        </w:rPr>
        <w:t xml:space="preserve"> от ЗОП, възникнали преди или по време на процедурата.</w:t>
      </w:r>
    </w:p>
    <w:p w:rsidR="004A4982" w:rsidRPr="00330995" w:rsidRDefault="004A4982" w:rsidP="00536267">
      <w:pPr>
        <w:tabs>
          <w:tab w:val="left" w:pos="567"/>
        </w:tabs>
        <w:spacing w:before="240"/>
        <w:jc w:val="both"/>
        <w:rPr>
          <w:rStyle w:val="FontStyle28"/>
          <w:sz w:val="24"/>
          <w:szCs w:val="24"/>
        </w:rPr>
      </w:pPr>
      <w:r w:rsidRPr="00330995">
        <w:rPr>
          <w:rStyle w:val="FontStyle28"/>
          <w:sz w:val="24"/>
          <w:szCs w:val="24"/>
        </w:rPr>
        <w:tab/>
        <w:t>Мерки за доказване на надеждност по чл. 56 от ЗОП (когато е приложимо):</w:t>
      </w:r>
    </w:p>
    <w:p w:rsidR="006120AE" w:rsidRPr="00905B00" w:rsidRDefault="006120AE" w:rsidP="006120AE">
      <w:pPr>
        <w:ind w:firstLine="567"/>
        <w:jc w:val="both"/>
      </w:pPr>
      <w:r w:rsidRPr="00905B00">
        <w:t xml:space="preserve">Когато за участник е налице някое от основанията по чл.54, ал.1 ЗОП или посочените от възложителя основания по чл. 55, ал.1 ЗОП и преди подаването на офертата той е предприел мерки за доказване на надеждност по чл.56 </w:t>
      </w:r>
      <w:r>
        <w:t xml:space="preserve">от </w:t>
      </w:r>
      <w:r w:rsidRPr="00905B00">
        <w:t>ЗОП, тези мерки се описват в ЕЕДОП.</w:t>
      </w:r>
      <w:r w:rsidRPr="00330995">
        <w:rPr>
          <w:rStyle w:val="FontStyle31"/>
          <w:sz w:val="24"/>
          <w:szCs w:val="24"/>
        </w:rPr>
        <w:t>Като доказателства за надеждността на участника се представят документите, предвидени в чл. 45, ал. 2 от ППЗОП.</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w:t>
      </w:r>
      <w:r>
        <w:rPr>
          <w:rStyle w:val="FontStyle31"/>
          <w:sz w:val="24"/>
          <w:szCs w:val="24"/>
        </w:rPr>
        <w:t>,</w:t>
      </w:r>
      <w:r w:rsidRPr="00330995">
        <w:rPr>
          <w:rStyle w:val="FontStyle31"/>
          <w:sz w:val="24"/>
          <w:szCs w:val="24"/>
        </w:rPr>
        <w:t xml:space="preserve"> Възложителят не го отстранява от процедурата, като се посочват мотиви за приемане или отхвърляне на предприетите мерки и представенитедоказателства.</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чл.56, ал.</w:t>
      </w:r>
      <w:r w:rsidRPr="00330995">
        <w:rPr>
          <w:rStyle w:val="FontStyle28"/>
          <w:b w:val="0"/>
          <w:sz w:val="24"/>
          <w:szCs w:val="24"/>
        </w:rPr>
        <w:t>1</w:t>
      </w:r>
      <w:r w:rsidRPr="00330995">
        <w:rPr>
          <w:rStyle w:val="FontStyle31"/>
          <w:sz w:val="24"/>
          <w:szCs w:val="24"/>
        </w:rPr>
        <w:t>от ЗОП възможности (мерки за доказване на надеждност) за времето, определено с присъдата или акта.</w:t>
      </w:r>
    </w:p>
    <w:p w:rsidR="004A4982" w:rsidRPr="00536267" w:rsidRDefault="004A4982" w:rsidP="004A4982">
      <w:pPr>
        <w:tabs>
          <w:tab w:val="left" w:pos="567"/>
        </w:tabs>
        <w:jc w:val="both"/>
        <w:rPr>
          <w:rStyle w:val="FontStyle31"/>
          <w:sz w:val="16"/>
          <w:szCs w:val="16"/>
        </w:rPr>
      </w:pPr>
    </w:p>
    <w:p w:rsidR="004A4982" w:rsidRPr="00B1385A" w:rsidRDefault="004A4982" w:rsidP="004A4982">
      <w:pPr>
        <w:tabs>
          <w:tab w:val="left" w:pos="567"/>
        </w:tabs>
        <w:jc w:val="both"/>
        <w:rPr>
          <w:rStyle w:val="FontStyle31"/>
          <w:sz w:val="24"/>
          <w:szCs w:val="24"/>
        </w:rPr>
      </w:pPr>
      <w:r w:rsidRPr="00330995">
        <w:rPr>
          <w:rStyle w:val="FontStyle31"/>
          <w:sz w:val="24"/>
          <w:szCs w:val="24"/>
        </w:rPr>
        <w:tab/>
      </w:r>
      <w:r w:rsidR="004452A8" w:rsidRPr="006120AE">
        <w:rPr>
          <w:rStyle w:val="FontStyle31"/>
          <w:b/>
          <w:sz w:val="24"/>
          <w:szCs w:val="24"/>
        </w:rPr>
        <w:t>3.</w:t>
      </w:r>
      <w:r w:rsidRPr="00B1385A">
        <w:rPr>
          <w:rStyle w:val="FontStyle31"/>
          <w:b/>
          <w:sz w:val="24"/>
          <w:szCs w:val="24"/>
        </w:rPr>
        <w:t>Други национални основания за отстраняване на участник/относно наличието или липсата им се попълва Раздел Г от Част III на ЕЕДОП/</w:t>
      </w:r>
      <w:r w:rsidRPr="00B1385A">
        <w:rPr>
          <w:rStyle w:val="FontStyle31"/>
          <w:sz w:val="24"/>
          <w:szCs w:val="24"/>
        </w:rPr>
        <w:t>:</w:t>
      </w:r>
    </w:p>
    <w:p w:rsidR="001D539E" w:rsidRPr="004452A8" w:rsidRDefault="004452A8" w:rsidP="004452A8">
      <w:pPr>
        <w:tabs>
          <w:tab w:val="left" w:pos="567"/>
          <w:tab w:val="left" w:pos="851"/>
        </w:tabs>
        <w:jc w:val="both"/>
        <w:rPr>
          <w:rStyle w:val="FontStyle31"/>
          <w:sz w:val="24"/>
          <w:szCs w:val="24"/>
        </w:rPr>
      </w:pPr>
      <w:r>
        <w:rPr>
          <w:rStyle w:val="FontStyle31"/>
          <w:sz w:val="24"/>
          <w:szCs w:val="24"/>
        </w:rPr>
        <w:tab/>
        <w:t xml:space="preserve">3.1. </w:t>
      </w:r>
      <w:r w:rsidR="001D539E" w:rsidRPr="004452A8">
        <w:rPr>
          <w:rStyle w:val="FontStyle31"/>
          <w:sz w:val="24"/>
          <w:szCs w:val="24"/>
        </w:rPr>
        <w:t>осъждания за престъпления по чл. 194 – 208, чл. 213а – 217, чл. 219 – 252 и чл. 254а – 255а и чл. 256 - 260 НК (чл. 54, ал. 1, т. 1 от ЗОП);</w:t>
      </w:r>
    </w:p>
    <w:p w:rsidR="001D539E" w:rsidRPr="004452A8" w:rsidRDefault="004452A8" w:rsidP="004452A8">
      <w:pPr>
        <w:tabs>
          <w:tab w:val="left" w:pos="567"/>
          <w:tab w:val="left" w:pos="851"/>
        </w:tabs>
        <w:jc w:val="both"/>
        <w:rPr>
          <w:rStyle w:val="FontStyle31"/>
          <w:sz w:val="24"/>
          <w:szCs w:val="24"/>
        </w:rPr>
      </w:pPr>
      <w:r>
        <w:rPr>
          <w:rStyle w:val="FontStyle31"/>
          <w:sz w:val="24"/>
          <w:szCs w:val="24"/>
        </w:rPr>
        <w:tab/>
        <w:t xml:space="preserve">3.2. </w:t>
      </w:r>
      <w:r w:rsidR="001D539E" w:rsidRPr="004452A8">
        <w:rPr>
          <w:rStyle w:val="FontStyle31"/>
          <w:sz w:val="24"/>
          <w:szCs w:val="24"/>
        </w:rPr>
        <w:t>нарушения по чл. 61, ал. 1, чл. 62, ал. 1 или 3, чл. 63, ал. 1 или 2, чл. 228, ал. 3 от Кодекса на труда (чл. 54, ал. 1, т. 6 от ЗОП);</w:t>
      </w:r>
    </w:p>
    <w:p w:rsidR="001D539E" w:rsidRPr="004452A8" w:rsidRDefault="004452A8" w:rsidP="004452A8">
      <w:pPr>
        <w:tabs>
          <w:tab w:val="left" w:pos="567"/>
          <w:tab w:val="left" w:pos="851"/>
          <w:tab w:val="left" w:pos="2110"/>
        </w:tabs>
        <w:jc w:val="both"/>
        <w:rPr>
          <w:rStyle w:val="FontStyle31"/>
          <w:sz w:val="24"/>
          <w:szCs w:val="24"/>
        </w:rPr>
      </w:pPr>
      <w:r>
        <w:rPr>
          <w:rStyle w:val="FontStyle31"/>
          <w:sz w:val="24"/>
          <w:szCs w:val="24"/>
        </w:rPr>
        <w:tab/>
        <w:t xml:space="preserve">3.3. </w:t>
      </w:r>
      <w:r w:rsidR="001D539E" w:rsidRPr="004452A8">
        <w:rPr>
          <w:rStyle w:val="FontStyle31"/>
          <w:sz w:val="24"/>
          <w:szCs w:val="24"/>
        </w:rPr>
        <w:t>нарушения по чл. 13, ал. 1 от Закона за трудовата миграция и трудовата мобилност в сила от 23.05.2018 г. (чл. 54, ал. 1, т. 6 от ЗОП);</w:t>
      </w:r>
    </w:p>
    <w:p w:rsidR="001D539E" w:rsidRPr="00B3495A" w:rsidRDefault="00B3495A" w:rsidP="00B3495A">
      <w:pPr>
        <w:tabs>
          <w:tab w:val="left" w:pos="567"/>
          <w:tab w:val="left" w:pos="851"/>
        </w:tabs>
        <w:jc w:val="both"/>
        <w:rPr>
          <w:rStyle w:val="FontStyle31"/>
          <w:sz w:val="24"/>
          <w:szCs w:val="24"/>
        </w:rPr>
      </w:pPr>
      <w:r>
        <w:rPr>
          <w:rStyle w:val="FontStyle31"/>
          <w:sz w:val="24"/>
          <w:szCs w:val="24"/>
        </w:rPr>
        <w:tab/>
      </w:r>
      <w:r w:rsidR="004452A8" w:rsidRPr="00B3495A">
        <w:rPr>
          <w:rStyle w:val="FontStyle31"/>
          <w:sz w:val="24"/>
          <w:szCs w:val="24"/>
        </w:rPr>
        <w:t xml:space="preserve">3.4. </w:t>
      </w:r>
      <w:r w:rsidR="001D539E" w:rsidRPr="00B3495A">
        <w:rPr>
          <w:rStyle w:val="FontStyle31"/>
          <w:sz w:val="24"/>
          <w:szCs w:val="24"/>
        </w:rPr>
        <w:t xml:space="preserve">наличие на свързаност по смисъла на </w:t>
      </w:r>
      <w:r w:rsidR="00536267" w:rsidRPr="00536267">
        <w:rPr>
          <w:rStyle w:val="parcapt2"/>
          <w:b w:val="0"/>
        </w:rPr>
        <w:t>§</w:t>
      </w:r>
      <w:r w:rsidR="001D539E" w:rsidRPr="00B3495A">
        <w:rPr>
          <w:rStyle w:val="FontStyle31"/>
          <w:sz w:val="24"/>
          <w:szCs w:val="24"/>
        </w:rPr>
        <w:t>2, т. 45 от ДР на ЗОП между кандидати/ участници в конкретна процедура (чл. 107, т. 4 от ЗОП);</w:t>
      </w:r>
    </w:p>
    <w:p w:rsidR="001D539E" w:rsidRPr="00B3495A" w:rsidRDefault="00B3495A" w:rsidP="00B3495A">
      <w:pPr>
        <w:tabs>
          <w:tab w:val="left" w:pos="567"/>
          <w:tab w:val="left" w:pos="851"/>
        </w:tabs>
        <w:jc w:val="both"/>
        <w:rPr>
          <w:rStyle w:val="FontStyle31"/>
          <w:sz w:val="24"/>
          <w:szCs w:val="24"/>
        </w:rPr>
      </w:pPr>
      <w:r>
        <w:rPr>
          <w:rStyle w:val="FontStyle31"/>
          <w:sz w:val="24"/>
          <w:szCs w:val="24"/>
        </w:rPr>
        <w:tab/>
      </w:r>
      <w:r w:rsidRPr="00B3495A">
        <w:rPr>
          <w:rStyle w:val="FontStyle31"/>
          <w:sz w:val="24"/>
          <w:szCs w:val="24"/>
        </w:rPr>
        <w:t xml:space="preserve">3.5. </w:t>
      </w:r>
      <w:r w:rsidR="001D539E" w:rsidRPr="00B3495A">
        <w:rPr>
          <w:rStyle w:val="FontStyle31"/>
          <w:sz w:val="24"/>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D539E" w:rsidRDefault="00B3495A" w:rsidP="00B3495A">
      <w:pPr>
        <w:tabs>
          <w:tab w:val="left" w:pos="567"/>
          <w:tab w:val="left" w:pos="851"/>
        </w:tabs>
        <w:jc w:val="both"/>
        <w:rPr>
          <w:rStyle w:val="FontStyle31"/>
          <w:sz w:val="24"/>
          <w:szCs w:val="24"/>
        </w:rPr>
      </w:pPr>
      <w:r>
        <w:rPr>
          <w:rStyle w:val="FontStyle31"/>
          <w:sz w:val="24"/>
          <w:szCs w:val="24"/>
        </w:rPr>
        <w:tab/>
      </w:r>
      <w:r w:rsidRPr="00B3495A">
        <w:rPr>
          <w:rStyle w:val="FontStyle31"/>
          <w:sz w:val="24"/>
          <w:szCs w:val="24"/>
        </w:rPr>
        <w:t xml:space="preserve">3.6. </w:t>
      </w:r>
      <w:r w:rsidR="001D539E" w:rsidRPr="00B3495A">
        <w:rPr>
          <w:rStyle w:val="FontStyle31"/>
          <w:sz w:val="24"/>
          <w:szCs w:val="24"/>
        </w:rPr>
        <w:t>обстоятелства по чл. 69 от Закона за противодействие на корупцията и за отнемане на незаконно придобитото имущество.</w:t>
      </w:r>
    </w:p>
    <w:p w:rsidR="00536267" w:rsidRPr="00536267" w:rsidRDefault="00536267" w:rsidP="00B3495A">
      <w:pPr>
        <w:tabs>
          <w:tab w:val="left" w:pos="567"/>
          <w:tab w:val="left" w:pos="851"/>
        </w:tabs>
        <w:jc w:val="both"/>
        <w:rPr>
          <w:rStyle w:val="FontStyle31"/>
          <w:sz w:val="16"/>
          <w:szCs w:val="16"/>
        </w:rPr>
      </w:pPr>
    </w:p>
    <w:p w:rsidR="004A4982" w:rsidRPr="00D05946" w:rsidRDefault="004A4982" w:rsidP="00536267">
      <w:pPr>
        <w:tabs>
          <w:tab w:val="left" w:pos="567"/>
        </w:tabs>
        <w:jc w:val="both"/>
        <w:rPr>
          <w:rStyle w:val="FontStyle28"/>
          <w:sz w:val="24"/>
          <w:szCs w:val="24"/>
        </w:rPr>
      </w:pPr>
      <w:r w:rsidRPr="00330995">
        <w:rPr>
          <w:rStyle w:val="FontStyle28"/>
          <w:sz w:val="24"/>
          <w:szCs w:val="24"/>
        </w:rPr>
        <w:tab/>
      </w:r>
      <w:r w:rsidR="00B3495A">
        <w:rPr>
          <w:rStyle w:val="FontStyle28"/>
          <w:sz w:val="24"/>
          <w:szCs w:val="24"/>
        </w:rPr>
        <w:t xml:space="preserve">4. </w:t>
      </w:r>
      <w:r w:rsidRPr="00D05946">
        <w:rPr>
          <w:rStyle w:val="FontStyle28"/>
          <w:sz w:val="24"/>
          <w:szCs w:val="24"/>
        </w:rPr>
        <w:t>Допълнителни основания за отстраняване  от участие:</w:t>
      </w:r>
    </w:p>
    <w:p w:rsidR="004A4982" w:rsidRPr="00330995" w:rsidRDefault="004A4982" w:rsidP="004A4982">
      <w:pPr>
        <w:tabs>
          <w:tab w:val="left" w:pos="567"/>
        </w:tabs>
        <w:jc w:val="both"/>
        <w:rPr>
          <w:rStyle w:val="FontStyle28"/>
          <w:b w:val="0"/>
          <w:sz w:val="24"/>
          <w:szCs w:val="24"/>
        </w:rPr>
      </w:pPr>
      <w:r w:rsidRPr="00330995">
        <w:rPr>
          <w:rStyle w:val="FontStyle28"/>
          <w:sz w:val="24"/>
          <w:szCs w:val="24"/>
        </w:rPr>
        <w:tab/>
      </w:r>
      <w:r w:rsidRPr="00D05946">
        <w:rPr>
          <w:rStyle w:val="FontStyle28"/>
          <w:b w:val="0"/>
          <w:sz w:val="24"/>
          <w:szCs w:val="24"/>
        </w:rPr>
        <w:t>В</w:t>
      </w:r>
      <w:r w:rsidRPr="00330995">
        <w:rPr>
          <w:rStyle w:val="FontStyle28"/>
          <w:b w:val="0"/>
          <w:sz w:val="24"/>
          <w:szCs w:val="24"/>
        </w:rPr>
        <w:t>ъзложителят отстранява от процедурата  участник:</w:t>
      </w:r>
    </w:p>
    <w:p w:rsidR="004A4982" w:rsidRPr="00D05946" w:rsidRDefault="004A4982" w:rsidP="004A4982">
      <w:pPr>
        <w:pStyle w:val="a7"/>
        <w:tabs>
          <w:tab w:val="left" w:pos="567"/>
        </w:tabs>
        <w:ind w:left="0"/>
        <w:jc w:val="both"/>
        <w:rPr>
          <w:rStyle w:val="FontStyle28"/>
          <w:sz w:val="24"/>
          <w:szCs w:val="24"/>
        </w:rPr>
      </w:pPr>
      <w:r>
        <w:rPr>
          <w:rStyle w:val="FontStyle31"/>
          <w:sz w:val="24"/>
          <w:szCs w:val="24"/>
        </w:rPr>
        <w:tab/>
      </w:r>
      <w:r w:rsidR="00B3495A">
        <w:rPr>
          <w:rStyle w:val="FontStyle31"/>
          <w:sz w:val="24"/>
          <w:szCs w:val="24"/>
        </w:rPr>
        <w:t xml:space="preserve">4.1. </w:t>
      </w:r>
      <w:r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4A4982" w:rsidRPr="00D05946" w:rsidRDefault="004A4982" w:rsidP="004A4982">
      <w:pPr>
        <w:pStyle w:val="a7"/>
        <w:tabs>
          <w:tab w:val="left" w:pos="567"/>
        </w:tabs>
        <w:ind w:left="0"/>
        <w:jc w:val="both"/>
        <w:rPr>
          <w:rStyle w:val="FontStyle31"/>
          <w:sz w:val="24"/>
          <w:szCs w:val="24"/>
        </w:rPr>
      </w:pPr>
      <w:r>
        <w:rPr>
          <w:rStyle w:val="FontStyle31"/>
          <w:sz w:val="24"/>
          <w:szCs w:val="24"/>
        </w:rPr>
        <w:lastRenderedPageBreak/>
        <w:tab/>
      </w:r>
      <w:r w:rsidR="00B3495A">
        <w:rPr>
          <w:rStyle w:val="FontStyle31"/>
          <w:sz w:val="24"/>
          <w:szCs w:val="24"/>
        </w:rPr>
        <w:t xml:space="preserve">4.2. </w:t>
      </w:r>
      <w:r w:rsidRPr="00D05946">
        <w:rPr>
          <w:rStyle w:val="FontStyle31"/>
          <w:sz w:val="24"/>
          <w:szCs w:val="24"/>
        </w:rPr>
        <w:t>който е представил оферта, която не отговаря на предварително обявените условия на поръчката;</w:t>
      </w:r>
    </w:p>
    <w:p w:rsidR="004A4982" w:rsidRPr="00D05946" w:rsidRDefault="004A4982" w:rsidP="004A4982">
      <w:pPr>
        <w:pStyle w:val="a7"/>
        <w:tabs>
          <w:tab w:val="left" w:pos="567"/>
        </w:tabs>
        <w:ind w:left="0"/>
        <w:jc w:val="both"/>
        <w:rPr>
          <w:rStyle w:val="FontStyle31"/>
          <w:sz w:val="24"/>
          <w:szCs w:val="24"/>
        </w:rPr>
      </w:pPr>
      <w:r>
        <w:rPr>
          <w:rStyle w:val="FontStyle31"/>
          <w:sz w:val="24"/>
          <w:szCs w:val="24"/>
        </w:rPr>
        <w:tab/>
      </w:r>
      <w:r w:rsidR="00B3495A">
        <w:rPr>
          <w:rStyle w:val="FontStyle31"/>
          <w:sz w:val="24"/>
          <w:szCs w:val="24"/>
        </w:rPr>
        <w:t xml:space="preserve">4.3. </w:t>
      </w:r>
      <w:r w:rsidRPr="00D05946">
        <w:rPr>
          <w:rStyle w:val="FontStyle31"/>
          <w:sz w:val="24"/>
          <w:szCs w:val="24"/>
        </w:rPr>
        <w:t xml:space="preserve">който не е представил в срок обосновка по чл.72, ал. </w:t>
      </w:r>
      <w:r w:rsidRPr="00D05946">
        <w:rPr>
          <w:rStyle w:val="FontStyle28"/>
          <w:b w:val="0"/>
          <w:sz w:val="24"/>
          <w:szCs w:val="24"/>
        </w:rPr>
        <w:t xml:space="preserve">1 </w:t>
      </w:r>
      <w:r w:rsidRPr="00D05946">
        <w:rPr>
          <w:rStyle w:val="FontStyle31"/>
          <w:sz w:val="24"/>
          <w:szCs w:val="24"/>
        </w:rPr>
        <w:t>от ЗОП;</w:t>
      </w:r>
    </w:p>
    <w:p w:rsidR="004A4982" w:rsidRPr="00D05946" w:rsidRDefault="004A4982" w:rsidP="004A4982">
      <w:pPr>
        <w:pStyle w:val="a7"/>
        <w:tabs>
          <w:tab w:val="left" w:pos="567"/>
        </w:tabs>
        <w:ind w:left="0"/>
        <w:jc w:val="both"/>
        <w:rPr>
          <w:rStyle w:val="FontStyle31"/>
          <w:sz w:val="24"/>
          <w:szCs w:val="24"/>
        </w:rPr>
      </w:pPr>
      <w:r>
        <w:rPr>
          <w:rStyle w:val="FontStyle31"/>
          <w:sz w:val="24"/>
          <w:szCs w:val="24"/>
        </w:rPr>
        <w:tab/>
      </w:r>
      <w:r w:rsidR="00B3495A">
        <w:rPr>
          <w:rStyle w:val="FontStyle31"/>
          <w:sz w:val="24"/>
          <w:szCs w:val="24"/>
        </w:rPr>
        <w:t xml:space="preserve">4.4. </w:t>
      </w:r>
      <w:r w:rsidRPr="00D05946">
        <w:rPr>
          <w:rStyle w:val="FontStyle31"/>
          <w:sz w:val="24"/>
          <w:szCs w:val="24"/>
        </w:rPr>
        <w:t xml:space="preserve">чиято </w:t>
      </w:r>
      <w:r w:rsidR="001D539E">
        <w:rPr>
          <w:rStyle w:val="FontStyle31"/>
          <w:sz w:val="24"/>
          <w:szCs w:val="24"/>
        </w:rPr>
        <w:t>оферта не е приета съгласно чл.72, ал.</w:t>
      </w:r>
      <w:r w:rsidRPr="00D05946">
        <w:rPr>
          <w:rStyle w:val="FontStyle31"/>
          <w:sz w:val="24"/>
          <w:szCs w:val="24"/>
        </w:rPr>
        <w:t>3-5 от ЗОП;</w:t>
      </w:r>
    </w:p>
    <w:p w:rsidR="00B3495A" w:rsidRPr="00B3495A" w:rsidRDefault="00B3495A" w:rsidP="00B3495A">
      <w:pPr>
        <w:tabs>
          <w:tab w:val="left" w:pos="567"/>
        </w:tabs>
        <w:ind w:firstLine="720"/>
        <w:jc w:val="both"/>
        <w:rPr>
          <w:rStyle w:val="FontStyle28"/>
          <w:sz w:val="28"/>
          <w:szCs w:val="28"/>
        </w:rPr>
      </w:pPr>
    </w:p>
    <w:p w:rsidR="004A4982" w:rsidRPr="00330995" w:rsidRDefault="00B3495A" w:rsidP="00B3495A">
      <w:pPr>
        <w:tabs>
          <w:tab w:val="left" w:pos="567"/>
        </w:tabs>
        <w:jc w:val="both"/>
        <w:rPr>
          <w:rStyle w:val="FontStyle28"/>
          <w:sz w:val="24"/>
          <w:szCs w:val="24"/>
        </w:rPr>
      </w:pPr>
      <w:r>
        <w:rPr>
          <w:rStyle w:val="FontStyle28"/>
          <w:sz w:val="24"/>
          <w:szCs w:val="24"/>
        </w:rPr>
        <w:tab/>
      </w:r>
      <w:r w:rsidR="004A4982" w:rsidRPr="00330995">
        <w:rPr>
          <w:rStyle w:val="FontStyle28"/>
          <w:sz w:val="24"/>
          <w:szCs w:val="24"/>
        </w:rPr>
        <w:t>Х.</w:t>
      </w:r>
      <w:r w:rsidR="001D2683">
        <w:rPr>
          <w:rStyle w:val="FontStyle28"/>
          <w:sz w:val="24"/>
          <w:szCs w:val="24"/>
        </w:rPr>
        <w:t>Критерии за подбор</w:t>
      </w:r>
      <w:r w:rsidR="004A4982">
        <w:rPr>
          <w:rStyle w:val="FontStyle28"/>
          <w:sz w:val="24"/>
          <w:szCs w:val="24"/>
        </w:rPr>
        <w:t>:</w:t>
      </w:r>
    </w:p>
    <w:p w:rsidR="004A4982" w:rsidRDefault="004A4982" w:rsidP="009C09CC">
      <w:pPr>
        <w:tabs>
          <w:tab w:val="left" w:pos="567"/>
        </w:tabs>
        <w:jc w:val="both"/>
        <w:rPr>
          <w:rStyle w:val="FontStyle28"/>
          <w:b w:val="0"/>
          <w:sz w:val="24"/>
          <w:szCs w:val="24"/>
        </w:rPr>
      </w:pPr>
      <w:r w:rsidRPr="00330995">
        <w:rPr>
          <w:rStyle w:val="FontStyle28"/>
          <w:sz w:val="24"/>
          <w:szCs w:val="24"/>
        </w:rPr>
        <w:tab/>
      </w:r>
      <w:r w:rsidRPr="00D05946">
        <w:rPr>
          <w:rStyle w:val="FontStyle28"/>
          <w:b w:val="0"/>
          <w:sz w:val="24"/>
          <w:szCs w:val="24"/>
        </w:rPr>
        <w:t>Критериите за подбор, за които Възложителят</w:t>
      </w:r>
      <w:r w:rsidRPr="00D05946">
        <w:rPr>
          <w:rStyle w:val="FontStyle28"/>
          <w:sz w:val="24"/>
          <w:szCs w:val="24"/>
        </w:rPr>
        <w:t xml:space="preserve"> не поставя </w:t>
      </w:r>
      <w:r w:rsidRPr="00AE4483">
        <w:rPr>
          <w:rStyle w:val="FontStyle28"/>
          <w:b w:val="0"/>
          <w:sz w:val="24"/>
          <w:szCs w:val="24"/>
        </w:rPr>
        <w:t>изискване са:</w:t>
      </w:r>
    </w:p>
    <w:p w:rsidR="004A4982" w:rsidRPr="00BB4368" w:rsidRDefault="004A4982" w:rsidP="009C09CC">
      <w:pPr>
        <w:pStyle w:val="a7"/>
        <w:numPr>
          <w:ilvl w:val="0"/>
          <w:numId w:val="8"/>
        </w:numPr>
        <w:tabs>
          <w:tab w:val="left" w:pos="567"/>
        </w:tabs>
        <w:jc w:val="both"/>
      </w:pPr>
      <w:r w:rsidRPr="005A7000">
        <w:rPr>
          <w:rStyle w:val="FontStyle28"/>
          <w:b w:val="0"/>
          <w:sz w:val="24"/>
          <w:szCs w:val="24"/>
        </w:rPr>
        <w:t xml:space="preserve">за </w:t>
      </w:r>
      <w:r w:rsidRPr="005A7000">
        <w:rPr>
          <w:bCs/>
        </w:rPr>
        <w:t xml:space="preserve">правоспособност за упражняване на професионална дейност </w:t>
      </w:r>
    </w:p>
    <w:p w:rsidR="004A4982" w:rsidRPr="00D05946" w:rsidRDefault="004A4982" w:rsidP="009C09CC">
      <w:pPr>
        <w:pStyle w:val="a7"/>
        <w:numPr>
          <w:ilvl w:val="0"/>
          <w:numId w:val="8"/>
        </w:numPr>
        <w:tabs>
          <w:tab w:val="left" w:pos="567"/>
        </w:tabs>
        <w:jc w:val="both"/>
      </w:pPr>
      <w:r w:rsidRPr="00D05946">
        <w:t>за икономическо и финансово състояние.</w:t>
      </w:r>
    </w:p>
    <w:p w:rsidR="004A4982" w:rsidRPr="00B92DE5" w:rsidRDefault="004A4982" w:rsidP="009C09CC">
      <w:pPr>
        <w:tabs>
          <w:tab w:val="left" w:pos="567"/>
        </w:tabs>
        <w:jc w:val="both"/>
        <w:rPr>
          <w:rStyle w:val="FontStyle28"/>
          <w:b w:val="0"/>
          <w:sz w:val="24"/>
          <w:szCs w:val="24"/>
        </w:rPr>
      </w:pPr>
      <w:r w:rsidRPr="00330995">
        <w:rPr>
          <w:b/>
        </w:rPr>
        <w:tab/>
      </w:r>
      <w:r w:rsidRPr="00B92DE5">
        <w:rPr>
          <w:rStyle w:val="FontStyle28"/>
          <w:b w:val="0"/>
          <w:sz w:val="24"/>
          <w:szCs w:val="24"/>
        </w:rPr>
        <w:t>Критерият за подбор, за който Възложителя</w:t>
      </w:r>
      <w:r w:rsidRPr="00D05946">
        <w:rPr>
          <w:rStyle w:val="FontStyle28"/>
          <w:sz w:val="24"/>
          <w:szCs w:val="24"/>
        </w:rPr>
        <w:t xml:space="preserve"> поставя изискване, се отнася до техническите и професионалните способности на участниците</w:t>
      </w:r>
      <w:r w:rsidRPr="00B92DE5">
        <w:rPr>
          <w:rStyle w:val="FontStyle28"/>
          <w:b w:val="0"/>
          <w:sz w:val="24"/>
          <w:szCs w:val="24"/>
        </w:rPr>
        <w:t>/ и е следният:</w:t>
      </w:r>
    </w:p>
    <w:p w:rsidR="00FA0266" w:rsidRDefault="004A4982" w:rsidP="00BB39CF">
      <w:pPr>
        <w:tabs>
          <w:tab w:val="left" w:pos="567"/>
        </w:tabs>
        <w:jc w:val="both"/>
      </w:pPr>
      <w:r>
        <w:tab/>
      </w:r>
    </w:p>
    <w:p w:rsidR="00FA0266" w:rsidRDefault="00FA0266" w:rsidP="00BB39CF">
      <w:pPr>
        <w:tabs>
          <w:tab w:val="left" w:pos="567"/>
        </w:tabs>
        <w:jc w:val="both"/>
      </w:pPr>
    </w:p>
    <w:p w:rsidR="004A4982" w:rsidRPr="00330995" w:rsidRDefault="00FA0266" w:rsidP="00BB39CF">
      <w:pPr>
        <w:tabs>
          <w:tab w:val="left" w:pos="567"/>
        </w:tabs>
        <w:jc w:val="both"/>
      </w:pPr>
      <w:r>
        <w:tab/>
      </w:r>
      <w:r w:rsidR="004A4982" w:rsidRPr="00330995">
        <w:t>Участникът следва да разполагат с необходимия брой технически лица,най-</w:t>
      </w:r>
      <w:r w:rsidR="004A4982" w:rsidRPr="00311C90">
        <w:t xml:space="preserve">малко </w:t>
      </w:r>
      <w:r w:rsidR="004A4982" w:rsidRPr="00311C90">
        <w:rPr>
          <w:b/>
        </w:rPr>
        <w:t>1(един) брой</w:t>
      </w:r>
      <w:r w:rsidR="004A4982" w:rsidRPr="00311C90">
        <w:t>, включени</w:t>
      </w:r>
      <w:r w:rsidR="004A4982" w:rsidRPr="00330995">
        <w:t xml:space="preserve"> или не в структурата на участника, включително такива, които отговарят за контрола на качеството</w:t>
      </w:r>
      <w:r w:rsidR="004A4982">
        <w:t xml:space="preserve"> – </w:t>
      </w:r>
      <w:r w:rsidR="004A4982" w:rsidRPr="00330995">
        <w:t>чл.63,ал.1,т.2 от ЗОП,</w:t>
      </w:r>
      <w:r w:rsidR="004A4982" w:rsidRPr="00330995">
        <w:rPr>
          <w:b/>
        </w:rPr>
        <w:t xml:space="preserve">което се доказва при сключване на договора </w:t>
      </w:r>
      <w:r w:rsidR="004A4982" w:rsidRPr="00330995">
        <w:t xml:space="preserve">от избрания участник </w:t>
      </w:r>
      <w:r w:rsidR="004A4982" w:rsidRPr="00330995">
        <w:rPr>
          <w:b/>
        </w:rPr>
        <w:t>със Списък на технически лица</w:t>
      </w:r>
      <w:r w:rsidR="004A4982" w:rsidRPr="00330995">
        <w:t>, включени или не в структурата на участника, включително тези, които отговарят за контрола на качеството</w:t>
      </w:r>
      <w:r w:rsidR="004A4982">
        <w:t xml:space="preserve"> – </w:t>
      </w:r>
      <w:r w:rsidR="004A4982" w:rsidRPr="00330995">
        <w:t>чл.64,ал.1,т.3 от ЗОП.</w:t>
      </w:r>
    </w:p>
    <w:p w:rsidR="004A4982" w:rsidRPr="00330995" w:rsidRDefault="004A4982" w:rsidP="004A4982">
      <w:pPr>
        <w:tabs>
          <w:tab w:val="left" w:pos="567"/>
        </w:tabs>
        <w:ind w:firstLine="720"/>
        <w:jc w:val="both"/>
        <w:rPr>
          <w:rStyle w:val="FontStyle31"/>
          <w:b/>
          <w:sz w:val="24"/>
          <w:szCs w:val="24"/>
        </w:rPr>
      </w:pPr>
    </w:p>
    <w:p w:rsidR="004A4982" w:rsidRPr="00330995" w:rsidRDefault="004A4982" w:rsidP="00B3495A">
      <w:pPr>
        <w:tabs>
          <w:tab w:val="left" w:pos="567"/>
        </w:tabs>
        <w:jc w:val="both"/>
        <w:rPr>
          <w:rStyle w:val="FontStyle28"/>
          <w:sz w:val="24"/>
          <w:szCs w:val="24"/>
        </w:rPr>
      </w:pPr>
      <w:r w:rsidRPr="00330995">
        <w:rPr>
          <w:rStyle w:val="FontStyle28"/>
          <w:sz w:val="24"/>
          <w:szCs w:val="24"/>
        </w:rPr>
        <w:tab/>
        <w:t>ХI.Други изисквания към участниците.</w:t>
      </w:r>
    </w:p>
    <w:p w:rsidR="004A4982" w:rsidRPr="00330995" w:rsidRDefault="004A4982" w:rsidP="00B3495A">
      <w:pPr>
        <w:tabs>
          <w:tab w:val="left" w:pos="567"/>
        </w:tabs>
        <w:jc w:val="both"/>
        <w:rPr>
          <w:b/>
          <w:bCs/>
        </w:rPr>
      </w:pPr>
      <w:r w:rsidRPr="00330995">
        <w:rPr>
          <w:rStyle w:val="FontStyle28"/>
          <w:sz w:val="24"/>
          <w:szCs w:val="24"/>
        </w:rPr>
        <w:tab/>
      </w:r>
      <w:r w:rsidRPr="00330995">
        <w:rPr>
          <w:b/>
          <w:caps/>
        </w:rPr>
        <w:t>1.</w:t>
      </w:r>
      <w:r w:rsidRPr="00330995">
        <w:rPr>
          <w:b/>
        </w:rPr>
        <w:t>Срок на валидност на офертите</w:t>
      </w:r>
      <w:r w:rsidRPr="00330995">
        <w:rPr>
          <w:b/>
          <w:caps/>
        </w:rPr>
        <w:t>:</w:t>
      </w:r>
      <w:r w:rsidRPr="00330995">
        <w:rPr>
          <w:b/>
          <w:caps/>
        </w:rPr>
        <w:tab/>
      </w:r>
    </w:p>
    <w:p w:rsidR="004A4982" w:rsidRPr="00330995" w:rsidRDefault="004A4982" w:rsidP="00B3495A">
      <w:pPr>
        <w:tabs>
          <w:tab w:val="left" w:pos="567"/>
        </w:tabs>
        <w:ind w:firstLine="567"/>
        <w:jc w:val="both"/>
      </w:pPr>
      <w:r w:rsidRPr="00330995">
        <w:rPr>
          <w:b/>
        </w:rPr>
        <w:t xml:space="preserve">Срокът на валидност на офертите е 90 (деветдесет) дни, </w:t>
      </w:r>
      <w:r w:rsidRPr="00330995">
        <w:t xml:space="preserve">считано от датата,  посочена за краен срок за получаване на оферти, съгласно Обявлението за обществена поръчка. </w:t>
      </w:r>
    </w:p>
    <w:p w:rsidR="004A4982" w:rsidRPr="00330995" w:rsidRDefault="004A4982" w:rsidP="004A4982">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Участниците могат да посочат в офертите си информация, която смятат за конфиденциална във връзка с наличието на търговска тайна. Съгласно чл.102, ал.2 от ЗОП, участниците не могат да се позов</w:t>
      </w:r>
      <w:r w:rsidR="008A6257">
        <w:rPr>
          <w:rStyle w:val="FontStyle31"/>
          <w:sz w:val="24"/>
          <w:szCs w:val="24"/>
        </w:rPr>
        <w:t>ават на конфиденциа</w:t>
      </w:r>
      <w:r w:rsidRPr="00330995">
        <w:rPr>
          <w:rStyle w:val="FontStyle31"/>
          <w:sz w:val="24"/>
          <w:szCs w:val="24"/>
        </w:rPr>
        <w:t>лност по отношение на предложенията в офертите им, които подлежат на оценка.</w:t>
      </w:r>
    </w:p>
    <w:p w:rsidR="004A4982" w:rsidRPr="00330995" w:rsidRDefault="004A4982" w:rsidP="004A4982">
      <w:pPr>
        <w:tabs>
          <w:tab w:val="left" w:pos="567"/>
        </w:tabs>
        <w:jc w:val="both"/>
        <w:rPr>
          <w:rStyle w:val="FontStyle36"/>
          <w:i w:val="0"/>
          <w:sz w:val="24"/>
          <w:szCs w:val="24"/>
        </w:rPr>
      </w:pPr>
      <w:r w:rsidRPr="00330995">
        <w:rPr>
          <w:rStyle w:val="FontStyle31"/>
          <w:sz w:val="24"/>
          <w:szCs w:val="24"/>
        </w:rPr>
        <w:tab/>
        <w:t xml:space="preserve">Всеки участник в процедурата може да посочи в офертата си подизпълнители,ако възнамерява да ползва такива и дела от поръчката, който ще им възложи. При ползване на подизпълнители участникът следва да съобрази §2, т. 34 от ДР на ЗОП, а именно, че </w:t>
      </w:r>
      <w:r w:rsidRPr="00330995">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4A4982" w:rsidRPr="00330995" w:rsidRDefault="004A4982" w:rsidP="004A4982">
      <w:pPr>
        <w:tabs>
          <w:tab w:val="left" w:pos="567"/>
        </w:tabs>
        <w:jc w:val="both"/>
        <w:rPr>
          <w:rStyle w:val="FontStyle36"/>
          <w:i w:val="0"/>
          <w:sz w:val="24"/>
          <w:szCs w:val="24"/>
        </w:rPr>
      </w:pPr>
      <w:r w:rsidRPr="00330995">
        <w:rPr>
          <w:rStyle w:val="FontStyle36"/>
          <w:i w:val="0"/>
          <w:sz w:val="24"/>
          <w:szCs w:val="24"/>
        </w:rPr>
        <w:tab/>
        <w:t>Специализираните предприятия или кооперации на хора с увреждания могат да ползват</w:t>
      </w:r>
      <w:r w:rsidR="008A6257">
        <w:rPr>
          <w:rStyle w:val="FontStyle36"/>
          <w:i w:val="0"/>
          <w:sz w:val="24"/>
          <w:szCs w:val="24"/>
        </w:rPr>
        <w:t xml:space="preserve"> </w:t>
      </w:r>
      <w:r w:rsidRPr="00330995">
        <w:rPr>
          <w:rStyle w:val="FontStyle36"/>
          <w:i w:val="0"/>
          <w:sz w:val="24"/>
          <w:szCs w:val="24"/>
        </w:rPr>
        <w:t>подизпълнители при спазване на изискванията на чл.12, ал.</w:t>
      </w:r>
      <w:r w:rsidR="00A345EC">
        <w:rPr>
          <w:rStyle w:val="FontStyle36"/>
          <w:i w:val="0"/>
          <w:sz w:val="24"/>
          <w:szCs w:val="24"/>
        </w:rPr>
        <w:t>6 от ЗОП</w:t>
      </w:r>
      <w:r w:rsidRPr="00330995">
        <w:rPr>
          <w:rStyle w:val="FontStyle36"/>
          <w:i w:val="0"/>
          <w:sz w:val="24"/>
          <w:szCs w:val="24"/>
        </w:rPr>
        <w:t>.</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4A4982" w:rsidRPr="00330995" w:rsidRDefault="004A4982" w:rsidP="004A4982">
      <w:pPr>
        <w:tabs>
          <w:tab w:val="left" w:pos="567"/>
        </w:tabs>
        <w:jc w:val="both"/>
        <w:rPr>
          <w:rStyle w:val="FontStyle31"/>
          <w:sz w:val="28"/>
          <w:szCs w:val="28"/>
        </w:rPr>
      </w:pPr>
      <w:r w:rsidRPr="00330995">
        <w:rPr>
          <w:rStyle w:val="FontStyle31"/>
          <w:sz w:val="24"/>
          <w:szCs w:val="24"/>
        </w:rPr>
        <w:tab/>
        <w:t>В случай, че подизпълнител не отговаря на изискванията, посочени в чл.66 от ЗОП,Възложителят изисква от участника неговата</w:t>
      </w:r>
      <w:r w:rsidR="008A6257">
        <w:rPr>
          <w:rStyle w:val="FontStyle31"/>
          <w:sz w:val="24"/>
          <w:szCs w:val="24"/>
        </w:rPr>
        <w:t xml:space="preserve"> </w:t>
      </w:r>
      <w:r w:rsidRPr="00330995">
        <w:rPr>
          <w:rStyle w:val="FontStyle31"/>
          <w:sz w:val="24"/>
          <w:szCs w:val="24"/>
        </w:rPr>
        <w:t>замяна.</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 xml:space="preserve">Замяна или включване на подизпълнител по време на изпълнението на договора за обществена поръчка е допустимо по изключение при </w:t>
      </w:r>
      <w:r w:rsidR="00A345EC">
        <w:rPr>
          <w:rStyle w:val="FontStyle31"/>
          <w:sz w:val="24"/>
          <w:szCs w:val="24"/>
        </w:rPr>
        <w:t>спазване на изискванията на чл.</w:t>
      </w:r>
      <w:r w:rsidRPr="00330995">
        <w:rPr>
          <w:rStyle w:val="FontStyle31"/>
          <w:sz w:val="24"/>
          <w:szCs w:val="24"/>
        </w:rPr>
        <w:t>66, ал.1</w:t>
      </w:r>
      <w:r w:rsidR="00E5739F">
        <w:rPr>
          <w:rStyle w:val="FontStyle31"/>
          <w:sz w:val="24"/>
          <w:szCs w:val="24"/>
        </w:rPr>
        <w:t>4</w:t>
      </w:r>
      <w:r w:rsidRPr="00330995">
        <w:rPr>
          <w:rStyle w:val="FontStyle31"/>
          <w:sz w:val="24"/>
          <w:szCs w:val="24"/>
        </w:rPr>
        <w:t xml:space="preserve"> и</w:t>
      </w:r>
      <w:r w:rsidR="008A6257">
        <w:rPr>
          <w:rStyle w:val="FontStyle31"/>
          <w:sz w:val="24"/>
          <w:szCs w:val="24"/>
        </w:rPr>
        <w:t xml:space="preserve"> </w:t>
      </w:r>
      <w:r w:rsidRPr="00330995">
        <w:rPr>
          <w:rStyle w:val="FontStyle31"/>
          <w:sz w:val="24"/>
          <w:szCs w:val="24"/>
        </w:rPr>
        <w:t>ал.1</w:t>
      </w:r>
      <w:r w:rsidR="00E5739F">
        <w:rPr>
          <w:rStyle w:val="FontStyle31"/>
          <w:sz w:val="24"/>
          <w:szCs w:val="24"/>
        </w:rPr>
        <w:t>5</w:t>
      </w:r>
      <w:r w:rsidRPr="00330995">
        <w:rPr>
          <w:rStyle w:val="FontStyle31"/>
          <w:sz w:val="24"/>
          <w:szCs w:val="24"/>
        </w:rPr>
        <w:t xml:space="preserve"> от ЗОП.</w:t>
      </w:r>
    </w:p>
    <w:p w:rsidR="004A4982" w:rsidRDefault="004A4982" w:rsidP="004A4982">
      <w:pPr>
        <w:tabs>
          <w:tab w:val="left" w:pos="567"/>
        </w:tabs>
        <w:jc w:val="both"/>
        <w:rPr>
          <w:rStyle w:val="FontStyle31"/>
          <w:b/>
          <w:sz w:val="24"/>
          <w:szCs w:val="24"/>
        </w:rPr>
      </w:pPr>
      <w:r w:rsidRPr="00330995">
        <w:rPr>
          <w:rStyle w:val="FontStyle31"/>
          <w:b/>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3495A" w:rsidRPr="00536267" w:rsidRDefault="00B3495A" w:rsidP="004A4982">
      <w:pPr>
        <w:tabs>
          <w:tab w:val="left" w:pos="567"/>
        </w:tabs>
        <w:jc w:val="both"/>
        <w:rPr>
          <w:rStyle w:val="FontStyle31"/>
          <w:b/>
          <w:sz w:val="16"/>
          <w:szCs w:val="16"/>
        </w:rPr>
      </w:pPr>
    </w:p>
    <w:p w:rsidR="004A4982" w:rsidRDefault="004A4982" w:rsidP="004A4982">
      <w:pPr>
        <w:tabs>
          <w:tab w:val="left" w:pos="567"/>
        </w:tabs>
        <w:jc w:val="both"/>
        <w:rPr>
          <w:rStyle w:val="FontStyle31"/>
          <w:sz w:val="24"/>
          <w:szCs w:val="24"/>
        </w:rPr>
      </w:pPr>
      <w:r w:rsidRPr="00330995">
        <w:rPr>
          <w:rStyle w:val="FontStyle31"/>
          <w:sz w:val="24"/>
          <w:szCs w:val="24"/>
        </w:rPr>
        <w:tab/>
      </w:r>
      <w:r w:rsidRPr="00330995">
        <w:rPr>
          <w:rStyle w:val="FontStyle31"/>
          <w:b/>
          <w:sz w:val="24"/>
          <w:szCs w:val="24"/>
        </w:rPr>
        <w:t>2.</w:t>
      </w:r>
      <w:r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0D4E28" w:rsidRPr="00330995" w:rsidRDefault="000D4E28" w:rsidP="004A4982">
      <w:pPr>
        <w:tabs>
          <w:tab w:val="left" w:pos="567"/>
        </w:tabs>
        <w:jc w:val="both"/>
        <w:rPr>
          <w:rStyle w:val="FontStyle31"/>
          <w:sz w:val="24"/>
          <w:szCs w:val="24"/>
        </w:rPr>
      </w:pPr>
      <w:r>
        <w:rPr>
          <w:rStyle w:val="ala2"/>
        </w:rPr>
        <w:tab/>
        <w:t xml:space="preserve">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w:t>
      </w:r>
      <w:r>
        <w:rPr>
          <w:rStyle w:val="ala2"/>
        </w:rPr>
        <w:lastRenderedPageBreak/>
        <w:t>капацитета на трети лица само ако тези лица ще участват в изпълнението на частта от поръчката, за която е необходим този капацитет.</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За посочените в офертата трети лица не следва да са налице основания за отстраняване от процедурата.</w:t>
      </w:r>
    </w:p>
    <w:p w:rsidR="001D2683" w:rsidRDefault="004A4982" w:rsidP="004A4982">
      <w:pPr>
        <w:tabs>
          <w:tab w:val="left" w:pos="567"/>
        </w:tabs>
        <w:jc w:val="both"/>
        <w:rPr>
          <w:rStyle w:val="FontStyle31"/>
          <w:sz w:val="24"/>
          <w:szCs w:val="24"/>
        </w:rPr>
      </w:pPr>
      <w:r w:rsidRPr="00330995">
        <w:rPr>
          <w:rStyle w:val="FontStyle31"/>
          <w:sz w:val="24"/>
          <w:szCs w:val="24"/>
        </w:rPr>
        <w:tab/>
      </w:r>
    </w:p>
    <w:p w:rsidR="004A4982" w:rsidRDefault="001D2683" w:rsidP="004A4982">
      <w:pPr>
        <w:tabs>
          <w:tab w:val="left" w:pos="567"/>
        </w:tabs>
        <w:jc w:val="both"/>
        <w:rPr>
          <w:rStyle w:val="FontStyle31"/>
          <w:sz w:val="24"/>
          <w:szCs w:val="24"/>
        </w:rPr>
      </w:pPr>
      <w:r>
        <w:rPr>
          <w:rStyle w:val="FontStyle31"/>
          <w:sz w:val="24"/>
          <w:szCs w:val="24"/>
        </w:rPr>
        <w:tab/>
      </w:r>
      <w:r w:rsidR="004A4982" w:rsidRPr="00330995">
        <w:rPr>
          <w:rStyle w:val="FontStyle31"/>
          <w:sz w:val="24"/>
          <w:szCs w:val="24"/>
        </w:rPr>
        <w:t>В случай, че посоченото в офертата трето лице не отговаря на изискванията, Възложителят изисква от участника неговата замяна.</w:t>
      </w:r>
    </w:p>
    <w:p w:rsidR="00B3495A" w:rsidRPr="00536267" w:rsidRDefault="00B3495A" w:rsidP="004A4982">
      <w:pPr>
        <w:tabs>
          <w:tab w:val="left" w:pos="567"/>
        </w:tabs>
        <w:jc w:val="both"/>
        <w:rPr>
          <w:rStyle w:val="FontStyle31"/>
          <w:sz w:val="16"/>
          <w:szCs w:val="16"/>
        </w:rPr>
      </w:pPr>
    </w:p>
    <w:p w:rsidR="004A4982" w:rsidRPr="00330995" w:rsidRDefault="004A4982" w:rsidP="004A4982">
      <w:pPr>
        <w:tabs>
          <w:tab w:val="left" w:pos="567"/>
        </w:tabs>
        <w:jc w:val="both"/>
        <w:rPr>
          <w:rStyle w:val="FontStyle31"/>
          <w:sz w:val="24"/>
          <w:szCs w:val="24"/>
        </w:rPr>
      </w:pPr>
      <w:r w:rsidRPr="00330995">
        <w:rPr>
          <w:rStyle w:val="FontStyle31"/>
          <w:sz w:val="24"/>
          <w:szCs w:val="24"/>
        </w:rPr>
        <w:tab/>
      </w:r>
      <w:r w:rsidRPr="00330995">
        <w:rPr>
          <w:rStyle w:val="FontStyle31"/>
          <w:b/>
          <w:sz w:val="24"/>
          <w:szCs w:val="24"/>
        </w:rPr>
        <w:t xml:space="preserve">3. </w:t>
      </w:r>
      <w:r w:rsidRPr="00330995">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 правата и задълженията на участниците в обединението;</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 разпределението на отговорността между членовете на обединението;</w:t>
      </w:r>
    </w:p>
    <w:p w:rsidR="004A4982" w:rsidRDefault="004A4982" w:rsidP="004A4982">
      <w:pPr>
        <w:tabs>
          <w:tab w:val="left" w:pos="567"/>
        </w:tabs>
        <w:ind w:firstLine="720"/>
        <w:jc w:val="both"/>
        <w:rPr>
          <w:rStyle w:val="FontStyle31"/>
          <w:sz w:val="24"/>
          <w:szCs w:val="24"/>
        </w:rPr>
      </w:pPr>
      <w:r w:rsidRPr="00330995">
        <w:rPr>
          <w:rStyle w:val="FontStyle31"/>
          <w:sz w:val="24"/>
          <w:szCs w:val="24"/>
        </w:rPr>
        <w:t>- дейностите, които ще изпълнява всеки член от обединението.</w:t>
      </w:r>
    </w:p>
    <w:p w:rsidR="00B3495A" w:rsidRPr="00536267" w:rsidRDefault="00B3495A" w:rsidP="004A4982">
      <w:pPr>
        <w:tabs>
          <w:tab w:val="left" w:pos="567"/>
        </w:tabs>
        <w:ind w:firstLine="720"/>
        <w:jc w:val="both"/>
        <w:rPr>
          <w:rStyle w:val="FontStyle31"/>
          <w:sz w:val="16"/>
          <w:szCs w:val="16"/>
        </w:rPr>
      </w:pPr>
    </w:p>
    <w:p w:rsidR="004A4982" w:rsidRDefault="004A4982" w:rsidP="004A4982">
      <w:pPr>
        <w:tabs>
          <w:tab w:val="left" w:pos="567"/>
        </w:tabs>
        <w:jc w:val="both"/>
        <w:rPr>
          <w:rStyle w:val="FontStyle28"/>
          <w:sz w:val="24"/>
          <w:szCs w:val="24"/>
        </w:rPr>
      </w:pPr>
      <w:r w:rsidRPr="00330995">
        <w:rPr>
          <w:rStyle w:val="FontStyle31"/>
          <w:sz w:val="24"/>
          <w:szCs w:val="24"/>
        </w:rPr>
        <w:tab/>
      </w:r>
      <w:r w:rsidRPr="00330995">
        <w:rPr>
          <w:rStyle w:val="FontStyle31"/>
          <w:b/>
          <w:sz w:val="24"/>
          <w:szCs w:val="24"/>
        </w:rPr>
        <w:t>4.</w:t>
      </w:r>
      <w:r w:rsidRPr="00330995">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30995">
        <w:rPr>
          <w:rStyle w:val="FontStyle28"/>
          <w:sz w:val="24"/>
          <w:szCs w:val="24"/>
        </w:rPr>
        <w:tab/>
      </w:r>
    </w:p>
    <w:p w:rsidR="004A4982" w:rsidRDefault="004A4982" w:rsidP="004A4982">
      <w:pPr>
        <w:tabs>
          <w:tab w:val="left" w:pos="567"/>
        </w:tabs>
        <w:jc w:val="both"/>
        <w:rPr>
          <w:rStyle w:val="FontStyle28"/>
          <w:sz w:val="24"/>
          <w:szCs w:val="24"/>
        </w:rPr>
      </w:pPr>
    </w:p>
    <w:p w:rsidR="004A4982" w:rsidRPr="00330995" w:rsidRDefault="004A4982" w:rsidP="004A4982">
      <w:pPr>
        <w:tabs>
          <w:tab w:val="left" w:pos="567"/>
        </w:tabs>
        <w:jc w:val="both"/>
        <w:rPr>
          <w:rStyle w:val="FontStyle28"/>
          <w:sz w:val="24"/>
          <w:szCs w:val="24"/>
        </w:rPr>
      </w:pPr>
      <w:r>
        <w:rPr>
          <w:rStyle w:val="FontStyle28"/>
          <w:sz w:val="24"/>
          <w:szCs w:val="24"/>
        </w:rPr>
        <w:tab/>
      </w:r>
      <w:r w:rsidRPr="00330995">
        <w:rPr>
          <w:rStyle w:val="FontStyle28"/>
          <w:sz w:val="24"/>
          <w:szCs w:val="24"/>
        </w:rPr>
        <w:t xml:space="preserve">ХIІ. </w:t>
      </w:r>
      <w:r w:rsidR="001D2683">
        <w:rPr>
          <w:rStyle w:val="FontStyle28"/>
          <w:sz w:val="24"/>
          <w:szCs w:val="24"/>
        </w:rPr>
        <w:t>Изисквания към офертата</w:t>
      </w:r>
      <w:r w:rsidRPr="00330995">
        <w:rPr>
          <w:rStyle w:val="FontStyle28"/>
          <w:sz w:val="24"/>
          <w:szCs w:val="24"/>
        </w:rPr>
        <w:t xml:space="preserve">. </w:t>
      </w:r>
      <w:r w:rsidR="001D2683">
        <w:rPr>
          <w:rStyle w:val="FontStyle28"/>
          <w:sz w:val="24"/>
          <w:szCs w:val="24"/>
        </w:rPr>
        <w:t>Условия и ред за подаване на оферти</w:t>
      </w:r>
    </w:p>
    <w:p w:rsidR="009C09CC" w:rsidRDefault="004A4982" w:rsidP="00B3495A">
      <w:pPr>
        <w:tabs>
          <w:tab w:val="left" w:pos="567"/>
        </w:tabs>
        <w:jc w:val="both"/>
        <w:rPr>
          <w:rStyle w:val="FontStyle28"/>
          <w:sz w:val="24"/>
          <w:szCs w:val="24"/>
        </w:rPr>
      </w:pPr>
      <w:r w:rsidRPr="00330995">
        <w:rPr>
          <w:rStyle w:val="FontStyle28"/>
          <w:sz w:val="24"/>
          <w:szCs w:val="24"/>
        </w:rPr>
        <w:tab/>
        <w:t>1. Общи положения</w:t>
      </w:r>
    </w:p>
    <w:p w:rsidR="004A4982" w:rsidRPr="009C09CC" w:rsidRDefault="009C09CC" w:rsidP="00B3495A">
      <w:pPr>
        <w:tabs>
          <w:tab w:val="left" w:pos="567"/>
        </w:tabs>
        <w:jc w:val="both"/>
        <w:rPr>
          <w:rStyle w:val="FontStyle31"/>
          <w:sz w:val="24"/>
          <w:szCs w:val="24"/>
        </w:rPr>
      </w:pPr>
      <w:r>
        <w:rPr>
          <w:rStyle w:val="FontStyle28"/>
          <w:sz w:val="24"/>
          <w:szCs w:val="24"/>
        </w:rPr>
        <w:tab/>
      </w:r>
      <w:r w:rsidR="004A4982" w:rsidRPr="009C09CC">
        <w:rPr>
          <w:rStyle w:val="FontStyle31"/>
          <w:sz w:val="24"/>
          <w:szCs w:val="24"/>
        </w:rPr>
        <w:t>При изготвяне на офертата всеки участник следва да се придържа точно към обявените от Възложителя условия. Офертите в процедурата се изготвят на български език.</w:t>
      </w:r>
    </w:p>
    <w:p w:rsidR="004A4982" w:rsidRPr="00330995" w:rsidRDefault="004A4982" w:rsidP="009C09CC">
      <w:pPr>
        <w:tabs>
          <w:tab w:val="left" w:pos="567"/>
        </w:tabs>
        <w:jc w:val="both"/>
        <w:rPr>
          <w:rStyle w:val="FontStyle31"/>
          <w:sz w:val="24"/>
          <w:szCs w:val="24"/>
        </w:rPr>
      </w:pPr>
      <w:r w:rsidRPr="00330995">
        <w:rPr>
          <w:rStyle w:val="FontStyle31"/>
          <w:sz w:val="24"/>
          <w:szCs w:val="24"/>
        </w:rPr>
        <w:tab/>
        <w:t>Всеки участник в процедурата има право да представи само една оферта.</w:t>
      </w:r>
    </w:p>
    <w:p w:rsidR="004A4982" w:rsidRPr="00330995" w:rsidRDefault="004A4982" w:rsidP="009C09CC">
      <w:pPr>
        <w:tabs>
          <w:tab w:val="left" w:pos="567"/>
        </w:tabs>
        <w:jc w:val="both"/>
        <w:rPr>
          <w:rStyle w:val="FontStyle31"/>
          <w:sz w:val="24"/>
          <w:szCs w:val="24"/>
        </w:rPr>
      </w:pPr>
      <w:r w:rsidRPr="00330995">
        <w:rPr>
          <w:rStyle w:val="FontStyle31"/>
          <w:sz w:val="24"/>
          <w:szCs w:val="24"/>
        </w:rPr>
        <w:tab/>
        <w:t>Не се допуска представяне на варианти в офертите.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4A4982" w:rsidRPr="00330995" w:rsidRDefault="004A4982" w:rsidP="004A4982">
      <w:pPr>
        <w:tabs>
          <w:tab w:val="left" w:pos="567"/>
        </w:tabs>
        <w:jc w:val="both"/>
      </w:pPr>
      <w:r w:rsidRPr="00330995">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 xml:space="preserve">Редът за отстраняване на несъответствия и нередовност на офертите е </w:t>
      </w:r>
      <w:r w:rsidRPr="00330995">
        <w:rPr>
          <w:rStyle w:val="FontStyle31"/>
          <w:sz w:val="24"/>
          <w:szCs w:val="24"/>
        </w:rPr>
        <w:lastRenderedPageBreak/>
        <w:t>определен в ППЗОП, като при неговото прилагане Възложителят ще спазва принципите на равнопоставеност и прозрачност.</w:t>
      </w:r>
    </w:p>
    <w:p w:rsidR="004A4982" w:rsidRPr="00330995" w:rsidRDefault="004A4982" w:rsidP="004A4982">
      <w:pPr>
        <w:tabs>
          <w:tab w:val="left" w:pos="567"/>
        </w:tabs>
        <w:jc w:val="both"/>
      </w:pPr>
    </w:p>
    <w:p w:rsidR="004A4982" w:rsidRPr="00330995" w:rsidRDefault="004A4982" w:rsidP="004A4982">
      <w:pPr>
        <w:tabs>
          <w:tab w:val="left" w:pos="567"/>
        </w:tabs>
        <w:jc w:val="both"/>
        <w:rPr>
          <w:rStyle w:val="FontStyle31"/>
          <w:sz w:val="24"/>
          <w:szCs w:val="24"/>
        </w:rPr>
      </w:pPr>
      <w:r w:rsidRPr="00330995">
        <w:rPr>
          <w:rStyle w:val="FontStyle28"/>
          <w:sz w:val="24"/>
          <w:szCs w:val="24"/>
        </w:rPr>
        <w:tab/>
      </w:r>
      <w:r w:rsidRPr="002E1FA0">
        <w:rPr>
          <w:rStyle w:val="FontStyle28"/>
          <w:sz w:val="24"/>
          <w:szCs w:val="24"/>
        </w:rPr>
        <w:t>2. Съдържание на офертата:</w:t>
      </w:r>
    </w:p>
    <w:p w:rsidR="004A4982" w:rsidRPr="00473843" w:rsidRDefault="004A4982" w:rsidP="00B3495A">
      <w:pPr>
        <w:pStyle w:val="a7"/>
        <w:numPr>
          <w:ilvl w:val="1"/>
          <w:numId w:val="14"/>
        </w:numPr>
        <w:tabs>
          <w:tab w:val="left" w:pos="284"/>
        </w:tabs>
        <w:jc w:val="both"/>
        <w:rPr>
          <w:rStyle w:val="FontStyle31"/>
          <w:b/>
          <w:sz w:val="24"/>
          <w:szCs w:val="24"/>
        </w:rPr>
      </w:pPr>
      <w:r w:rsidRPr="00473843">
        <w:rPr>
          <w:rStyle w:val="FontStyle31"/>
          <w:sz w:val="24"/>
          <w:szCs w:val="24"/>
        </w:rPr>
        <w:t>Опис на представените документи - /</w:t>
      </w:r>
      <w:r w:rsidR="006F137C">
        <w:rPr>
          <w:rStyle w:val="FontStyle31"/>
          <w:sz w:val="24"/>
          <w:szCs w:val="24"/>
        </w:rPr>
        <w:t>О</w:t>
      </w:r>
      <w:r w:rsidRPr="00473843">
        <w:rPr>
          <w:rStyle w:val="FontStyle31"/>
          <w:b/>
          <w:sz w:val="24"/>
          <w:szCs w:val="24"/>
        </w:rPr>
        <w:t>бразец № 1/</w:t>
      </w:r>
    </w:p>
    <w:p w:rsidR="004A4982" w:rsidRDefault="002E1FA0" w:rsidP="002E1FA0">
      <w:pPr>
        <w:tabs>
          <w:tab w:val="left" w:pos="284"/>
        </w:tabs>
        <w:jc w:val="both"/>
        <w:rPr>
          <w:rStyle w:val="FontStyle31"/>
          <w:sz w:val="24"/>
          <w:szCs w:val="24"/>
          <w:lang w:eastAsia="en-US"/>
        </w:rPr>
      </w:pPr>
      <w:r>
        <w:rPr>
          <w:rStyle w:val="FontStyle31"/>
          <w:sz w:val="24"/>
          <w:szCs w:val="24"/>
        </w:rPr>
        <w:tab/>
      </w:r>
      <w:r>
        <w:rPr>
          <w:rStyle w:val="FontStyle31"/>
          <w:sz w:val="24"/>
          <w:szCs w:val="24"/>
        </w:rPr>
        <w:tab/>
      </w:r>
      <w:r>
        <w:rPr>
          <w:rStyle w:val="FontStyle31"/>
          <w:sz w:val="24"/>
          <w:szCs w:val="24"/>
          <w:lang w:val="en-US"/>
        </w:rPr>
        <w:t>2</w:t>
      </w:r>
      <w:r>
        <w:rPr>
          <w:rStyle w:val="FontStyle31"/>
          <w:sz w:val="24"/>
          <w:szCs w:val="24"/>
        </w:rPr>
        <w:t xml:space="preserve">.2. </w:t>
      </w:r>
      <w:r w:rsidR="004A4982" w:rsidRPr="00330995">
        <w:rPr>
          <w:rStyle w:val="FontStyle31"/>
          <w:sz w:val="24"/>
          <w:szCs w:val="24"/>
        </w:rPr>
        <w:t xml:space="preserve">Единен европейски документ за обществени поръчки в електронен вид – </w:t>
      </w:r>
      <w:r w:rsidR="004A4982">
        <w:rPr>
          <w:rStyle w:val="FontStyle31"/>
          <w:sz w:val="24"/>
          <w:szCs w:val="24"/>
        </w:rPr>
        <w:t>е</w:t>
      </w:r>
      <w:r w:rsidR="004A4982" w:rsidRPr="00330995">
        <w:rPr>
          <w:rStyle w:val="FontStyle31"/>
          <w:b/>
          <w:sz w:val="24"/>
          <w:szCs w:val="24"/>
        </w:rPr>
        <w:t>ЕЕДОП</w:t>
      </w:r>
      <w:r w:rsidR="004A4982">
        <w:rPr>
          <w:rStyle w:val="FontStyle31"/>
          <w:sz w:val="24"/>
          <w:szCs w:val="24"/>
        </w:rPr>
        <w:t xml:space="preserve">за участника </w:t>
      </w:r>
      <w:r w:rsidR="004A4982">
        <w:rPr>
          <w:rStyle w:val="FontStyle36"/>
          <w:sz w:val="24"/>
          <w:szCs w:val="24"/>
        </w:rPr>
        <w:t>–</w:t>
      </w:r>
      <w:r w:rsidR="004A4982" w:rsidRPr="00330995">
        <w:rPr>
          <w:rStyle w:val="FontStyle31"/>
          <w:sz w:val="24"/>
          <w:szCs w:val="24"/>
        </w:rPr>
        <w:t xml:space="preserve">засъответствие с изискванията на закона и условията на Възложителя, а </w:t>
      </w:r>
      <w:r w:rsidR="004A4982" w:rsidRPr="00330995">
        <w:rPr>
          <w:rStyle w:val="FontStyle36"/>
          <w:i w:val="0"/>
          <w:sz w:val="24"/>
          <w:szCs w:val="24"/>
        </w:rPr>
        <w:t>когато е приложимо</w:t>
      </w:r>
      <w:r w:rsidR="004A4982">
        <w:rPr>
          <w:rStyle w:val="FontStyle36"/>
          <w:i w:val="0"/>
          <w:sz w:val="24"/>
          <w:szCs w:val="24"/>
        </w:rPr>
        <w:t xml:space="preserve"> -е</w:t>
      </w:r>
      <w:r w:rsidR="004A4982" w:rsidRPr="00330995">
        <w:rPr>
          <w:rStyle w:val="FontStyle31"/>
          <w:b/>
          <w:sz w:val="24"/>
          <w:szCs w:val="24"/>
        </w:rPr>
        <w:t>ЕЕДОП</w:t>
      </w:r>
      <w:r w:rsidR="004A4982" w:rsidRPr="00330995">
        <w:rPr>
          <w:rStyle w:val="FontStyle31"/>
          <w:sz w:val="24"/>
          <w:szCs w:val="24"/>
        </w:rPr>
        <w:t xml:space="preserve">се представя за всеки от участниците в обединението, което не е юридическо лице, за всеки подизпълнител и за всяко лице, </w:t>
      </w:r>
      <w:r w:rsidR="004A4982" w:rsidRPr="00473843">
        <w:rPr>
          <w:rStyle w:val="FontStyle31"/>
          <w:sz w:val="24"/>
          <w:szCs w:val="24"/>
        </w:rPr>
        <w:t>чиито ресурси ще бъдат ангажирани в изпълнението на поръчката -</w:t>
      </w:r>
      <w:r w:rsidR="004A4982" w:rsidRPr="00473843">
        <w:rPr>
          <w:rStyle w:val="FontStyle31"/>
          <w:i/>
          <w:sz w:val="24"/>
          <w:szCs w:val="24"/>
        </w:rPr>
        <w:t xml:space="preserve"> /</w:t>
      </w:r>
      <w:r w:rsidR="006F137C">
        <w:rPr>
          <w:rStyle w:val="FontStyle31"/>
          <w:i/>
          <w:sz w:val="24"/>
          <w:szCs w:val="24"/>
        </w:rPr>
        <w:t>О</w:t>
      </w:r>
      <w:r w:rsidR="004A4982" w:rsidRPr="00473843">
        <w:rPr>
          <w:rStyle w:val="FontStyle31"/>
          <w:b/>
          <w:sz w:val="24"/>
          <w:szCs w:val="24"/>
        </w:rPr>
        <w:t>бразец №</w:t>
      </w:r>
      <w:r w:rsidR="00473843" w:rsidRPr="00473843">
        <w:rPr>
          <w:rStyle w:val="FontStyle31"/>
          <w:b/>
          <w:sz w:val="24"/>
          <w:szCs w:val="24"/>
        </w:rPr>
        <w:t>2</w:t>
      </w:r>
      <w:r w:rsidR="004A4982" w:rsidRPr="00473843">
        <w:rPr>
          <w:rStyle w:val="FontStyle36"/>
          <w:b/>
          <w:i w:val="0"/>
          <w:sz w:val="24"/>
          <w:szCs w:val="24"/>
        </w:rPr>
        <w:t>/</w:t>
      </w:r>
    </w:p>
    <w:p w:rsidR="004A4982" w:rsidRPr="00672C7B" w:rsidRDefault="004A4982" w:rsidP="004A4982">
      <w:pPr>
        <w:tabs>
          <w:tab w:val="left" w:pos="567"/>
        </w:tabs>
        <w:ind w:firstLine="284"/>
        <w:jc w:val="both"/>
        <w:rPr>
          <w:rStyle w:val="FontStyle31"/>
          <w:b/>
          <w:sz w:val="24"/>
          <w:szCs w:val="24"/>
        </w:rPr>
      </w:pPr>
      <w:r>
        <w:rPr>
          <w:rStyle w:val="FontStyle31"/>
          <w:b/>
          <w:sz w:val="24"/>
          <w:szCs w:val="24"/>
        </w:rPr>
        <w:tab/>
      </w:r>
      <w:r w:rsidRPr="00330995">
        <w:rPr>
          <w:rStyle w:val="FontStyle31"/>
          <w:b/>
          <w:sz w:val="24"/>
          <w:szCs w:val="24"/>
        </w:rPr>
        <w:t xml:space="preserve">ЗАБЕЛЕЖКА: </w:t>
      </w:r>
      <w:r>
        <w:rPr>
          <w:rStyle w:val="FontStyle31"/>
          <w:b/>
          <w:sz w:val="24"/>
          <w:szCs w:val="24"/>
        </w:rPr>
        <w:t>е</w:t>
      </w:r>
      <w:r w:rsidRPr="00330995">
        <w:rPr>
          <w:rStyle w:val="FontStyle31"/>
          <w:b/>
          <w:sz w:val="24"/>
          <w:szCs w:val="24"/>
        </w:rPr>
        <w:t xml:space="preserve">ЕЕДОП следва да бъде предоставен единствено в електронен вид, цифрово подписан и приложен на подходящ оптичен носител към документите за участие,като предоставения формат не следва да позволява редактиране на неговото съдържание. </w:t>
      </w:r>
      <w:r w:rsidR="004730F0" w:rsidRPr="00330995">
        <w:rPr>
          <w:rStyle w:val="FontStyle31"/>
          <w:b/>
          <w:sz w:val="24"/>
          <w:szCs w:val="24"/>
        </w:rPr>
        <w:t>На Портала за обществени поръчки</w:t>
      </w:r>
      <w:r w:rsidR="004730F0">
        <w:rPr>
          <w:rStyle w:val="FontStyle31"/>
          <w:b/>
          <w:sz w:val="24"/>
          <w:szCs w:val="24"/>
        </w:rPr>
        <w:t>, в рубриката „Въпроси и отговори“ е публикувана информация, свързана с                       е-ЕЕДОП</w:t>
      </w:r>
      <w:r>
        <w:rPr>
          <w:rStyle w:val="FontStyle31"/>
          <w:b/>
          <w:sz w:val="24"/>
          <w:szCs w:val="24"/>
        </w:rPr>
        <w:t xml:space="preserve">, </w:t>
      </w:r>
    </w:p>
    <w:p w:rsidR="004A4982" w:rsidRPr="004730F0" w:rsidRDefault="004A4982" w:rsidP="004A4982">
      <w:pPr>
        <w:tabs>
          <w:tab w:val="left" w:pos="567"/>
        </w:tabs>
        <w:ind w:left="1211" w:firstLine="284"/>
        <w:jc w:val="both"/>
        <w:rPr>
          <w:rStyle w:val="FontStyle31"/>
          <w:sz w:val="16"/>
          <w:szCs w:val="16"/>
          <w:lang w:eastAsia="en-US"/>
        </w:rPr>
      </w:pPr>
    </w:p>
    <w:p w:rsidR="004A4982" w:rsidRPr="00330995" w:rsidRDefault="00676E3A" w:rsidP="00676E3A">
      <w:pPr>
        <w:tabs>
          <w:tab w:val="left" w:pos="567"/>
        </w:tabs>
        <w:jc w:val="both"/>
        <w:rPr>
          <w:rStyle w:val="FontStyle31"/>
          <w:sz w:val="24"/>
          <w:szCs w:val="24"/>
        </w:rPr>
      </w:pPr>
      <w:r>
        <w:rPr>
          <w:rStyle w:val="FontStyle31"/>
          <w:sz w:val="24"/>
          <w:szCs w:val="24"/>
        </w:rPr>
        <w:tab/>
      </w:r>
      <w:r w:rsidR="004A4982"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032B78" w:rsidRPr="00676E3A" w:rsidRDefault="004A4982" w:rsidP="00676E3A">
      <w:pPr>
        <w:pStyle w:val="a7"/>
        <w:numPr>
          <w:ilvl w:val="1"/>
          <w:numId w:val="19"/>
        </w:numPr>
        <w:tabs>
          <w:tab w:val="left" w:pos="284"/>
          <w:tab w:val="left" w:pos="567"/>
        </w:tabs>
        <w:jc w:val="both"/>
        <w:rPr>
          <w:rStyle w:val="FontStyle31"/>
          <w:sz w:val="24"/>
          <w:szCs w:val="24"/>
        </w:rPr>
      </w:pPr>
      <w:r w:rsidRPr="00676E3A">
        <w:rPr>
          <w:rStyle w:val="FontStyle31"/>
          <w:sz w:val="24"/>
          <w:szCs w:val="24"/>
        </w:rPr>
        <w:t>Декларация по чл. 12, ал. 5 и ал. 6 от ЗОП - /</w:t>
      </w:r>
      <w:r w:rsidR="006F137C">
        <w:rPr>
          <w:rStyle w:val="FontStyle31"/>
          <w:sz w:val="24"/>
          <w:szCs w:val="24"/>
        </w:rPr>
        <w:t>О</w:t>
      </w:r>
      <w:r w:rsidRPr="00676E3A">
        <w:rPr>
          <w:rStyle w:val="FontStyle31"/>
          <w:b/>
          <w:sz w:val="24"/>
          <w:szCs w:val="24"/>
        </w:rPr>
        <w:t>бразец №</w:t>
      </w:r>
      <w:r w:rsidR="00676E3A">
        <w:rPr>
          <w:rStyle w:val="FontStyle31"/>
          <w:b/>
          <w:sz w:val="24"/>
          <w:szCs w:val="24"/>
        </w:rPr>
        <w:t>3</w:t>
      </w:r>
      <w:r w:rsidRPr="00676E3A">
        <w:rPr>
          <w:rStyle w:val="FontStyle31"/>
          <w:b/>
          <w:sz w:val="24"/>
          <w:szCs w:val="24"/>
        </w:rPr>
        <w:t xml:space="preserve">/ </w:t>
      </w:r>
      <w:r w:rsidR="004730F0" w:rsidRPr="00676E3A">
        <w:rPr>
          <w:rStyle w:val="FontStyle31"/>
          <w:b/>
          <w:sz w:val="24"/>
          <w:szCs w:val="24"/>
        </w:rPr>
        <w:t xml:space="preserve">- </w:t>
      </w:r>
      <w:r w:rsidRPr="00676E3A">
        <w:rPr>
          <w:rStyle w:val="FontStyle31"/>
          <w:sz w:val="24"/>
          <w:szCs w:val="24"/>
        </w:rPr>
        <w:t xml:space="preserve">само, ако е </w:t>
      </w:r>
    </w:p>
    <w:p w:rsidR="004A4982" w:rsidRPr="00032B78" w:rsidRDefault="004A4982" w:rsidP="00032B78">
      <w:pPr>
        <w:tabs>
          <w:tab w:val="left" w:pos="284"/>
          <w:tab w:val="left" w:pos="567"/>
        </w:tabs>
        <w:jc w:val="both"/>
        <w:rPr>
          <w:rStyle w:val="FontStyle31"/>
          <w:i/>
          <w:sz w:val="24"/>
          <w:szCs w:val="24"/>
        </w:rPr>
      </w:pPr>
      <w:r w:rsidRPr="00032B78">
        <w:rPr>
          <w:rStyle w:val="FontStyle31"/>
          <w:sz w:val="24"/>
          <w:szCs w:val="24"/>
        </w:rPr>
        <w:t>прил</w:t>
      </w:r>
      <w:r w:rsidR="004730F0" w:rsidRPr="00032B78">
        <w:rPr>
          <w:rStyle w:val="FontStyle31"/>
          <w:sz w:val="24"/>
          <w:szCs w:val="24"/>
        </w:rPr>
        <w:t>ожимо</w:t>
      </w:r>
    </w:p>
    <w:p w:rsidR="004A4982" w:rsidRPr="00032B78" w:rsidRDefault="004730F0" w:rsidP="004730F0">
      <w:pPr>
        <w:tabs>
          <w:tab w:val="left" w:pos="284"/>
          <w:tab w:val="left" w:pos="567"/>
        </w:tabs>
        <w:jc w:val="both"/>
        <w:rPr>
          <w:rStyle w:val="FontStyle31"/>
          <w:color w:val="000000" w:themeColor="text1"/>
          <w:sz w:val="24"/>
          <w:szCs w:val="24"/>
        </w:rPr>
      </w:pPr>
      <w:r>
        <w:rPr>
          <w:rStyle w:val="FontStyle31"/>
          <w:sz w:val="24"/>
          <w:szCs w:val="24"/>
        </w:rPr>
        <w:tab/>
      </w:r>
      <w:r>
        <w:rPr>
          <w:rStyle w:val="FontStyle31"/>
          <w:sz w:val="24"/>
          <w:szCs w:val="24"/>
        </w:rPr>
        <w:tab/>
      </w:r>
      <w:r w:rsidRPr="00032B78">
        <w:rPr>
          <w:rStyle w:val="FontStyle31"/>
          <w:sz w:val="24"/>
          <w:szCs w:val="24"/>
        </w:rPr>
        <w:t>2.</w:t>
      </w:r>
      <w:r w:rsidR="006F137C">
        <w:rPr>
          <w:rStyle w:val="FontStyle31"/>
          <w:sz w:val="24"/>
          <w:szCs w:val="24"/>
        </w:rPr>
        <w:t>4</w:t>
      </w:r>
      <w:r w:rsidRPr="00032B78">
        <w:rPr>
          <w:rStyle w:val="FontStyle31"/>
          <w:sz w:val="24"/>
          <w:szCs w:val="24"/>
        </w:rPr>
        <w:t xml:space="preserve">. </w:t>
      </w:r>
      <w:r w:rsidR="004A4982" w:rsidRPr="00032B78">
        <w:rPr>
          <w:rStyle w:val="FontStyle31"/>
          <w:sz w:val="24"/>
          <w:szCs w:val="24"/>
        </w:rPr>
        <w:t xml:space="preserve">Техническо предложение за изпълнение на поръчката в съответствие с Техническите спецификации и изискванията на Възложителя – </w:t>
      </w:r>
      <w:r w:rsidR="004A4982" w:rsidRPr="00032B78">
        <w:rPr>
          <w:rStyle w:val="FontStyle31"/>
          <w:b/>
          <w:sz w:val="24"/>
          <w:szCs w:val="24"/>
        </w:rPr>
        <w:t>/</w:t>
      </w:r>
      <w:r w:rsidR="006F137C">
        <w:rPr>
          <w:rStyle w:val="FontStyle31"/>
          <w:b/>
          <w:sz w:val="24"/>
          <w:szCs w:val="24"/>
        </w:rPr>
        <w:t>О</w:t>
      </w:r>
      <w:r w:rsidR="00032B78" w:rsidRPr="00032B78">
        <w:rPr>
          <w:rStyle w:val="FontStyle31"/>
          <w:b/>
          <w:sz w:val="24"/>
          <w:szCs w:val="24"/>
        </w:rPr>
        <w:t>бразец</w:t>
      </w:r>
      <w:r w:rsidR="004A4982" w:rsidRPr="00032B78">
        <w:rPr>
          <w:rStyle w:val="FontStyle31"/>
          <w:b/>
          <w:sz w:val="24"/>
          <w:szCs w:val="24"/>
        </w:rPr>
        <w:t xml:space="preserve"> №</w:t>
      </w:r>
      <w:r w:rsidR="006F137C">
        <w:rPr>
          <w:rStyle w:val="FontStyle31"/>
          <w:b/>
          <w:sz w:val="24"/>
          <w:szCs w:val="24"/>
        </w:rPr>
        <w:t>4/</w:t>
      </w:r>
    </w:p>
    <w:p w:rsidR="004A4982" w:rsidRPr="00032B78" w:rsidRDefault="004730F0" w:rsidP="004730F0">
      <w:pPr>
        <w:tabs>
          <w:tab w:val="left" w:pos="0"/>
          <w:tab w:val="left" w:pos="284"/>
        </w:tabs>
        <w:jc w:val="both"/>
        <w:rPr>
          <w:rStyle w:val="FontStyle31"/>
          <w:sz w:val="24"/>
          <w:szCs w:val="24"/>
        </w:rPr>
      </w:pPr>
      <w:r w:rsidRPr="00032B78">
        <w:rPr>
          <w:rStyle w:val="FontStyle31"/>
          <w:sz w:val="24"/>
          <w:szCs w:val="24"/>
        </w:rPr>
        <w:tab/>
      </w:r>
      <w:r w:rsidRPr="00032B78">
        <w:rPr>
          <w:rStyle w:val="FontStyle31"/>
          <w:sz w:val="24"/>
          <w:szCs w:val="24"/>
        </w:rPr>
        <w:tab/>
        <w:t>2.</w:t>
      </w:r>
      <w:r w:rsidR="006F137C">
        <w:rPr>
          <w:rStyle w:val="FontStyle31"/>
          <w:sz w:val="24"/>
          <w:szCs w:val="24"/>
        </w:rPr>
        <w:t>5</w:t>
      </w:r>
      <w:r w:rsidRPr="00032B78">
        <w:rPr>
          <w:rStyle w:val="FontStyle31"/>
          <w:sz w:val="24"/>
          <w:szCs w:val="24"/>
        </w:rPr>
        <w:t xml:space="preserve">. </w:t>
      </w:r>
      <w:r w:rsidR="004A4982" w:rsidRPr="00032B78">
        <w:rPr>
          <w:rStyle w:val="FontStyle31"/>
          <w:sz w:val="24"/>
          <w:szCs w:val="24"/>
        </w:rPr>
        <w:t xml:space="preserve">Документ за упълномощаване, когато лицето, което подава офертата, не е законният представител </w:t>
      </w:r>
      <w:r w:rsidR="004A4982" w:rsidRPr="00032B78">
        <w:rPr>
          <w:rStyle w:val="FontStyle31"/>
          <w:color w:val="000000" w:themeColor="text1"/>
          <w:sz w:val="24"/>
          <w:szCs w:val="24"/>
        </w:rPr>
        <w:t>на участника.</w:t>
      </w:r>
    </w:p>
    <w:p w:rsidR="004A4982" w:rsidRPr="00032B78" w:rsidRDefault="004A4982" w:rsidP="004730F0">
      <w:pPr>
        <w:pStyle w:val="a7"/>
        <w:numPr>
          <w:ilvl w:val="1"/>
          <w:numId w:val="16"/>
        </w:numPr>
        <w:tabs>
          <w:tab w:val="left" w:pos="0"/>
          <w:tab w:val="left" w:pos="284"/>
        </w:tabs>
        <w:jc w:val="both"/>
        <w:rPr>
          <w:rStyle w:val="FontStyle31"/>
          <w:sz w:val="24"/>
          <w:szCs w:val="24"/>
        </w:rPr>
      </w:pPr>
      <w:r w:rsidRPr="00032B78">
        <w:rPr>
          <w:rStyle w:val="FontStyle31"/>
          <w:sz w:val="24"/>
          <w:szCs w:val="24"/>
        </w:rPr>
        <w:t xml:space="preserve">Ценово предложение — </w:t>
      </w:r>
      <w:r w:rsidRPr="00032B78">
        <w:rPr>
          <w:rStyle w:val="FontStyle31"/>
          <w:b/>
          <w:sz w:val="24"/>
          <w:szCs w:val="24"/>
        </w:rPr>
        <w:t>/</w:t>
      </w:r>
      <w:r w:rsidR="006F137C">
        <w:rPr>
          <w:rStyle w:val="FontStyle31"/>
          <w:b/>
          <w:sz w:val="24"/>
          <w:szCs w:val="24"/>
        </w:rPr>
        <w:t>О</w:t>
      </w:r>
      <w:r w:rsidR="00032B78" w:rsidRPr="00032B78">
        <w:rPr>
          <w:rStyle w:val="FontStyle31"/>
          <w:b/>
          <w:sz w:val="24"/>
          <w:szCs w:val="24"/>
        </w:rPr>
        <w:t>бразец</w:t>
      </w:r>
      <w:r w:rsidRPr="00032B78">
        <w:rPr>
          <w:rStyle w:val="FontStyle31"/>
          <w:b/>
          <w:sz w:val="24"/>
          <w:szCs w:val="24"/>
        </w:rPr>
        <w:t xml:space="preserve"> №</w:t>
      </w:r>
      <w:r w:rsidR="006F137C">
        <w:rPr>
          <w:rStyle w:val="FontStyle31"/>
          <w:b/>
          <w:sz w:val="24"/>
          <w:szCs w:val="24"/>
        </w:rPr>
        <w:t>5/</w:t>
      </w:r>
    </w:p>
    <w:p w:rsidR="004A4982" w:rsidRPr="00032B78" w:rsidRDefault="004A4982" w:rsidP="004730F0">
      <w:pPr>
        <w:pStyle w:val="a7"/>
        <w:numPr>
          <w:ilvl w:val="1"/>
          <w:numId w:val="16"/>
        </w:numPr>
        <w:tabs>
          <w:tab w:val="left" w:pos="284"/>
        </w:tabs>
        <w:jc w:val="both"/>
        <w:rPr>
          <w:rStyle w:val="FontStyle31"/>
          <w:sz w:val="24"/>
          <w:szCs w:val="24"/>
        </w:rPr>
      </w:pPr>
      <w:r w:rsidRPr="00032B78">
        <w:rPr>
          <w:rStyle w:val="FontStyle31"/>
          <w:sz w:val="24"/>
          <w:szCs w:val="24"/>
        </w:rPr>
        <w:t xml:space="preserve">Декларация за съгласие за обработка на лични данни - </w:t>
      </w:r>
      <w:r w:rsidR="006F137C" w:rsidRPr="006F137C">
        <w:rPr>
          <w:rStyle w:val="FontStyle31"/>
          <w:b/>
          <w:sz w:val="24"/>
          <w:szCs w:val="24"/>
        </w:rPr>
        <w:t>/</w:t>
      </w:r>
      <w:r w:rsidR="00032B78" w:rsidRPr="006F137C">
        <w:rPr>
          <w:rStyle w:val="FontStyle31"/>
          <w:b/>
          <w:sz w:val="24"/>
          <w:szCs w:val="24"/>
        </w:rPr>
        <w:t xml:space="preserve">Образец № </w:t>
      </w:r>
      <w:r w:rsidR="006F137C">
        <w:rPr>
          <w:rStyle w:val="FontStyle31"/>
          <w:b/>
          <w:sz w:val="24"/>
          <w:szCs w:val="24"/>
        </w:rPr>
        <w:t>7</w:t>
      </w:r>
      <w:r w:rsidR="006F137C" w:rsidRPr="006F137C">
        <w:rPr>
          <w:rStyle w:val="FontStyle31"/>
          <w:b/>
          <w:sz w:val="24"/>
          <w:szCs w:val="24"/>
        </w:rPr>
        <w:t>/</w:t>
      </w:r>
      <w:r w:rsidRPr="006F137C">
        <w:rPr>
          <w:rStyle w:val="FontStyle31"/>
          <w:b/>
          <w:sz w:val="24"/>
          <w:szCs w:val="24"/>
        </w:rPr>
        <w:t>.</w:t>
      </w:r>
    </w:p>
    <w:p w:rsidR="004A4982" w:rsidRPr="00330995" w:rsidRDefault="004A4982" w:rsidP="004A4982">
      <w:pPr>
        <w:tabs>
          <w:tab w:val="left" w:pos="567"/>
        </w:tabs>
        <w:spacing w:before="240" w:after="240"/>
        <w:ind w:firstLine="567"/>
        <w:jc w:val="both"/>
        <w:rPr>
          <w:rStyle w:val="FontStyle37"/>
          <w:sz w:val="24"/>
          <w:szCs w:val="24"/>
        </w:rPr>
      </w:pPr>
      <w:r w:rsidRPr="00330995">
        <w:rPr>
          <w:rStyle w:val="FontStyle31"/>
          <w:b/>
          <w:sz w:val="24"/>
          <w:szCs w:val="24"/>
        </w:rPr>
        <w:t>Ценовото предложение се поставя в отделен запечатан непрозрачен плик с надпис: „</w:t>
      </w:r>
      <w:r w:rsidRPr="00330995">
        <w:rPr>
          <w:rStyle w:val="FontStyle37"/>
          <w:sz w:val="24"/>
          <w:szCs w:val="24"/>
        </w:rPr>
        <w:t>Предлагани ценови параметри“.</w:t>
      </w:r>
    </w:p>
    <w:p w:rsidR="004A4982" w:rsidRPr="00045FCE" w:rsidRDefault="004A4982" w:rsidP="004A4982">
      <w:pPr>
        <w:tabs>
          <w:tab w:val="left" w:pos="567"/>
        </w:tabs>
        <w:ind w:firstLine="567"/>
        <w:jc w:val="both"/>
        <w:rPr>
          <w:rStyle w:val="FontStyle31"/>
          <w:color w:val="000000" w:themeColor="text1"/>
          <w:sz w:val="24"/>
          <w:szCs w:val="24"/>
        </w:rPr>
      </w:pPr>
      <w:r w:rsidRPr="00045FCE">
        <w:rPr>
          <w:rStyle w:val="FontStyle31"/>
          <w:color w:val="000000" w:themeColor="text1"/>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4A4982" w:rsidRDefault="004A4982" w:rsidP="004A4982">
      <w:pPr>
        <w:tabs>
          <w:tab w:val="left" w:pos="567"/>
        </w:tabs>
        <w:ind w:firstLine="567"/>
        <w:jc w:val="both"/>
        <w:rPr>
          <w:rStyle w:val="FontStyle31"/>
          <w:b/>
          <w:sz w:val="24"/>
          <w:szCs w:val="24"/>
        </w:rPr>
      </w:pPr>
      <w:r w:rsidRPr="00045FCE">
        <w:rPr>
          <w:rStyle w:val="FontStyle31"/>
          <w:b/>
          <w:color w:val="000000" w:themeColor="text1"/>
          <w:sz w:val="24"/>
          <w:szCs w:val="24"/>
        </w:rPr>
        <w:t>Ценовото предложение следва да съдържа предлаганите от Участника единични цени за всеки вид артикул</w:t>
      </w:r>
      <w:r w:rsidRPr="00330995">
        <w:rPr>
          <w:rStyle w:val="FontStyle31"/>
          <w:b/>
          <w:sz w:val="24"/>
          <w:szCs w:val="24"/>
        </w:rPr>
        <w:t xml:space="preserve">, посочени без ДДС.Крайното ценово предложение включва общата цена като сбор от </w:t>
      </w:r>
      <w:r w:rsidR="00DB48DD">
        <w:rPr>
          <w:b/>
        </w:rPr>
        <w:t>произведенията</w:t>
      </w:r>
      <w:r w:rsidR="008A6257">
        <w:rPr>
          <w:b/>
        </w:rPr>
        <w:t xml:space="preserve"> </w:t>
      </w:r>
      <w:r w:rsidR="00DB48DD">
        <w:rPr>
          <w:rStyle w:val="FontStyle31"/>
          <w:b/>
          <w:sz w:val="24"/>
          <w:szCs w:val="24"/>
        </w:rPr>
        <w:t xml:space="preserve">на </w:t>
      </w:r>
      <w:r w:rsidRPr="00330995">
        <w:rPr>
          <w:rStyle w:val="FontStyle31"/>
          <w:b/>
          <w:sz w:val="24"/>
          <w:szCs w:val="24"/>
        </w:rPr>
        <w:t xml:space="preserve">предложените единични цени </w:t>
      </w:r>
      <w:r w:rsidR="00DB48DD">
        <w:rPr>
          <w:b/>
        </w:rPr>
        <w:t>по прогнозните количества</w:t>
      </w:r>
      <w:r w:rsidR="008A6257">
        <w:rPr>
          <w:b/>
        </w:rPr>
        <w:t xml:space="preserve"> </w:t>
      </w:r>
      <w:r w:rsidRPr="00330995">
        <w:rPr>
          <w:rStyle w:val="FontStyle31"/>
          <w:b/>
          <w:sz w:val="24"/>
          <w:szCs w:val="24"/>
        </w:rPr>
        <w:t xml:space="preserve">за отделните артикули. </w:t>
      </w:r>
    </w:p>
    <w:p w:rsidR="004A4982" w:rsidRPr="00330995" w:rsidRDefault="004A4982" w:rsidP="004A4982">
      <w:pPr>
        <w:tabs>
          <w:tab w:val="left" w:pos="567"/>
        </w:tabs>
        <w:spacing w:after="240"/>
        <w:ind w:firstLine="567"/>
        <w:jc w:val="both"/>
        <w:rPr>
          <w:rStyle w:val="FontStyle28"/>
          <w:sz w:val="28"/>
          <w:szCs w:val="28"/>
        </w:rPr>
      </w:pPr>
      <w:r w:rsidRPr="00330995">
        <w:rPr>
          <w:rStyle w:val="FontStyle28"/>
          <w:sz w:val="24"/>
          <w:szCs w:val="24"/>
        </w:rPr>
        <w:t>На оценка подлежи общата цена без</w:t>
      </w:r>
      <w:r w:rsidR="008A6257">
        <w:rPr>
          <w:rStyle w:val="FontStyle28"/>
          <w:sz w:val="24"/>
          <w:szCs w:val="24"/>
        </w:rPr>
        <w:t xml:space="preserve"> </w:t>
      </w:r>
      <w:r w:rsidRPr="00330995">
        <w:rPr>
          <w:rStyle w:val="FontStyle28"/>
          <w:sz w:val="24"/>
          <w:szCs w:val="24"/>
        </w:rPr>
        <w:t>ДДС.</w:t>
      </w:r>
    </w:p>
    <w:p w:rsidR="004A4982" w:rsidRDefault="004A4982" w:rsidP="004A4982">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DB48DD" w:rsidRPr="00330995" w:rsidRDefault="00DB48DD" w:rsidP="004A4982">
      <w:pPr>
        <w:tabs>
          <w:tab w:val="left" w:pos="567"/>
        </w:tabs>
        <w:ind w:firstLine="567"/>
        <w:jc w:val="both"/>
        <w:rPr>
          <w:rStyle w:val="FontStyle31"/>
          <w:sz w:val="24"/>
          <w:szCs w:val="24"/>
        </w:rPr>
      </w:pPr>
      <w:r w:rsidRPr="00FA7F4A">
        <w:rPr>
          <w:b/>
        </w:rPr>
        <w:t xml:space="preserve">При несъответствие между единичната и общата цена, комисията ще вземе предвид единичната. При установена явна </w:t>
      </w:r>
      <w:r>
        <w:rPr>
          <w:b/>
        </w:rPr>
        <w:t>аритметична грешка, комисията ще</w:t>
      </w:r>
      <w:r w:rsidRPr="00FA7F4A">
        <w:rPr>
          <w:b/>
        </w:rPr>
        <w:t xml:space="preserve"> вземе вярната обща цена на предложението, изчислена въз основа на предложените  единични цени.</w:t>
      </w:r>
    </w:p>
    <w:p w:rsidR="004A4982" w:rsidRPr="00330995" w:rsidRDefault="004A4982" w:rsidP="004A4982">
      <w:pPr>
        <w:spacing w:line="271" w:lineRule="exact"/>
        <w:ind w:firstLine="567"/>
        <w:jc w:val="both"/>
        <w:rPr>
          <w:rStyle w:val="FontStyle31"/>
          <w:sz w:val="24"/>
          <w:szCs w:val="24"/>
        </w:rPr>
      </w:pPr>
      <w:r w:rsidRPr="00330995">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4A4982" w:rsidRPr="00330995" w:rsidRDefault="004A4982" w:rsidP="004A4982">
      <w:pPr>
        <w:tabs>
          <w:tab w:val="left" w:pos="567"/>
        </w:tabs>
        <w:jc w:val="both"/>
        <w:rPr>
          <w:rStyle w:val="FontStyle31"/>
          <w:sz w:val="24"/>
          <w:szCs w:val="24"/>
        </w:rPr>
      </w:pPr>
      <w:r>
        <w:rPr>
          <w:rStyle w:val="FontStyle31"/>
          <w:b/>
          <w:sz w:val="24"/>
          <w:szCs w:val="24"/>
        </w:rPr>
        <w:tab/>
      </w:r>
      <w:r w:rsidRPr="00684A00">
        <w:rPr>
          <w:rStyle w:val="FontStyle31"/>
          <w:b/>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30995">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E32BA6" w:rsidRPr="00E32BA6" w:rsidRDefault="00E32BA6" w:rsidP="004A4982">
      <w:pPr>
        <w:tabs>
          <w:tab w:val="left" w:pos="567"/>
        </w:tabs>
        <w:ind w:firstLine="720"/>
        <w:jc w:val="both"/>
        <w:rPr>
          <w:rStyle w:val="FontStyle31"/>
          <w:sz w:val="16"/>
          <w:szCs w:val="16"/>
        </w:rPr>
      </w:pPr>
    </w:p>
    <w:p w:rsidR="004A4982" w:rsidRPr="00330995" w:rsidRDefault="004A4982" w:rsidP="004A4982">
      <w:pPr>
        <w:tabs>
          <w:tab w:val="left" w:pos="567"/>
        </w:tabs>
        <w:ind w:firstLine="720"/>
        <w:jc w:val="both"/>
        <w:rPr>
          <w:rStyle w:val="FontStyle31"/>
          <w:b/>
          <w:bCs/>
          <w:i/>
          <w:iCs/>
          <w:sz w:val="24"/>
          <w:szCs w:val="24"/>
        </w:rPr>
      </w:pPr>
      <w:r w:rsidRPr="00330995">
        <w:rPr>
          <w:rStyle w:val="FontStyle31"/>
          <w:sz w:val="24"/>
          <w:szCs w:val="24"/>
        </w:rPr>
        <w:t>Извън плика с надпис</w:t>
      </w:r>
      <w:r w:rsidRPr="00330995">
        <w:rPr>
          <w:rStyle w:val="FontStyle31"/>
          <w:b/>
          <w:sz w:val="24"/>
          <w:szCs w:val="24"/>
        </w:rPr>
        <w:t>„</w:t>
      </w:r>
      <w:r w:rsidRPr="00330995">
        <w:rPr>
          <w:rStyle w:val="FontStyle37"/>
          <w:sz w:val="24"/>
          <w:szCs w:val="24"/>
        </w:rPr>
        <w:t>Предлагани ценови параметри“</w:t>
      </w:r>
      <w:r w:rsidRPr="00330995">
        <w:rPr>
          <w:rStyle w:val="FontStyle31"/>
          <w:sz w:val="24"/>
          <w:szCs w:val="24"/>
        </w:rPr>
        <w:t xml:space="preserve"> не трябва да е </w:t>
      </w:r>
      <w:r w:rsidRPr="00330995">
        <w:rPr>
          <w:rStyle w:val="FontStyle31"/>
          <w:sz w:val="24"/>
          <w:szCs w:val="24"/>
        </w:rPr>
        <w:lastRenderedPageBreak/>
        <w:t>посочена никаква информация относно цената.</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 xml:space="preserve">Участници, които по какъвто и да е начин са включили някъде в офертата си извън плика с надпис </w:t>
      </w:r>
      <w:r w:rsidRPr="00330995">
        <w:rPr>
          <w:rStyle w:val="FontStyle31"/>
          <w:b/>
          <w:sz w:val="24"/>
          <w:szCs w:val="24"/>
        </w:rPr>
        <w:t>„</w:t>
      </w:r>
      <w:r w:rsidRPr="00330995">
        <w:rPr>
          <w:rStyle w:val="FontStyle37"/>
          <w:sz w:val="24"/>
          <w:szCs w:val="24"/>
        </w:rPr>
        <w:t>Предлагани ценови параметри“</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4A4982" w:rsidRPr="00415D7A" w:rsidRDefault="004A4982" w:rsidP="004A4982">
      <w:pPr>
        <w:tabs>
          <w:tab w:val="left" w:pos="567"/>
        </w:tabs>
        <w:ind w:firstLine="720"/>
        <w:jc w:val="both"/>
        <w:rPr>
          <w:rFonts w:eastAsia="MS Mincho"/>
        </w:rPr>
      </w:pPr>
      <w:r w:rsidRPr="00415D7A">
        <w:rPr>
          <w:b/>
        </w:rPr>
        <w:t>Запечатаната непрозрачна опаковка с документите, свързани с участието в процедурата следва да съдържа:</w:t>
      </w:r>
      <w:r w:rsidR="008A6257">
        <w:rPr>
          <w:b/>
        </w:rPr>
        <w:t xml:space="preserve"> </w:t>
      </w:r>
      <w:r w:rsidRPr="002E75F4">
        <w:rPr>
          <w:b/>
        </w:rPr>
        <w:t xml:space="preserve">Документи: (от </w:t>
      </w:r>
      <w:r w:rsidR="00FA0266">
        <w:rPr>
          <w:b/>
        </w:rPr>
        <w:t>О</w:t>
      </w:r>
      <w:r w:rsidRPr="002E75F4">
        <w:rPr>
          <w:b/>
        </w:rPr>
        <w:t xml:space="preserve">бразец </w:t>
      </w:r>
      <w:r w:rsidRPr="002E75F4">
        <w:rPr>
          <w:rStyle w:val="FontStyle31"/>
          <w:b/>
          <w:sz w:val="24"/>
          <w:szCs w:val="24"/>
        </w:rPr>
        <w:t>№</w:t>
      </w:r>
      <w:r w:rsidRPr="002E75F4">
        <w:rPr>
          <w:b/>
        </w:rPr>
        <w:t xml:space="preserve">1 до </w:t>
      </w:r>
      <w:r w:rsidR="00FA0266">
        <w:rPr>
          <w:b/>
        </w:rPr>
        <w:t>Образец</w:t>
      </w:r>
      <w:r w:rsidRPr="00032B78">
        <w:rPr>
          <w:rStyle w:val="FontStyle31"/>
          <w:b/>
          <w:sz w:val="24"/>
          <w:szCs w:val="24"/>
        </w:rPr>
        <w:t>№</w:t>
      </w:r>
      <w:r w:rsidR="003524FA">
        <w:rPr>
          <w:rStyle w:val="FontStyle31"/>
          <w:b/>
          <w:sz w:val="24"/>
          <w:szCs w:val="24"/>
          <w:lang w:val="en-US"/>
        </w:rPr>
        <w:t>4</w:t>
      </w:r>
      <w:r w:rsidRPr="00032B78">
        <w:rPr>
          <w:b/>
        </w:rPr>
        <w:t xml:space="preserve"> и </w:t>
      </w:r>
      <w:r w:rsidR="00FA0266">
        <w:rPr>
          <w:rFonts w:eastAsia="MS Mincho"/>
          <w:b/>
        </w:rPr>
        <w:t>Образец №7</w:t>
      </w:r>
      <w:r w:rsidRPr="00032B78">
        <w:rPr>
          <w:b/>
        </w:rPr>
        <w:t>), както и отделен непрозрачен запечатан плик с надпис „Предлагани ценови параметри” (</w:t>
      </w:r>
      <w:r w:rsidR="00FA0266">
        <w:rPr>
          <w:b/>
        </w:rPr>
        <w:t>Образец</w:t>
      </w:r>
      <w:r w:rsidRPr="00032B78">
        <w:rPr>
          <w:rStyle w:val="FontStyle31"/>
          <w:b/>
          <w:sz w:val="24"/>
          <w:szCs w:val="24"/>
        </w:rPr>
        <w:t>№</w:t>
      </w:r>
      <w:r w:rsidR="003524FA">
        <w:rPr>
          <w:rStyle w:val="FontStyle31"/>
          <w:b/>
          <w:sz w:val="24"/>
          <w:szCs w:val="24"/>
          <w:lang w:val="en-US"/>
        </w:rPr>
        <w:t>5</w:t>
      </w:r>
      <w:r w:rsidRPr="00032B78">
        <w:rPr>
          <w:rStyle w:val="FontStyle31"/>
          <w:b/>
          <w:sz w:val="24"/>
          <w:szCs w:val="24"/>
        </w:rPr>
        <w:t>)</w:t>
      </w:r>
      <w:r w:rsidRPr="00032B78">
        <w:rPr>
          <w:b/>
        </w:rPr>
        <w:t>, съдържащ Ценовото предложение.</w:t>
      </w:r>
    </w:p>
    <w:p w:rsidR="00032B78" w:rsidRDefault="00032B78" w:rsidP="004A4982">
      <w:pPr>
        <w:tabs>
          <w:tab w:val="left" w:pos="567"/>
        </w:tabs>
        <w:ind w:firstLine="720"/>
        <w:jc w:val="both"/>
      </w:pPr>
    </w:p>
    <w:p w:rsidR="004A4982" w:rsidRPr="00330995" w:rsidRDefault="004A4982" w:rsidP="004A4982">
      <w:pPr>
        <w:tabs>
          <w:tab w:val="left" w:pos="567"/>
        </w:tabs>
        <w:ind w:firstLine="720"/>
        <w:jc w:val="both"/>
        <w:rPr>
          <w:szCs w:val="22"/>
          <w:highlight w:val="yellow"/>
          <w:lang w:eastAsia="en-US"/>
        </w:rPr>
      </w:pPr>
      <w:r w:rsidRPr="00330995">
        <w:t>Запечатаната непрозрачна опаковка с документите се надписва по следния начин:</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Наименование на участника</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Адрес за кореспонденция</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Телефон</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Факс</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Електронен адрес</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r w:rsidRPr="00330995">
        <w:rPr>
          <w:b/>
          <w:szCs w:val="22"/>
          <w:lang w:eastAsia="en-US"/>
        </w:rPr>
        <w:t>ОФЕРТА</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lang w:eastAsia="en-US"/>
        </w:rPr>
      </w:pPr>
      <w:r w:rsidRPr="00330995">
        <w:rPr>
          <w:b/>
          <w:bCs/>
          <w:lang w:eastAsia="en-US"/>
        </w:rPr>
        <w:t>за участие</w:t>
      </w:r>
      <w:r w:rsidRPr="00330995">
        <w:rPr>
          <w:b/>
          <w:lang w:eastAsia="en-US"/>
        </w:rPr>
        <w:t xml:space="preserve"> в процедура - публично състезание с предмет:</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u w:val="single"/>
          <w:lang w:eastAsia="en-US"/>
        </w:rPr>
      </w:pPr>
    </w:p>
    <w:p w:rsidR="004A4982" w:rsidRDefault="00E32BA6" w:rsidP="00FA0266">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r w:rsidRPr="006E5F24">
        <w:rPr>
          <w:b/>
        </w:rPr>
        <w:t>„Доставка</w:t>
      </w:r>
      <w:r w:rsidRPr="006E5F24">
        <w:rPr>
          <w:b/>
          <w:spacing w:val="-1"/>
        </w:rPr>
        <w:t xml:space="preserve"> на  канцеларски материали за срок от 36 месеца  за нуждите  на ДГС </w:t>
      </w:r>
      <w:r w:rsidR="00480CD4">
        <w:rPr>
          <w:b/>
          <w:spacing w:val="-1"/>
        </w:rPr>
        <w:t>Годеч</w:t>
      </w:r>
      <w:r w:rsidR="00FA0266">
        <w:rPr>
          <w:b/>
          <w:spacing w:val="-1"/>
        </w:rPr>
        <w:t>,</w:t>
      </w:r>
      <w:r w:rsidR="00FA0266" w:rsidRPr="00441263">
        <w:rPr>
          <w:rStyle w:val="FontStyle28"/>
          <w:sz w:val="24"/>
          <w:szCs w:val="24"/>
        </w:rPr>
        <w:t>включени в списъка по чл. 12, ал. 1, т. 1 от ЗОП</w:t>
      </w:r>
      <w:r w:rsidR="005323EC">
        <w:rPr>
          <w:rStyle w:val="FontStyle28"/>
          <w:sz w:val="24"/>
          <w:szCs w:val="24"/>
        </w:rPr>
        <w:t>“</w:t>
      </w:r>
    </w:p>
    <w:p w:rsidR="004A4982" w:rsidRPr="00330995"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4A4982" w:rsidRPr="00330995" w:rsidRDefault="004A4982" w:rsidP="004A4982">
      <w:pPr>
        <w:tabs>
          <w:tab w:val="left" w:pos="567"/>
        </w:tabs>
        <w:ind w:right="138"/>
        <w:jc w:val="center"/>
        <w:rPr>
          <w:b/>
          <w:u w:val="single"/>
          <w:lang w:eastAsia="en-US"/>
        </w:rPr>
      </w:pPr>
    </w:p>
    <w:p w:rsidR="004A4982" w:rsidRPr="00330995" w:rsidRDefault="004A4982" w:rsidP="004A4982">
      <w:pPr>
        <w:tabs>
          <w:tab w:val="left" w:pos="567"/>
        </w:tabs>
        <w:jc w:val="both"/>
        <w:rPr>
          <w:b/>
        </w:rPr>
      </w:pPr>
      <w:r>
        <w:rPr>
          <w:b/>
        </w:rPr>
        <w:tab/>
      </w:r>
      <w:r w:rsidRPr="00330995">
        <w:rPr>
          <w:b/>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4A4982" w:rsidRPr="00330995" w:rsidRDefault="004A4982" w:rsidP="004A4982">
      <w:pPr>
        <w:tabs>
          <w:tab w:val="left" w:pos="567"/>
        </w:tabs>
        <w:jc w:val="both"/>
      </w:pPr>
    </w:p>
    <w:p w:rsidR="004A4982" w:rsidRPr="006D53A8" w:rsidRDefault="004A4982" w:rsidP="004A4982">
      <w:pPr>
        <w:tabs>
          <w:tab w:val="left" w:pos="567"/>
        </w:tabs>
        <w:ind w:firstLine="567"/>
        <w:jc w:val="both"/>
        <w:rPr>
          <w:b/>
          <w:bCs/>
          <w:color w:val="000000" w:themeColor="text1"/>
        </w:rPr>
      </w:pPr>
      <w:r w:rsidRPr="00330995">
        <w:rPr>
          <w:rStyle w:val="FontStyle28"/>
          <w:sz w:val="24"/>
          <w:szCs w:val="24"/>
        </w:rPr>
        <w:t>3</w:t>
      </w:r>
      <w:bookmarkStart w:id="3" w:name="_Toc217630407"/>
      <w:bookmarkStart w:id="4" w:name="_Toc402507858"/>
      <w:bookmarkEnd w:id="3"/>
      <w:bookmarkEnd w:id="4"/>
      <w:r w:rsidRPr="00330995">
        <w:rPr>
          <w:rStyle w:val="FontStyle28"/>
          <w:sz w:val="24"/>
          <w:szCs w:val="24"/>
        </w:rPr>
        <w:t>.</w:t>
      </w:r>
      <w:r w:rsidRPr="00330995">
        <w:rPr>
          <w:b/>
        </w:rPr>
        <w:t xml:space="preserve">Място  </w:t>
      </w:r>
      <w:r w:rsidRPr="006D53A8">
        <w:rPr>
          <w:b/>
          <w:color w:val="000000" w:themeColor="text1"/>
        </w:rPr>
        <w:t>и срок  за подаване на оферти. Отваряне на офертите.</w:t>
      </w:r>
    </w:p>
    <w:p w:rsidR="004A4982" w:rsidRPr="006D53A8" w:rsidRDefault="004A4982" w:rsidP="004A4982">
      <w:pPr>
        <w:tabs>
          <w:tab w:val="left" w:pos="567"/>
        </w:tabs>
        <w:ind w:firstLine="567"/>
        <w:jc w:val="both"/>
        <w:rPr>
          <w:b/>
          <w:color w:val="000000" w:themeColor="text1"/>
        </w:rPr>
      </w:pPr>
      <w:r w:rsidRPr="006D53A8">
        <w:rPr>
          <w:color w:val="000000" w:themeColor="text1"/>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6D53A8">
        <w:rPr>
          <w:b/>
          <w:color w:val="000000" w:themeColor="text1"/>
        </w:rPr>
        <w:t xml:space="preserve">на адреса на Държавно горско стопанство </w:t>
      </w:r>
      <w:r w:rsidR="00480CD4">
        <w:rPr>
          <w:b/>
          <w:spacing w:val="-1"/>
        </w:rPr>
        <w:t>Годеч</w:t>
      </w:r>
      <w:r w:rsidRPr="006D53A8">
        <w:rPr>
          <w:b/>
          <w:color w:val="000000" w:themeColor="text1"/>
        </w:rPr>
        <w:t xml:space="preserve">: </w:t>
      </w:r>
      <w:r w:rsidRPr="006D53A8">
        <w:rPr>
          <w:rFonts w:cs="Tahoma"/>
          <w:b/>
          <w:color w:val="000000" w:themeColor="text1"/>
          <w:lang w:eastAsia="en-US"/>
        </w:rPr>
        <w:t>гр.</w:t>
      </w:r>
      <w:r w:rsidR="00480CD4" w:rsidRPr="00480CD4">
        <w:rPr>
          <w:b/>
          <w:spacing w:val="-1"/>
        </w:rPr>
        <w:t xml:space="preserve"> </w:t>
      </w:r>
      <w:r w:rsidR="00480CD4">
        <w:rPr>
          <w:b/>
          <w:spacing w:val="-1"/>
        </w:rPr>
        <w:t>Годеч</w:t>
      </w:r>
      <w:r w:rsidRPr="006D53A8">
        <w:rPr>
          <w:rFonts w:cs="Tahoma"/>
          <w:b/>
          <w:color w:val="000000" w:themeColor="text1"/>
          <w:lang w:eastAsia="en-US"/>
        </w:rPr>
        <w:t xml:space="preserve">, п.к. </w:t>
      </w:r>
      <w:r w:rsidR="00480CD4">
        <w:rPr>
          <w:rFonts w:cs="Tahoma"/>
          <w:b/>
          <w:color w:val="000000" w:themeColor="text1"/>
          <w:lang w:eastAsia="en-US"/>
        </w:rPr>
        <w:t>2400, п</w:t>
      </w:r>
      <w:r w:rsidRPr="006D53A8">
        <w:rPr>
          <w:rFonts w:cs="Tahoma"/>
          <w:b/>
          <w:color w:val="000000" w:themeColor="text1"/>
          <w:lang w:eastAsia="en-US"/>
        </w:rPr>
        <w:t>л. „</w:t>
      </w:r>
      <w:r w:rsidR="00E32BA6">
        <w:rPr>
          <w:rFonts w:cs="Tahoma"/>
          <w:b/>
          <w:color w:val="000000" w:themeColor="text1"/>
          <w:lang w:eastAsia="en-US"/>
        </w:rPr>
        <w:t>Сво</w:t>
      </w:r>
      <w:r w:rsidR="00480CD4">
        <w:rPr>
          <w:rFonts w:cs="Tahoma"/>
          <w:b/>
          <w:color w:val="000000" w:themeColor="text1"/>
          <w:lang w:eastAsia="en-US"/>
        </w:rPr>
        <w:t>бода</w:t>
      </w:r>
      <w:r w:rsidRPr="006D53A8">
        <w:rPr>
          <w:rFonts w:cs="Tahoma"/>
          <w:b/>
          <w:color w:val="000000" w:themeColor="text1"/>
          <w:lang w:eastAsia="en-US"/>
        </w:rPr>
        <w:t xml:space="preserve">” № </w:t>
      </w:r>
      <w:r w:rsidR="00480CD4">
        <w:rPr>
          <w:rFonts w:cs="Tahoma"/>
          <w:b/>
          <w:color w:val="000000" w:themeColor="text1"/>
          <w:lang w:eastAsia="en-US"/>
        </w:rPr>
        <w:t>3</w:t>
      </w:r>
      <w:r w:rsidRPr="006D53A8">
        <w:rPr>
          <w:rFonts w:cs="Tahoma"/>
          <w:b/>
          <w:color w:val="000000" w:themeColor="text1"/>
          <w:lang w:eastAsia="en-US"/>
        </w:rPr>
        <w:t xml:space="preserve">,   </w:t>
      </w:r>
      <w:r w:rsidRPr="00480CD4">
        <w:rPr>
          <w:rFonts w:cs="Tahoma"/>
          <w:b/>
          <w:color w:val="000000" w:themeColor="text1"/>
          <w:highlight w:val="yellow"/>
          <w:lang w:eastAsia="en-US"/>
        </w:rPr>
        <w:t xml:space="preserve">в срок до 17:00 часа на </w:t>
      </w:r>
      <w:r w:rsidR="00480CD4" w:rsidRPr="00480CD4">
        <w:rPr>
          <w:rFonts w:cs="Tahoma"/>
          <w:b/>
          <w:color w:val="000000" w:themeColor="text1"/>
          <w:highlight w:val="yellow"/>
          <w:lang w:eastAsia="en-US"/>
        </w:rPr>
        <w:t>27</w:t>
      </w:r>
      <w:r w:rsidR="000D2725" w:rsidRPr="00480CD4">
        <w:rPr>
          <w:rFonts w:cs="Tahoma"/>
          <w:b/>
          <w:highlight w:val="yellow"/>
          <w:lang w:eastAsia="en-US"/>
        </w:rPr>
        <w:t>.0</w:t>
      </w:r>
      <w:r w:rsidR="00480CD4">
        <w:rPr>
          <w:rFonts w:cs="Tahoma"/>
          <w:b/>
          <w:highlight w:val="yellow"/>
          <w:lang w:eastAsia="en-US"/>
        </w:rPr>
        <w:t>5</w:t>
      </w:r>
      <w:r w:rsidR="000D2725" w:rsidRPr="00480CD4">
        <w:rPr>
          <w:rFonts w:cs="Tahoma"/>
          <w:b/>
          <w:highlight w:val="yellow"/>
          <w:lang w:eastAsia="en-US"/>
        </w:rPr>
        <w:t>.</w:t>
      </w:r>
      <w:r w:rsidRPr="00480CD4">
        <w:rPr>
          <w:rFonts w:cs="Tahoma"/>
          <w:b/>
          <w:highlight w:val="yellow"/>
          <w:lang w:eastAsia="en-US"/>
        </w:rPr>
        <w:t xml:space="preserve">2019 </w:t>
      </w:r>
      <w:r w:rsidRPr="00480CD4">
        <w:rPr>
          <w:rFonts w:cs="Tahoma"/>
          <w:b/>
          <w:color w:val="000000" w:themeColor="text1"/>
          <w:highlight w:val="yellow"/>
          <w:lang w:eastAsia="en-US"/>
        </w:rPr>
        <w:t>г.</w:t>
      </w:r>
    </w:p>
    <w:p w:rsidR="004A4982" w:rsidRPr="00330995" w:rsidRDefault="004A4982" w:rsidP="004A4982">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4A4982" w:rsidRPr="00330995" w:rsidRDefault="004A4982" w:rsidP="004A4982">
      <w:pPr>
        <w:tabs>
          <w:tab w:val="left" w:pos="567"/>
        </w:tabs>
        <w:ind w:firstLine="567"/>
        <w:jc w:val="both"/>
      </w:pPr>
      <w:r w:rsidRPr="00330995">
        <w:t>Оттеглянето на офертата прекратява по-нататъшното участие на участника в процедурата.</w:t>
      </w:r>
    </w:p>
    <w:p w:rsidR="004A4982" w:rsidRDefault="004A4982" w:rsidP="004A4982">
      <w:pPr>
        <w:tabs>
          <w:tab w:val="left" w:pos="567"/>
        </w:tabs>
        <w:spacing w:before="120" w:after="120"/>
        <w:ind w:right="5"/>
        <w:jc w:val="both"/>
        <w:rPr>
          <w:b/>
          <w:bCs/>
          <w:color w:val="000000"/>
        </w:rPr>
      </w:pPr>
      <w:r>
        <w:tab/>
      </w:r>
      <w:r w:rsidRPr="00330995">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30995">
        <w:rPr>
          <w:b/>
        </w:rPr>
        <w:t>Допълнение/ Промяна на оферта (с входящ номер)</w:t>
      </w:r>
      <w:r w:rsidR="008A6257">
        <w:rPr>
          <w:b/>
        </w:rPr>
        <w:t xml:space="preserve"> </w:t>
      </w:r>
      <w:r w:rsidRPr="00330995">
        <w:rPr>
          <w:b/>
        </w:rPr>
        <w:t>- За участие в публично състезание по ЗОП с предмет:</w:t>
      </w:r>
      <w:r w:rsidR="005323EC" w:rsidRPr="006E5F24">
        <w:rPr>
          <w:b/>
        </w:rPr>
        <w:t>„Доставка</w:t>
      </w:r>
      <w:r w:rsidR="005323EC" w:rsidRPr="006E5F24">
        <w:rPr>
          <w:b/>
          <w:spacing w:val="-1"/>
        </w:rPr>
        <w:t xml:space="preserve"> на  канцеларски материали за срок от 36 месеца  за нуждите  на ДГС </w:t>
      </w:r>
      <w:r w:rsidR="00480CD4">
        <w:rPr>
          <w:b/>
          <w:spacing w:val="-1"/>
        </w:rPr>
        <w:t>Годеч</w:t>
      </w:r>
      <w:r w:rsidR="005323EC">
        <w:rPr>
          <w:b/>
          <w:spacing w:val="-1"/>
        </w:rPr>
        <w:t>,</w:t>
      </w:r>
      <w:r w:rsidR="005323EC" w:rsidRPr="00441263">
        <w:rPr>
          <w:rStyle w:val="FontStyle28"/>
          <w:sz w:val="24"/>
          <w:szCs w:val="24"/>
        </w:rPr>
        <w:t>включени в списъка по чл. 12, ал. 1, т. 1 от ЗОП</w:t>
      </w:r>
      <w:r w:rsidR="005323EC">
        <w:rPr>
          <w:rStyle w:val="FontStyle28"/>
          <w:sz w:val="24"/>
          <w:szCs w:val="24"/>
        </w:rPr>
        <w:t>“</w:t>
      </w:r>
      <w:r>
        <w:rPr>
          <w:b/>
          <w:bCs/>
          <w:color w:val="000000"/>
        </w:rPr>
        <w:t>.</w:t>
      </w:r>
    </w:p>
    <w:p w:rsidR="004A4982" w:rsidRPr="006D53A8" w:rsidRDefault="004A4982" w:rsidP="004A4982">
      <w:pPr>
        <w:tabs>
          <w:tab w:val="left" w:pos="567"/>
        </w:tabs>
        <w:spacing w:before="120" w:after="120"/>
        <w:ind w:right="5"/>
        <w:jc w:val="both"/>
        <w:rPr>
          <w:b/>
          <w:bCs/>
        </w:rPr>
      </w:pPr>
      <w:r>
        <w:rPr>
          <w:b/>
          <w:bCs/>
          <w:color w:val="000000"/>
        </w:rPr>
        <w:tab/>
        <w:t xml:space="preserve">Отварянето на офертите ще се извърши на </w:t>
      </w:r>
      <w:r w:rsidR="000D2725" w:rsidRPr="00480CD4">
        <w:rPr>
          <w:b/>
          <w:bCs/>
          <w:color w:val="000000"/>
          <w:highlight w:val="yellow"/>
        </w:rPr>
        <w:t>2</w:t>
      </w:r>
      <w:r w:rsidR="00480CD4" w:rsidRPr="00480CD4">
        <w:rPr>
          <w:b/>
          <w:bCs/>
          <w:color w:val="000000"/>
          <w:highlight w:val="yellow"/>
        </w:rPr>
        <w:t>9</w:t>
      </w:r>
      <w:r w:rsidRPr="00480CD4">
        <w:rPr>
          <w:b/>
          <w:bCs/>
          <w:highlight w:val="yellow"/>
        </w:rPr>
        <w:t>.0</w:t>
      </w:r>
      <w:r w:rsidR="00067B9D" w:rsidRPr="00480CD4">
        <w:rPr>
          <w:b/>
          <w:bCs/>
          <w:highlight w:val="yellow"/>
          <w:lang w:val="en-US"/>
        </w:rPr>
        <w:t>5</w:t>
      </w:r>
      <w:r w:rsidRPr="00480CD4">
        <w:rPr>
          <w:b/>
          <w:bCs/>
          <w:highlight w:val="yellow"/>
        </w:rPr>
        <w:t>.2019 г. в 1</w:t>
      </w:r>
      <w:r w:rsidR="00480CD4" w:rsidRPr="00480CD4">
        <w:rPr>
          <w:b/>
          <w:bCs/>
          <w:highlight w:val="yellow"/>
        </w:rPr>
        <w:t>0</w:t>
      </w:r>
      <w:r w:rsidRPr="00480CD4">
        <w:rPr>
          <w:b/>
          <w:bCs/>
          <w:highlight w:val="yellow"/>
        </w:rPr>
        <w:t>:00 часа.</w:t>
      </w:r>
    </w:p>
    <w:p w:rsidR="004A4982" w:rsidRPr="00E32BA6" w:rsidRDefault="004A4982" w:rsidP="004A4982">
      <w:pPr>
        <w:tabs>
          <w:tab w:val="left" w:pos="567"/>
        </w:tabs>
        <w:jc w:val="both"/>
        <w:rPr>
          <w:sz w:val="28"/>
          <w:szCs w:val="28"/>
        </w:rPr>
      </w:pPr>
    </w:p>
    <w:p w:rsidR="004A4982" w:rsidRPr="00330995" w:rsidRDefault="004A4982" w:rsidP="00E32BA6">
      <w:pPr>
        <w:tabs>
          <w:tab w:val="left" w:pos="567"/>
        </w:tabs>
        <w:ind w:firstLine="720"/>
        <w:jc w:val="both"/>
        <w:rPr>
          <w:rStyle w:val="FontStyle31"/>
          <w:b/>
          <w:sz w:val="24"/>
          <w:szCs w:val="24"/>
        </w:rPr>
      </w:pPr>
      <w:r w:rsidRPr="00330995">
        <w:rPr>
          <w:rStyle w:val="FontStyle31"/>
          <w:b/>
          <w:sz w:val="24"/>
          <w:szCs w:val="24"/>
        </w:rPr>
        <w:t>Х</w:t>
      </w:r>
      <w:r w:rsidRPr="00330995">
        <w:rPr>
          <w:rStyle w:val="FontStyle28"/>
          <w:sz w:val="24"/>
          <w:szCs w:val="24"/>
        </w:rPr>
        <w:t>I</w:t>
      </w:r>
      <w:r w:rsidRPr="00330995">
        <w:rPr>
          <w:rStyle w:val="FontStyle31"/>
          <w:b/>
          <w:sz w:val="24"/>
          <w:szCs w:val="24"/>
        </w:rPr>
        <w:t>ІІ.</w:t>
      </w:r>
      <w:r w:rsidR="001D2683">
        <w:rPr>
          <w:rStyle w:val="FontStyle31"/>
          <w:b/>
          <w:sz w:val="24"/>
          <w:szCs w:val="24"/>
        </w:rPr>
        <w:t>Разглеждане, оценка и класиране на офертите</w:t>
      </w:r>
    </w:p>
    <w:p w:rsidR="004A4982" w:rsidRPr="00330995" w:rsidRDefault="004A4982" w:rsidP="00E32BA6">
      <w:pPr>
        <w:tabs>
          <w:tab w:val="left" w:pos="567"/>
        </w:tabs>
        <w:ind w:firstLine="720"/>
        <w:jc w:val="both"/>
        <w:rPr>
          <w:rStyle w:val="FontStyle31"/>
          <w:sz w:val="24"/>
          <w:szCs w:val="24"/>
        </w:rPr>
      </w:pPr>
      <w:r w:rsidRPr="00330995">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2C781E" w:rsidRPr="00330995" w:rsidRDefault="004A4982" w:rsidP="002C781E">
      <w:pPr>
        <w:tabs>
          <w:tab w:val="left" w:pos="567"/>
        </w:tabs>
        <w:ind w:firstLine="720"/>
        <w:jc w:val="both"/>
        <w:rPr>
          <w:rStyle w:val="FontStyle31"/>
          <w:sz w:val="24"/>
          <w:szCs w:val="24"/>
        </w:rPr>
      </w:pPr>
      <w:r w:rsidRPr="00330995">
        <w:rPr>
          <w:rStyle w:val="FontStyle31"/>
          <w:sz w:val="24"/>
          <w:szCs w:val="24"/>
        </w:rPr>
        <w:t xml:space="preserve">2. След изтичане на срока за получаване на оферти, Възложителят назначава Комисия, която да извърши подбор на участниците, разглеждане и оценка на </w:t>
      </w:r>
      <w:r w:rsidRPr="00330995">
        <w:rPr>
          <w:rStyle w:val="FontStyle31"/>
          <w:sz w:val="24"/>
          <w:szCs w:val="24"/>
        </w:rPr>
        <w:lastRenderedPageBreak/>
        <w:t xml:space="preserve">постъпилите оферти. </w:t>
      </w:r>
    </w:p>
    <w:p w:rsidR="004A4982" w:rsidRPr="00330995" w:rsidRDefault="002C781E" w:rsidP="004A4982">
      <w:pPr>
        <w:tabs>
          <w:tab w:val="left" w:pos="567"/>
        </w:tabs>
        <w:ind w:firstLine="720"/>
        <w:jc w:val="both"/>
        <w:rPr>
          <w:rStyle w:val="FontStyle31"/>
          <w:sz w:val="24"/>
          <w:szCs w:val="24"/>
        </w:rPr>
      </w:pPr>
      <w:r>
        <w:rPr>
          <w:rStyle w:val="FontStyle31"/>
          <w:sz w:val="24"/>
          <w:szCs w:val="24"/>
        </w:rPr>
        <w:t>3</w:t>
      </w:r>
      <w:r w:rsidR="004A4982" w:rsidRPr="00330995">
        <w:rPr>
          <w:rStyle w:val="FontStyle31"/>
          <w:sz w:val="24"/>
          <w:szCs w:val="24"/>
        </w:rPr>
        <w:t>.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4A4982" w:rsidRPr="00330995" w:rsidRDefault="002C781E" w:rsidP="004A4982">
      <w:pPr>
        <w:tabs>
          <w:tab w:val="left" w:pos="567"/>
        </w:tabs>
        <w:ind w:firstLine="720"/>
        <w:jc w:val="both"/>
        <w:rPr>
          <w:rStyle w:val="FontStyle31"/>
          <w:sz w:val="24"/>
          <w:szCs w:val="24"/>
        </w:rPr>
      </w:pPr>
      <w:r>
        <w:rPr>
          <w:rStyle w:val="FontStyle31"/>
          <w:sz w:val="24"/>
          <w:szCs w:val="24"/>
        </w:rPr>
        <w:t>4</w:t>
      </w:r>
      <w:r w:rsidR="004A4982" w:rsidRPr="00330995">
        <w:rPr>
          <w:rStyle w:val="FontStyle31"/>
          <w:sz w:val="24"/>
          <w:szCs w:val="24"/>
        </w:rPr>
        <w:t xml:space="preserve">. В 10 - дневен срок от утвърждаване на протокола </w:t>
      </w:r>
      <w:r>
        <w:rPr>
          <w:rStyle w:val="FontStyle31"/>
          <w:sz w:val="24"/>
          <w:szCs w:val="24"/>
        </w:rPr>
        <w:t>на Комисията</w:t>
      </w:r>
      <w:r w:rsidR="004A4982" w:rsidRPr="00330995">
        <w:rPr>
          <w:rStyle w:val="FontStyle31"/>
          <w:sz w:val="24"/>
          <w:szCs w:val="24"/>
        </w:rPr>
        <w:t>,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4A4982" w:rsidRPr="00330995" w:rsidRDefault="002C781E" w:rsidP="004A4982">
      <w:pPr>
        <w:tabs>
          <w:tab w:val="left" w:pos="567"/>
        </w:tabs>
        <w:ind w:firstLine="720"/>
        <w:jc w:val="both"/>
        <w:rPr>
          <w:rStyle w:val="FontStyle31"/>
          <w:sz w:val="24"/>
          <w:szCs w:val="24"/>
        </w:rPr>
      </w:pPr>
      <w:r>
        <w:rPr>
          <w:rStyle w:val="FontStyle31"/>
          <w:sz w:val="24"/>
          <w:szCs w:val="24"/>
        </w:rPr>
        <w:t>5</w:t>
      </w:r>
      <w:r w:rsidR="004A4982" w:rsidRPr="00330995">
        <w:rPr>
          <w:rStyle w:val="FontStyle31"/>
          <w:sz w:val="24"/>
          <w:szCs w:val="24"/>
        </w:rPr>
        <w:t>.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4A4982" w:rsidRDefault="002C781E" w:rsidP="004A4982">
      <w:pPr>
        <w:pStyle w:val="Default"/>
        <w:tabs>
          <w:tab w:val="left" w:pos="567"/>
        </w:tabs>
        <w:jc w:val="both"/>
        <w:rPr>
          <w:bCs/>
        </w:rPr>
      </w:pPr>
      <w:r>
        <w:rPr>
          <w:bCs/>
        </w:rPr>
        <w:t>6</w:t>
      </w:r>
      <w:r w:rsidR="004A4982" w:rsidRPr="00330995">
        <w:rPr>
          <w:bCs/>
        </w:rPr>
        <w:t>. С избраният за изпълнител, ще бъде сключен договор за изпълнение на поръчката. Договорът ще бъде изготвен съгласно приложения образец.</w:t>
      </w:r>
    </w:p>
    <w:p w:rsidR="005B758B" w:rsidRPr="005B758B" w:rsidRDefault="005B758B" w:rsidP="004A4982">
      <w:pPr>
        <w:pStyle w:val="Default"/>
        <w:tabs>
          <w:tab w:val="left" w:pos="567"/>
        </w:tabs>
        <w:jc w:val="both"/>
        <w:rPr>
          <w:bCs/>
          <w:sz w:val="28"/>
          <w:szCs w:val="28"/>
        </w:rPr>
      </w:pPr>
    </w:p>
    <w:p w:rsidR="005B758B" w:rsidRPr="00330995" w:rsidRDefault="005B758B" w:rsidP="004A4982">
      <w:pPr>
        <w:pStyle w:val="Default"/>
        <w:tabs>
          <w:tab w:val="left" w:pos="567"/>
        </w:tabs>
        <w:jc w:val="both"/>
        <w:rPr>
          <w:bCs/>
        </w:rPr>
      </w:pPr>
      <w:r>
        <w:rPr>
          <w:bCs/>
        </w:rPr>
        <w:tab/>
      </w:r>
      <w:r w:rsidRPr="00330995">
        <w:rPr>
          <w:rStyle w:val="FontStyle28"/>
          <w:sz w:val="24"/>
          <w:szCs w:val="24"/>
        </w:rPr>
        <w:t>ХIV.</w:t>
      </w:r>
      <w:r w:rsidR="001D2683">
        <w:rPr>
          <w:rStyle w:val="FontStyle28"/>
          <w:sz w:val="24"/>
          <w:szCs w:val="24"/>
        </w:rPr>
        <w:t>Сключване на договор</w:t>
      </w:r>
    </w:p>
    <w:p w:rsidR="004A4982" w:rsidRPr="00330995" w:rsidRDefault="004A4982" w:rsidP="005B758B">
      <w:pPr>
        <w:pStyle w:val="Default"/>
        <w:numPr>
          <w:ilvl w:val="0"/>
          <w:numId w:val="17"/>
        </w:numPr>
        <w:tabs>
          <w:tab w:val="left" w:pos="567"/>
        </w:tabs>
        <w:spacing w:before="240"/>
        <w:jc w:val="both"/>
        <w:rPr>
          <w:b/>
          <w:bCs/>
          <w:u w:val="single"/>
        </w:rPr>
      </w:pPr>
      <w:r w:rsidRPr="00330995">
        <w:rPr>
          <w:b/>
          <w:bCs/>
          <w:u w:val="single"/>
        </w:rPr>
        <w:t>Преди подписването на договора, изпълнителят следва да представи:</w:t>
      </w:r>
    </w:p>
    <w:p w:rsidR="004A4982" w:rsidRPr="002E75F4" w:rsidRDefault="004A4982" w:rsidP="004A4982">
      <w:pPr>
        <w:tabs>
          <w:tab w:val="left" w:pos="567"/>
        </w:tabs>
        <w:jc w:val="both"/>
      </w:pPr>
      <w:r>
        <w:rPr>
          <w:bCs/>
        </w:rPr>
        <w:tab/>
      </w:r>
      <w:r w:rsidRPr="002E75F4">
        <w:rPr>
          <w:bCs/>
        </w:rPr>
        <w:t xml:space="preserve">а/ </w:t>
      </w:r>
      <w:r w:rsidRPr="002E75F4">
        <w:t xml:space="preserve">Свидетелства за съдимост на </w:t>
      </w:r>
      <w:r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A4982" w:rsidRPr="002E75F4" w:rsidRDefault="004A4982" w:rsidP="004A4982">
      <w:pPr>
        <w:tabs>
          <w:tab w:val="left" w:pos="567"/>
        </w:tabs>
        <w:jc w:val="both"/>
      </w:pPr>
      <w:r>
        <w:tab/>
      </w:r>
      <w:r w:rsidRPr="002E75F4">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4A4982" w:rsidRPr="00330995" w:rsidRDefault="004A4982" w:rsidP="004A4982">
      <w:pPr>
        <w:tabs>
          <w:tab w:val="left" w:pos="567"/>
        </w:tabs>
        <w:ind w:firstLine="142"/>
        <w:jc w:val="both"/>
      </w:pPr>
      <w:r>
        <w:rPr>
          <w:b/>
          <w:bCs/>
        </w:rPr>
        <w:tab/>
      </w:r>
      <w:r w:rsidRPr="00684A00">
        <w:rPr>
          <w:bCs/>
        </w:rPr>
        <w:t>в/</w:t>
      </w:r>
      <w:r w:rsidRPr="00684A00">
        <w:t xml:space="preserve"> Актуален Списък на технически лица</w:t>
      </w:r>
      <w:r w:rsidRPr="002E75F4">
        <w:t>, включени или не в структурата на участника, включително тези, които отговарят за контрола на качеството-чл.64,ал.1,т.3 от ЗОП.</w:t>
      </w:r>
    </w:p>
    <w:p w:rsidR="004A4982" w:rsidRPr="00836C38" w:rsidRDefault="004A4982" w:rsidP="004A4982">
      <w:pPr>
        <w:pStyle w:val="Default"/>
        <w:tabs>
          <w:tab w:val="left" w:pos="567"/>
        </w:tabs>
        <w:jc w:val="both"/>
        <w:rPr>
          <w:b/>
          <w:bCs/>
        </w:rPr>
      </w:pPr>
      <w:r w:rsidRPr="00330995">
        <w:rPr>
          <w:b/>
          <w:bCs/>
          <w:i/>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4A4982" w:rsidRPr="00330995" w:rsidRDefault="004A4982" w:rsidP="004A4982">
      <w:pPr>
        <w:tabs>
          <w:tab w:val="left" w:pos="567"/>
        </w:tabs>
        <w:ind w:firstLine="720"/>
        <w:jc w:val="both"/>
      </w:pPr>
      <w:r w:rsidRPr="00330995">
        <w:t>г/ Гаранция за изпълнение на договора.</w:t>
      </w:r>
    </w:p>
    <w:p w:rsidR="004A4982" w:rsidRPr="00330995" w:rsidRDefault="004A4982" w:rsidP="004A4982">
      <w:pPr>
        <w:tabs>
          <w:tab w:val="left" w:pos="567"/>
        </w:tabs>
        <w:ind w:firstLine="720"/>
        <w:jc w:val="both"/>
      </w:pPr>
    </w:p>
    <w:p w:rsidR="004A4982" w:rsidRPr="00650CE1" w:rsidRDefault="005B758B" w:rsidP="004A4982">
      <w:pPr>
        <w:tabs>
          <w:tab w:val="left" w:pos="567"/>
        </w:tabs>
        <w:ind w:firstLine="720"/>
        <w:jc w:val="both"/>
        <w:rPr>
          <w:rStyle w:val="FontStyle31"/>
          <w:sz w:val="24"/>
          <w:szCs w:val="24"/>
        </w:rPr>
      </w:pPr>
      <w:r>
        <w:rPr>
          <w:b/>
          <w:u w:val="single"/>
        </w:rPr>
        <w:t>2. Служебно събирани от Възложителя документи преди сключване на договора</w:t>
      </w:r>
      <w:r w:rsidR="004A4982" w:rsidRPr="00836C38">
        <w:t>:</w:t>
      </w:r>
    </w:p>
    <w:p w:rsidR="005B758B" w:rsidRPr="00836C38" w:rsidRDefault="005B758B" w:rsidP="005B758B">
      <w:pPr>
        <w:tabs>
          <w:tab w:val="left" w:pos="567"/>
        </w:tabs>
        <w:ind w:firstLine="720"/>
        <w:jc w:val="both"/>
        <w:rPr>
          <w:rStyle w:val="FontStyle31"/>
          <w:sz w:val="24"/>
          <w:szCs w:val="24"/>
        </w:rPr>
      </w:pPr>
      <w:r w:rsidRPr="00243CE0">
        <w:rPr>
          <w:rStyle w:val="FontStyle31"/>
          <w:sz w:val="24"/>
          <w:szCs w:val="24"/>
        </w:rPr>
        <w:t>а/Удостоверения от Община Враца</w:t>
      </w:r>
      <w:r w:rsidR="00A65E66">
        <w:rPr>
          <w:rStyle w:val="FontStyle31"/>
          <w:sz w:val="24"/>
          <w:szCs w:val="24"/>
        </w:rPr>
        <w:t xml:space="preserve"> </w:t>
      </w:r>
      <w:r w:rsidRPr="00243CE0">
        <w:rPr>
          <w:rStyle w:val="FontStyle31"/>
          <w:sz w:val="24"/>
          <w:szCs w:val="24"/>
        </w:rPr>
        <w:t>и общината по седалище на изпълнителя /когато две седалища съвпадат, удостоверението е едно/, както и от НАП за липса</w:t>
      </w:r>
      <w:r w:rsidRPr="00836C38">
        <w:rPr>
          <w:rStyle w:val="FontStyle31"/>
          <w:sz w:val="24"/>
          <w:szCs w:val="24"/>
        </w:rPr>
        <w:t xml:space="preserve"> на  задължения за данъци и задължителни осигур</w:t>
      </w:r>
      <w:r w:rsidR="00E17F04">
        <w:rPr>
          <w:rStyle w:val="FontStyle31"/>
          <w:sz w:val="24"/>
          <w:szCs w:val="24"/>
        </w:rPr>
        <w:t>ителни вноски по смисъла на чл.</w:t>
      </w:r>
      <w:r w:rsidRPr="00836C38">
        <w:rPr>
          <w:rStyle w:val="FontStyle31"/>
          <w:sz w:val="24"/>
          <w:szCs w:val="24"/>
        </w:rPr>
        <w:t>162, ал.2, т.1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w:t>
      </w:r>
      <w:r w:rsidR="007D722E">
        <w:rPr>
          <w:rStyle w:val="FontStyle31"/>
          <w:sz w:val="24"/>
          <w:szCs w:val="24"/>
        </w:rPr>
        <w:t xml:space="preserve"> в която участникът е установен</w:t>
      </w:r>
      <w:bookmarkStart w:id="5" w:name="_GoBack"/>
      <w:bookmarkEnd w:id="5"/>
      <w:r w:rsidRPr="00836C38">
        <w:rPr>
          <w:rStyle w:val="FontStyle31"/>
          <w:sz w:val="24"/>
          <w:szCs w:val="24"/>
        </w:rPr>
        <w:t>;</w:t>
      </w:r>
    </w:p>
    <w:p w:rsidR="005B758B" w:rsidRDefault="005B758B" w:rsidP="005B758B">
      <w:pPr>
        <w:tabs>
          <w:tab w:val="left" w:pos="567"/>
        </w:tabs>
        <w:ind w:firstLine="720"/>
        <w:jc w:val="both"/>
        <w:rPr>
          <w:rStyle w:val="FontStyle31"/>
          <w:color w:val="000000" w:themeColor="text1"/>
          <w:sz w:val="24"/>
          <w:szCs w:val="24"/>
        </w:rPr>
      </w:pPr>
      <w:r>
        <w:rPr>
          <w:rStyle w:val="FontStyle31"/>
          <w:sz w:val="24"/>
          <w:szCs w:val="24"/>
        </w:rPr>
        <w:t xml:space="preserve">б/ </w:t>
      </w:r>
      <w:r w:rsidRPr="00243CE0">
        <w:rPr>
          <w:rStyle w:val="FontStyle31"/>
          <w:sz w:val="24"/>
          <w:szCs w:val="24"/>
        </w:rPr>
        <w:t>Справка чрез разпечатка на хартиен насител от електронната страница на Търговски регистър-Агенция по вписванията,</w:t>
      </w:r>
      <w:r w:rsidRPr="00836C38">
        <w:rPr>
          <w:rStyle w:val="FontStyle31"/>
          <w:sz w:val="24"/>
          <w:szCs w:val="24"/>
        </w:rPr>
        <w:t xml:space="preserve">относно обстоятелствата дали изпълнителя е </w:t>
      </w:r>
      <w:r w:rsidRPr="00836C38">
        <w:rPr>
          <w:rStyle w:val="FontStyle31"/>
          <w:color w:val="000000" w:themeColor="text1"/>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themeColor="text1"/>
          <w:sz w:val="24"/>
          <w:szCs w:val="24"/>
        </w:rPr>
        <w:t>.</w:t>
      </w:r>
    </w:p>
    <w:p w:rsidR="004A4982" w:rsidRPr="005B758B" w:rsidRDefault="004A4982" w:rsidP="004A4982">
      <w:pPr>
        <w:tabs>
          <w:tab w:val="left" w:pos="567"/>
        </w:tabs>
        <w:ind w:firstLine="720"/>
        <w:jc w:val="both"/>
        <w:rPr>
          <w:rStyle w:val="FontStyle28"/>
          <w:sz w:val="28"/>
          <w:szCs w:val="28"/>
        </w:rPr>
      </w:pPr>
    </w:p>
    <w:p w:rsidR="004A4982" w:rsidRPr="00330995" w:rsidRDefault="004A4982" w:rsidP="005B758B">
      <w:pPr>
        <w:tabs>
          <w:tab w:val="left" w:pos="567"/>
        </w:tabs>
        <w:ind w:firstLine="720"/>
        <w:jc w:val="both"/>
        <w:rPr>
          <w:rStyle w:val="FontStyle28"/>
          <w:sz w:val="24"/>
          <w:szCs w:val="24"/>
        </w:rPr>
      </w:pPr>
      <w:r w:rsidRPr="00330995">
        <w:rPr>
          <w:rStyle w:val="FontStyle28"/>
          <w:sz w:val="24"/>
          <w:szCs w:val="24"/>
        </w:rPr>
        <w:t>ХV.</w:t>
      </w:r>
      <w:r w:rsidR="001D2683">
        <w:rPr>
          <w:rStyle w:val="FontStyle28"/>
          <w:sz w:val="24"/>
          <w:szCs w:val="24"/>
        </w:rPr>
        <w:t>Гаранция за изпълнение</w:t>
      </w:r>
    </w:p>
    <w:p w:rsidR="00F63A5A" w:rsidRPr="00F63A5A" w:rsidRDefault="00F63A5A" w:rsidP="00F63A5A">
      <w:pPr>
        <w:tabs>
          <w:tab w:val="left" w:pos="567"/>
        </w:tabs>
        <w:jc w:val="both"/>
        <w:rPr>
          <w:rStyle w:val="FontStyle31"/>
          <w:b/>
          <w:sz w:val="24"/>
          <w:szCs w:val="24"/>
        </w:rPr>
      </w:pPr>
      <w:r>
        <w:rPr>
          <w:rStyle w:val="FontStyle31"/>
          <w:b/>
          <w:sz w:val="24"/>
          <w:szCs w:val="24"/>
        </w:rPr>
        <w:tab/>
      </w:r>
      <w:r w:rsidRPr="001E6A21">
        <w:rPr>
          <w:rStyle w:val="FontStyle31"/>
          <w:sz w:val="24"/>
          <w:szCs w:val="24"/>
        </w:rPr>
        <w:t>1. Гаранцията за изпълнение на договора е в размер на</w:t>
      </w:r>
      <w:r w:rsidRPr="00F63A5A">
        <w:rPr>
          <w:rStyle w:val="FontStyle31"/>
          <w:b/>
          <w:sz w:val="24"/>
          <w:szCs w:val="24"/>
        </w:rPr>
        <w:t xml:space="preserve"> 2 (два) % </w:t>
      </w:r>
      <w:r w:rsidRPr="001E6A21">
        <w:rPr>
          <w:rStyle w:val="FontStyle31"/>
          <w:sz w:val="24"/>
          <w:szCs w:val="24"/>
        </w:rPr>
        <w:t>от стойността без ДДС на договора</w:t>
      </w:r>
      <w:r w:rsidRPr="00F63A5A">
        <w:rPr>
          <w:rStyle w:val="FontStyle31"/>
          <w:b/>
          <w:sz w:val="24"/>
          <w:szCs w:val="24"/>
        </w:rPr>
        <w:t xml:space="preserve">. </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lastRenderedPageBreak/>
        <w:t xml:space="preserve">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w:t>
      </w:r>
      <w:r w:rsidR="009172FB">
        <w:rPr>
          <w:rStyle w:val="FontStyle31"/>
          <w:sz w:val="24"/>
          <w:szCs w:val="24"/>
        </w:rPr>
        <w:t>обезпечаващо</w:t>
      </w:r>
      <w:r w:rsidRPr="00330995">
        <w:rPr>
          <w:rStyle w:val="FontStyle31"/>
          <w:sz w:val="24"/>
          <w:szCs w:val="24"/>
        </w:rPr>
        <w:t xml:space="preserve">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4A4982" w:rsidRPr="00330995" w:rsidRDefault="004A4982" w:rsidP="004A4982">
      <w:pPr>
        <w:tabs>
          <w:tab w:val="left" w:pos="567"/>
        </w:tabs>
        <w:ind w:firstLine="720"/>
        <w:jc w:val="both"/>
        <w:rPr>
          <w:rStyle w:val="FontStyle31"/>
          <w:sz w:val="24"/>
          <w:szCs w:val="24"/>
        </w:rPr>
      </w:pPr>
      <w:r w:rsidRPr="00330995">
        <w:rPr>
          <w:rStyle w:val="FontStyle28"/>
          <w:b w:val="0"/>
          <w:sz w:val="24"/>
          <w:szCs w:val="24"/>
        </w:rPr>
        <w:t>3</w:t>
      </w:r>
      <w:r w:rsidRPr="00330995">
        <w:rPr>
          <w:rStyle w:val="FontStyle31"/>
          <w:sz w:val="24"/>
          <w:szCs w:val="24"/>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или застрахователната полица </w:t>
      </w:r>
      <w:r w:rsidR="009172FB" w:rsidRPr="00330995">
        <w:rPr>
          <w:rStyle w:val="FontStyle31"/>
          <w:sz w:val="24"/>
          <w:szCs w:val="24"/>
        </w:rPr>
        <w:t xml:space="preserve">за </w:t>
      </w:r>
      <w:r w:rsidRPr="00330995">
        <w:rPr>
          <w:rStyle w:val="FontStyle31"/>
          <w:sz w:val="24"/>
          <w:szCs w:val="24"/>
        </w:rPr>
        <w:t>изпълнение на договора при неговото сключване.</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4. При представяне на гаранцията изрично се посочва договора за обществена поръчка.</w:t>
      </w:r>
    </w:p>
    <w:p w:rsidR="009172FB" w:rsidRDefault="004A4982" w:rsidP="004A4982">
      <w:pPr>
        <w:tabs>
          <w:tab w:val="left" w:pos="567"/>
        </w:tabs>
        <w:ind w:firstLine="720"/>
        <w:jc w:val="both"/>
        <w:rPr>
          <w:rStyle w:val="FontStyle31"/>
          <w:sz w:val="24"/>
          <w:szCs w:val="24"/>
        </w:rPr>
      </w:pPr>
      <w:r w:rsidRPr="00836C38">
        <w:rPr>
          <w:rStyle w:val="FontStyle31"/>
          <w:sz w:val="24"/>
          <w:szCs w:val="24"/>
        </w:rPr>
        <w:t xml:space="preserve">5. При представяне на гаранцията </w:t>
      </w:r>
      <w:r w:rsidR="009172FB">
        <w:rPr>
          <w:rStyle w:val="FontStyle31"/>
          <w:sz w:val="24"/>
          <w:szCs w:val="24"/>
        </w:rPr>
        <w:t>под формата на парична сума</w:t>
      </w:r>
      <w:r w:rsidRPr="00836C38">
        <w:rPr>
          <w:rStyle w:val="FontStyle31"/>
          <w:sz w:val="24"/>
          <w:szCs w:val="24"/>
        </w:rPr>
        <w:t xml:space="preserve"> - сума</w:t>
      </w:r>
      <w:r w:rsidR="009172FB">
        <w:rPr>
          <w:rStyle w:val="FontStyle31"/>
          <w:sz w:val="24"/>
          <w:szCs w:val="24"/>
        </w:rPr>
        <w:t>та</w:t>
      </w:r>
      <w:r w:rsidRPr="00836C38">
        <w:rPr>
          <w:rStyle w:val="FontStyle31"/>
          <w:sz w:val="24"/>
          <w:szCs w:val="24"/>
        </w:rPr>
        <w:t xml:space="preserve"> се внася по следната сметка на Възложителя: </w:t>
      </w:r>
    </w:p>
    <w:p w:rsidR="009172FB" w:rsidRPr="009172FB" w:rsidRDefault="009172FB" w:rsidP="009172FB">
      <w:pPr>
        <w:ind w:firstLine="567"/>
        <w:jc w:val="both"/>
        <w:rPr>
          <w:b/>
          <w:bCs/>
        </w:rPr>
      </w:pPr>
      <w:r w:rsidRPr="009172FB">
        <w:rPr>
          <w:b/>
          <w:bCs/>
        </w:rPr>
        <w:t xml:space="preserve">Банка: </w:t>
      </w:r>
      <w:r w:rsidR="00480CD4">
        <w:rPr>
          <w:b/>
        </w:rPr>
        <w:t>ЮРОБАНК БЪЛГАРИЯ</w:t>
      </w:r>
      <w:r w:rsidRPr="009172FB">
        <w:rPr>
          <w:b/>
        </w:rPr>
        <w:t xml:space="preserve"> </w:t>
      </w:r>
      <w:r w:rsidR="00480CD4">
        <w:rPr>
          <w:b/>
        </w:rPr>
        <w:t xml:space="preserve">АД </w:t>
      </w:r>
      <w:r w:rsidRPr="009172FB">
        <w:rPr>
          <w:b/>
          <w:lang w:val="en-US"/>
        </w:rPr>
        <w:t>-</w:t>
      </w:r>
      <w:r w:rsidRPr="009172FB">
        <w:rPr>
          <w:b/>
        </w:rPr>
        <w:t xml:space="preserve"> клон </w:t>
      </w:r>
      <w:r w:rsidR="00480CD4">
        <w:rPr>
          <w:b/>
        </w:rPr>
        <w:t>Надежда</w:t>
      </w:r>
      <w:r w:rsidRPr="009172FB">
        <w:rPr>
          <w:b/>
          <w:bCs/>
        </w:rPr>
        <w:t>,</w:t>
      </w:r>
    </w:p>
    <w:p w:rsidR="009172FB" w:rsidRPr="009172FB" w:rsidRDefault="009172FB" w:rsidP="009172FB">
      <w:pPr>
        <w:ind w:firstLine="567"/>
        <w:jc w:val="both"/>
        <w:rPr>
          <w:b/>
          <w:bCs/>
        </w:rPr>
      </w:pPr>
      <w:r w:rsidRPr="009172FB">
        <w:rPr>
          <w:b/>
          <w:bCs/>
        </w:rPr>
        <w:t xml:space="preserve">Банков код  BIC: </w:t>
      </w:r>
      <w:r w:rsidRPr="009172FB">
        <w:rPr>
          <w:b/>
          <w:lang w:val="en-US"/>
        </w:rPr>
        <w:t>B</w:t>
      </w:r>
      <w:r w:rsidR="00480CD4">
        <w:rPr>
          <w:b/>
          <w:lang w:val="en-US"/>
        </w:rPr>
        <w:t>P</w:t>
      </w:r>
      <w:r w:rsidRPr="009172FB">
        <w:rPr>
          <w:b/>
          <w:lang w:val="en-US"/>
        </w:rPr>
        <w:t>B</w:t>
      </w:r>
      <w:r w:rsidR="00480CD4">
        <w:rPr>
          <w:b/>
          <w:lang w:val="en-US"/>
        </w:rPr>
        <w:t>IB</w:t>
      </w:r>
      <w:r w:rsidRPr="009172FB">
        <w:rPr>
          <w:b/>
          <w:lang w:val="en-US"/>
        </w:rPr>
        <w:t>GSF</w:t>
      </w:r>
      <w:r w:rsidRPr="009172FB">
        <w:rPr>
          <w:b/>
          <w:bCs/>
        </w:rPr>
        <w:t>,</w:t>
      </w:r>
    </w:p>
    <w:p w:rsidR="009172FB" w:rsidRPr="009172FB" w:rsidRDefault="009172FB" w:rsidP="009172FB">
      <w:pPr>
        <w:ind w:firstLine="567"/>
        <w:jc w:val="both"/>
        <w:rPr>
          <w:b/>
          <w:bCs/>
        </w:rPr>
      </w:pPr>
      <w:r w:rsidRPr="009172FB">
        <w:rPr>
          <w:b/>
          <w:bCs/>
        </w:rPr>
        <w:t xml:space="preserve">Банкова сметка </w:t>
      </w:r>
      <w:r w:rsidR="00480CD4">
        <w:rPr>
          <w:b/>
          <w:lang w:val="en-US"/>
        </w:rPr>
        <w:t xml:space="preserve">IBAN: BG48 </w:t>
      </w:r>
      <w:r w:rsidRPr="009172FB">
        <w:rPr>
          <w:b/>
          <w:lang w:val="en-US"/>
        </w:rPr>
        <w:t>B</w:t>
      </w:r>
      <w:r w:rsidR="00480CD4">
        <w:rPr>
          <w:b/>
          <w:lang w:val="en-US"/>
        </w:rPr>
        <w:t xml:space="preserve">PBI </w:t>
      </w:r>
      <w:r w:rsidRPr="009172FB">
        <w:rPr>
          <w:b/>
          <w:lang w:val="en-US"/>
        </w:rPr>
        <w:t>79</w:t>
      </w:r>
      <w:r w:rsidR="00480CD4">
        <w:rPr>
          <w:b/>
          <w:lang w:val="en-US"/>
        </w:rPr>
        <w:t>4</w:t>
      </w:r>
      <w:r w:rsidRPr="009172FB">
        <w:rPr>
          <w:b/>
          <w:lang w:val="en-US"/>
        </w:rPr>
        <w:t>0</w:t>
      </w:r>
      <w:r w:rsidR="00480CD4">
        <w:rPr>
          <w:b/>
          <w:lang w:val="en-US"/>
        </w:rPr>
        <w:t xml:space="preserve"> </w:t>
      </w:r>
      <w:r w:rsidRPr="009172FB">
        <w:rPr>
          <w:b/>
          <w:lang w:val="en-US"/>
        </w:rPr>
        <w:t>10</w:t>
      </w:r>
      <w:r w:rsidR="00480CD4">
        <w:rPr>
          <w:b/>
          <w:lang w:val="en-US"/>
        </w:rPr>
        <w:t xml:space="preserve">86 </w:t>
      </w:r>
      <w:r w:rsidRPr="009172FB">
        <w:rPr>
          <w:b/>
          <w:lang w:val="en-US"/>
        </w:rPr>
        <w:t>7</w:t>
      </w:r>
      <w:r w:rsidR="00480CD4">
        <w:rPr>
          <w:b/>
          <w:lang w:val="en-US"/>
        </w:rPr>
        <w:t>3</w:t>
      </w:r>
      <w:r w:rsidRPr="009172FB">
        <w:rPr>
          <w:b/>
          <w:lang w:val="en-US"/>
        </w:rPr>
        <w:t>6</w:t>
      </w:r>
      <w:r w:rsidR="00480CD4">
        <w:rPr>
          <w:b/>
          <w:lang w:val="en-US"/>
        </w:rPr>
        <w:t>2 01</w:t>
      </w:r>
      <w:r w:rsidRPr="009172FB">
        <w:rPr>
          <w:b/>
        </w:rPr>
        <w:t>.</w:t>
      </w:r>
    </w:p>
    <w:p w:rsidR="001D2683" w:rsidRDefault="001D2683" w:rsidP="001D2683">
      <w:pPr>
        <w:widowControl/>
        <w:tabs>
          <w:tab w:val="left" w:pos="567"/>
        </w:tabs>
        <w:autoSpaceDE/>
        <w:autoSpaceDN/>
        <w:adjustRightInd/>
        <w:jc w:val="both"/>
        <w:rPr>
          <w:rStyle w:val="FontStyle31"/>
          <w:sz w:val="24"/>
          <w:szCs w:val="24"/>
        </w:rPr>
      </w:pPr>
      <w:r>
        <w:rPr>
          <w:rStyle w:val="FontStyle31"/>
          <w:sz w:val="24"/>
          <w:szCs w:val="24"/>
        </w:rPr>
        <w:tab/>
      </w:r>
      <w:r w:rsidRPr="00696879">
        <w:rPr>
          <w:rStyle w:val="FontStyle31"/>
          <w:sz w:val="24"/>
          <w:szCs w:val="24"/>
        </w:rPr>
        <w:t xml:space="preserve">Когато участникът избере гаранцията за изпълнение да бъде банкова гаранция, тогава в нея трябва да бъде изрично записано, че е: </w:t>
      </w:r>
    </w:p>
    <w:p w:rsidR="001D2683" w:rsidRPr="00480CD4" w:rsidRDefault="001D2683" w:rsidP="001D2683">
      <w:pPr>
        <w:widowControl/>
        <w:tabs>
          <w:tab w:val="left" w:pos="567"/>
        </w:tabs>
        <w:autoSpaceDE/>
        <w:autoSpaceDN/>
        <w:adjustRightInd/>
        <w:jc w:val="both"/>
        <w:rPr>
          <w:rStyle w:val="FontStyle31"/>
          <w:sz w:val="24"/>
          <w:szCs w:val="24"/>
        </w:rPr>
      </w:pPr>
      <w:r>
        <w:rPr>
          <w:rStyle w:val="FontStyle31"/>
          <w:sz w:val="24"/>
          <w:szCs w:val="24"/>
        </w:rPr>
        <w:tab/>
        <w:t xml:space="preserve">- </w:t>
      </w:r>
      <w:r w:rsidRPr="00696879">
        <w:rPr>
          <w:rStyle w:val="FontStyle31"/>
          <w:sz w:val="24"/>
          <w:szCs w:val="24"/>
        </w:rPr>
        <w:t xml:space="preserve">безусловна и неотменима в полза на ТП </w:t>
      </w:r>
      <w:r w:rsidRPr="00696879">
        <w:rPr>
          <w:lang w:eastAsia="en-US"/>
        </w:rPr>
        <w:t>ДГС</w:t>
      </w:r>
      <w:r>
        <w:rPr>
          <w:lang w:eastAsia="en-US"/>
        </w:rPr>
        <w:t xml:space="preserve"> </w:t>
      </w:r>
      <w:r w:rsidR="00480CD4" w:rsidRPr="00480CD4">
        <w:rPr>
          <w:spacing w:val="-1"/>
        </w:rPr>
        <w:t>Годеч</w:t>
      </w:r>
      <w:r w:rsidRPr="00480CD4">
        <w:rPr>
          <w:rStyle w:val="FontStyle31"/>
          <w:sz w:val="24"/>
          <w:szCs w:val="24"/>
        </w:rPr>
        <w:t>;</w:t>
      </w:r>
    </w:p>
    <w:p w:rsidR="001D2683" w:rsidRDefault="001D2683" w:rsidP="001D2683">
      <w:pPr>
        <w:tabs>
          <w:tab w:val="left" w:pos="567"/>
        </w:tabs>
        <w:jc w:val="both"/>
        <w:rPr>
          <w:rStyle w:val="FontStyle31"/>
          <w:sz w:val="24"/>
          <w:szCs w:val="24"/>
        </w:rPr>
      </w:pPr>
      <w:r w:rsidRPr="00696879">
        <w:rPr>
          <w:rStyle w:val="FontStyle31"/>
          <w:sz w:val="24"/>
          <w:szCs w:val="24"/>
        </w:rPr>
        <w:tab/>
        <w:t xml:space="preserve">- със срок на валидност най-малко 30 дни след </w:t>
      </w:r>
      <w:r>
        <w:rPr>
          <w:rStyle w:val="FontStyle31"/>
          <w:sz w:val="24"/>
          <w:szCs w:val="24"/>
        </w:rPr>
        <w:t>срока на изпълнение на договора.</w:t>
      </w:r>
    </w:p>
    <w:p w:rsidR="001D2683" w:rsidRPr="00905B00" w:rsidRDefault="001D2683" w:rsidP="001D2683">
      <w:pPr>
        <w:ind w:firstLine="567"/>
        <w:jc w:val="both"/>
        <w:rPr>
          <w:bCs/>
        </w:rPr>
      </w:pPr>
      <w:r w:rsidRPr="00696879">
        <w:rPr>
          <w:rStyle w:val="FontStyle31"/>
          <w:sz w:val="24"/>
          <w:szCs w:val="24"/>
        </w:rPr>
        <w:t>Когато участникът избере гаранцията за изпълнение да бъде</w:t>
      </w:r>
      <w:r w:rsidRPr="00905B00">
        <w:rPr>
          <w:bCs/>
        </w:rPr>
        <w:t xml:space="preserve"> застраховка, </w:t>
      </w:r>
      <w:r>
        <w:rPr>
          <w:bCs/>
        </w:rPr>
        <w:t xml:space="preserve">тя трябва да бъде </w:t>
      </w:r>
      <w:r w:rsidRPr="00905B00">
        <w:rPr>
          <w:bCs/>
        </w:rPr>
        <w:t xml:space="preserve">валидна </w:t>
      </w:r>
      <w:r>
        <w:rPr>
          <w:bCs/>
        </w:rPr>
        <w:t>за целия срок на изпълнение на договора, удължен с 30 дни</w:t>
      </w:r>
      <w:r w:rsidRPr="00905B00">
        <w:rPr>
          <w:bCs/>
        </w:rPr>
        <w:t xml:space="preserve">. </w:t>
      </w:r>
    </w:p>
    <w:p w:rsidR="001D2683" w:rsidRPr="00696879" w:rsidRDefault="001D2683" w:rsidP="001D2683">
      <w:pPr>
        <w:tabs>
          <w:tab w:val="left" w:pos="567"/>
        </w:tabs>
        <w:jc w:val="both"/>
        <w:rPr>
          <w:rStyle w:val="FontStyle31"/>
          <w:sz w:val="24"/>
          <w:szCs w:val="24"/>
        </w:rPr>
      </w:pPr>
    </w:p>
    <w:p w:rsidR="001D2683" w:rsidRPr="00696879" w:rsidRDefault="001D2683" w:rsidP="001D2683">
      <w:pPr>
        <w:tabs>
          <w:tab w:val="left" w:pos="567"/>
        </w:tabs>
        <w:jc w:val="both"/>
        <w:rPr>
          <w:rStyle w:val="FontStyle28"/>
          <w:sz w:val="24"/>
          <w:szCs w:val="24"/>
        </w:rPr>
      </w:pPr>
      <w:r w:rsidRPr="00696879">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696879">
        <w:rPr>
          <w:rStyle w:val="FontStyle28"/>
          <w:sz w:val="24"/>
          <w:szCs w:val="24"/>
        </w:rPr>
        <w:tab/>
      </w:r>
    </w:p>
    <w:p w:rsidR="004A4982" w:rsidRPr="00330995" w:rsidRDefault="004A4982" w:rsidP="004A4982">
      <w:pPr>
        <w:tabs>
          <w:tab w:val="left" w:pos="567"/>
        </w:tabs>
        <w:spacing w:before="240"/>
        <w:jc w:val="both"/>
        <w:rPr>
          <w:rStyle w:val="FontStyle28"/>
          <w:sz w:val="24"/>
          <w:szCs w:val="24"/>
        </w:rPr>
      </w:pPr>
      <w:r>
        <w:rPr>
          <w:rStyle w:val="FontStyle28"/>
          <w:sz w:val="24"/>
          <w:szCs w:val="24"/>
        </w:rPr>
        <w:tab/>
      </w:r>
      <w:r w:rsidRPr="00330995">
        <w:rPr>
          <w:rStyle w:val="FontStyle28"/>
          <w:sz w:val="24"/>
          <w:szCs w:val="24"/>
        </w:rPr>
        <w:t>Задържане и освобождаване на гаранцията:</w:t>
      </w:r>
    </w:p>
    <w:p w:rsidR="004A4982" w:rsidRPr="00330995" w:rsidRDefault="004A4982" w:rsidP="004A4982">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4A4982" w:rsidRPr="00330995" w:rsidRDefault="004A4982" w:rsidP="004A4982">
      <w:pPr>
        <w:tabs>
          <w:tab w:val="left" w:pos="567"/>
        </w:tabs>
        <w:jc w:val="both"/>
        <w:rPr>
          <w:sz w:val="28"/>
          <w:szCs w:val="28"/>
        </w:rPr>
      </w:pPr>
    </w:p>
    <w:p w:rsidR="004A4982" w:rsidRPr="00330995" w:rsidRDefault="004A4982" w:rsidP="004A4982">
      <w:pPr>
        <w:tabs>
          <w:tab w:val="left" w:pos="567"/>
        </w:tabs>
        <w:spacing w:after="240"/>
        <w:ind w:firstLine="567"/>
        <w:jc w:val="both"/>
        <w:rPr>
          <w:rStyle w:val="FontStyle28"/>
          <w:sz w:val="24"/>
          <w:szCs w:val="24"/>
        </w:rPr>
      </w:pPr>
      <w:r w:rsidRPr="00330995">
        <w:rPr>
          <w:rStyle w:val="FontStyle28"/>
          <w:sz w:val="24"/>
          <w:szCs w:val="24"/>
        </w:rPr>
        <w:t>ХV</w:t>
      </w:r>
      <w:r w:rsidR="009172FB">
        <w:rPr>
          <w:rStyle w:val="FontStyle28"/>
          <w:sz w:val="24"/>
          <w:szCs w:val="24"/>
          <w:lang w:val="en-US"/>
        </w:rPr>
        <w:t>I</w:t>
      </w:r>
      <w:r w:rsidRPr="00330995">
        <w:rPr>
          <w:rStyle w:val="FontStyle28"/>
          <w:sz w:val="24"/>
          <w:szCs w:val="24"/>
        </w:rPr>
        <w:t>.</w:t>
      </w:r>
      <w:r w:rsidR="001D2683">
        <w:rPr>
          <w:rStyle w:val="FontStyle28"/>
          <w:sz w:val="24"/>
          <w:szCs w:val="24"/>
        </w:rPr>
        <w:t>Разяснения по документацията за участие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До 5</w:t>
      </w:r>
      <w:r>
        <w:rPr>
          <w:rStyle w:val="FontStyle31"/>
          <w:sz w:val="24"/>
          <w:szCs w:val="24"/>
        </w:rPr>
        <w:t>/пет/</w:t>
      </w:r>
      <w:r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4A4982" w:rsidRPr="00330995" w:rsidRDefault="004A4982" w:rsidP="004A4982">
      <w:pPr>
        <w:tabs>
          <w:tab w:val="left" w:pos="567"/>
        </w:tabs>
        <w:jc w:val="both"/>
      </w:pPr>
      <w:r w:rsidRPr="00330995">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CC4215" w:rsidRDefault="009172FB" w:rsidP="00032B78">
      <w:pPr>
        <w:pStyle w:val="ad"/>
        <w:tabs>
          <w:tab w:val="left" w:pos="567"/>
        </w:tabs>
        <w:jc w:val="both"/>
        <w:rPr>
          <w:rFonts w:ascii="Times New Roman" w:hAnsi="Times New Roman"/>
          <w:sz w:val="24"/>
          <w:szCs w:val="24"/>
          <w:shd w:val="clear" w:color="auto" w:fill="FFFFFF"/>
          <w:lang w:eastAsia="bg-BG"/>
        </w:rPr>
      </w:pPr>
      <w:r w:rsidRPr="009172FB">
        <w:rPr>
          <w:rFonts w:ascii="Times New Roman" w:hAnsi="Times New Roman"/>
          <w:sz w:val="24"/>
          <w:szCs w:val="24"/>
          <w:shd w:val="clear" w:color="auto" w:fill="FFFFFF"/>
        </w:rPr>
        <w:tab/>
      </w:r>
      <w:r w:rsidR="004A4982" w:rsidRPr="009172FB">
        <w:rPr>
          <w:rFonts w:ascii="Times New Roman" w:hAnsi="Times New Roman"/>
          <w:sz w:val="24"/>
          <w:szCs w:val="24"/>
          <w:shd w:val="clear" w:color="auto" w:fill="FFFFFF"/>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r w:rsidRPr="009172FB">
        <w:rPr>
          <w:rFonts w:ascii="Times New Roman" w:hAnsi="Times New Roman"/>
          <w:sz w:val="24"/>
          <w:szCs w:val="24"/>
          <w:shd w:val="clear" w:color="auto" w:fill="FFFFFF"/>
          <w:lang w:eastAsia="bg-BG"/>
        </w:rPr>
        <w:t>Техническа специфика</w:t>
      </w:r>
      <w:r>
        <w:rPr>
          <w:rFonts w:ascii="Times New Roman" w:hAnsi="Times New Roman"/>
          <w:sz w:val="24"/>
          <w:szCs w:val="24"/>
          <w:shd w:val="clear" w:color="auto" w:fill="FFFFFF"/>
          <w:lang w:eastAsia="bg-BG"/>
        </w:rPr>
        <w:t>ция, Проект на договор, Образци</w:t>
      </w:r>
      <w:r w:rsidRPr="009172FB">
        <w:rPr>
          <w:rFonts w:ascii="Times New Roman" w:hAnsi="Times New Roman"/>
          <w:sz w:val="24"/>
          <w:szCs w:val="24"/>
          <w:shd w:val="clear" w:color="auto" w:fill="FFFFFF"/>
          <w:lang w:eastAsia="bg-BG"/>
        </w:rPr>
        <w:t>).</w:t>
      </w:r>
    </w:p>
    <w:p w:rsidR="008A6257" w:rsidRDefault="008A6257" w:rsidP="00032B78">
      <w:pPr>
        <w:pStyle w:val="ad"/>
        <w:tabs>
          <w:tab w:val="left" w:pos="567"/>
        </w:tabs>
        <w:jc w:val="both"/>
        <w:rPr>
          <w:rFonts w:ascii="Times New Roman" w:hAnsi="Times New Roman"/>
          <w:sz w:val="24"/>
          <w:szCs w:val="24"/>
          <w:shd w:val="clear" w:color="auto" w:fill="FFFFFF"/>
          <w:lang w:eastAsia="bg-BG"/>
        </w:rPr>
      </w:pPr>
    </w:p>
    <w:p w:rsidR="008A6257" w:rsidRDefault="008A6257" w:rsidP="00032B78">
      <w:pPr>
        <w:pStyle w:val="ad"/>
        <w:tabs>
          <w:tab w:val="left" w:pos="567"/>
        </w:tabs>
        <w:jc w:val="both"/>
        <w:rPr>
          <w:rFonts w:ascii="Times New Roman" w:hAnsi="Times New Roman"/>
          <w:sz w:val="24"/>
          <w:szCs w:val="24"/>
          <w:shd w:val="clear" w:color="auto" w:fill="FFFFFF"/>
          <w:lang w:eastAsia="bg-BG"/>
        </w:rPr>
      </w:pPr>
    </w:p>
    <w:p w:rsidR="008A6257" w:rsidRDefault="008A6257" w:rsidP="00032B78">
      <w:pPr>
        <w:pStyle w:val="ad"/>
        <w:tabs>
          <w:tab w:val="left" w:pos="567"/>
        </w:tabs>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Изготвил:</w:t>
      </w:r>
    </w:p>
    <w:p w:rsidR="008A6257" w:rsidRDefault="008A6257" w:rsidP="00032B78">
      <w:pPr>
        <w:pStyle w:val="ad"/>
        <w:tabs>
          <w:tab w:val="left" w:pos="567"/>
        </w:tabs>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/Тити Здравкова –</w:t>
      </w:r>
    </w:p>
    <w:p w:rsidR="008A6257" w:rsidRPr="009172FB" w:rsidRDefault="008A6257" w:rsidP="00032B78">
      <w:pPr>
        <w:pStyle w:val="ad"/>
        <w:tabs>
          <w:tab w:val="left" w:pos="567"/>
        </w:tabs>
        <w:jc w:val="both"/>
      </w:pPr>
      <w:r>
        <w:rPr>
          <w:rFonts w:ascii="Times New Roman" w:hAnsi="Times New Roman"/>
          <w:sz w:val="24"/>
          <w:szCs w:val="24"/>
          <w:shd w:val="clear" w:color="auto" w:fill="FFFFFF"/>
          <w:lang w:eastAsia="bg-BG"/>
        </w:rPr>
        <w:t>юрисконсулт ТП ДГС Годеч/</w:t>
      </w:r>
    </w:p>
    <w:sectPr w:rsidR="008A6257" w:rsidRPr="009172FB" w:rsidSect="004D2349">
      <w:footerReference w:type="default" r:id="rId28"/>
      <w:type w:val="continuous"/>
      <w:pgSz w:w="11905" w:h="16837"/>
      <w:pgMar w:top="567" w:right="1409" w:bottom="993" w:left="1618" w:header="708" w:footer="27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DD5" w:rsidRDefault="00C01DD5">
      <w:r>
        <w:separator/>
      </w:r>
    </w:p>
  </w:endnote>
  <w:endnote w:type="continuationSeparator" w:id="1">
    <w:p w:rsidR="00C01DD5" w:rsidRDefault="00C01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82630"/>
      <w:docPartObj>
        <w:docPartGallery w:val="Page Numbers (Bottom of Page)"/>
        <w:docPartUnique/>
      </w:docPartObj>
    </w:sdtPr>
    <w:sdtContent>
      <w:p w:rsidR="00691F1F" w:rsidRDefault="002C7F2B">
        <w:pPr>
          <w:pStyle w:val="af3"/>
          <w:jc w:val="right"/>
        </w:pPr>
        <w:r>
          <w:fldChar w:fldCharType="begin"/>
        </w:r>
        <w:r w:rsidR="00691F1F">
          <w:instrText>PAGE   \* MERGEFORMAT</w:instrText>
        </w:r>
        <w:r>
          <w:fldChar w:fldCharType="separate"/>
        </w:r>
        <w:r w:rsidR="00A65E66">
          <w:rPr>
            <w:noProof/>
          </w:rPr>
          <w:t>13</w:t>
        </w:r>
        <w:r>
          <w:fldChar w:fldCharType="end"/>
        </w:r>
      </w:p>
    </w:sdtContent>
  </w:sdt>
  <w:p w:rsidR="00691F1F" w:rsidRDefault="00691F1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DD5" w:rsidRDefault="00C01DD5">
      <w:r>
        <w:separator/>
      </w:r>
    </w:p>
  </w:footnote>
  <w:footnote w:type="continuationSeparator" w:id="1">
    <w:p w:rsidR="00C01DD5" w:rsidRDefault="00C0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E5076"/>
    <w:multiLevelType w:val="multilevel"/>
    <w:tmpl w:val="307454E4"/>
    <w:lvl w:ilvl="0">
      <w:start w:val="2"/>
      <w:numFmt w:val="decimal"/>
      <w:lvlText w:val="%1."/>
      <w:lvlJc w:val="left"/>
      <w:pPr>
        <w:ind w:left="360" w:hanging="360"/>
      </w:pPr>
      <w:rPr>
        <w:rFonts w:hint="default"/>
      </w:rPr>
    </w:lvl>
    <w:lvl w:ilvl="1">
      <w:start w:val="8"/>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nsid w:val="28D77BA9"/>
    <w:multiLevelType w:val="hybridMultilevel"/>
    <w:tmpl w:val="43D009E0"/>
    <w:lvl w:ilvl="0" w:tplc="2A684E92">
      <w:start w:val="5"/>
      <w:numFmt w:val="bullet"/>
      <w:lvlText w:val="-"/>
      <w:lvlJc w:val="left"/>
      <w:pPr>
        <w:ind w:left="930" w:hanging="360"/>
      </w:pPr>
      <w:rPr>
        <w:rFonts w:ascii="Times New Roman" w:eastAsia="Times New Roman" w:hAnsi="Times New Roman" w:cs="Times New Roman" w:hint="default"/>
        <w:b/>
        <w:color w:val="auto"/>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2FE10D18"/>
    <w:multiLevelType w:val="hybridMultilevel"/>
    <w:tmpl w:val="EFC895D2"/>
    <w:lvl w:ilvl="0" w:tplc="1E680050">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370456CD"/>
    <w:multiLevelType w:val="multilevel"/>
    <w:tmpl w:val="9800AED8"/>
    <w:lvl w:ilvl="0">
      <w:start w:val="2"/>
      <w:numFmt w:val="decimal"/>
      <w:lvlText w:val="%1."/>
      <w:lvlJc w:val="left"/>
      <w:pPr>
        <w:ind w:left="360" w:hanging="360"/>
      </w:pPr>
      <w:rPr>
        <w:rFonts w:hint="default"/>
        <w:b w:val="0"/>
      </w:rPr>
    </w:lvl>
    <w:lvl w:ilvl="1">
      <w:start w:val="1"/>
      <w:numFmt w:val="decimal"/>
      <w:lvlText w:val="%1.%2."/>
      <w:lvlJc w:val="left"/>
      <w:pPr>
        <w:ind w:left="929" w:hanging="360"/>
      </w:pPr>
      <w:rPr>
        <w:rFonts w:hint="default"/>
        <w:b w:val="0"/>
      </w:rPr>
    </w:lvl>
    <w:lvl w:ilvl="2">
      <w:start w:val="1"/>
      <w:numFmt w:val="decimal"/>
      <w:lvlText w:val="%1.%2.%3."/>
      <w:lvlJc w:val="left"/>
      <w:pPr>
        <w:ind w:left="1858" w:hanging="720"/>
      </w:pPr>
      <w:rPr>
        <w:rFonts w:hint="default"/>
        <w:b w:val="0"/>
      </w:rPr>
    </w:lvl>
    <w:lvl w:ilvl="3">
      <w:start w:val="1"/>
      <w:numFmt w:val="decimal"/>
      <w:lvlText w:val="%1.%2.%3.%4."/>
      <w:lvlJc w:val="left"/>
      <w:pPr>
        <w:ind w:left="2427" w:hanging="720"/>
      </w:pPr>
      <w:rPr>
        <w:rFonts w:hint="default"/>
        <w:b w:val="0"/>
      </w:rPr>
    </w:lvl>
    <w:lvl w:ilvl="4">
      <w:start w:val="1"/>
      <w:numFmt w:val="decimal"/>
      <w:lvlText w:val="%1.%2.%3.%4.%5."/>
      <w:lvlJc w:val="left"/>
      <w:pPr>
        <w:ind w:left="3356" w:hanging="1080"/>
      </w:pPr>
      <w:rPr>
        <w:rFonts w:hint="default"/>
        <w:b w:val="0"/>
      </w:rPr>
    </w:lvl>
    <w:lvl w:ilvl="5">
      <w:start w:val="1"/>
      <w:numFmt w:val="decimal"/>
      <w:lvlText w:val="%1.%2.%3.%4.%5.%6."/>
      <w:lvlJc w:val="left"/>
      <w:pPr>
        <w:ind w:left="3925" w:hanging="1080"/>
      </w:pPr>
      <w:rPr>
        <w:rFonts w:hint="default"/>
        <w:b w:val="0"/>
      </w:rPr>
    </w:lvl>
    <w:lvl w:ilvl="6">
      <w:start w:val="1"/>
      <w:numFmt w:val="decimal"/>
      <w:lvlText w:val="%1.%2.%3.%4.%5.%6.%7."/>
      <w:lvlJc w:val="left"/>
      <w:pPr>
        <w:ind w:left="4854" w:hanging="1440"/>
      </w:pPr>
      <w:rPr>
        <w:rFonts w:hint="default"/>
        <w:b w:val="0"/>
      </w:rPr>
    </w:lvl>
    <w:lvl w:ilvl="7">
      <w:start w:val="1"/>
      <w:numFmt w:val="decimal"/>
      <w:lvlText w:val="%1.%2.%3.%4.%5.%6.%7.%8."/>
      <w:lvlJc w:val="left"/>
      <w:pPr>
        <w:ind w:left="5423" w:hanging="1440"/>
      </w:pPr>
      <w:rPr>
        <w:rFonts w:hint="default"/>
        <w:b w:val="0"/>
      </w:rPr>
    </w:lvl>
    <w:lvl w:ilvl="8">
      <w:start w:val="1"/>
      <w:numFmt w:val="decimal"/>
      <w:lvlText w:val="%1.%2.%3.%4.%5.%6.%7.%8.%9."/>
      <w:lvlJc w:val="left"/>
      <w:pPr>
        <w:ind w:left="6352" w:hanging="1800"/>
      </w:pPr>
      <w:rPr>
        <w:rFonts w:hint="default"/>
        <w:b w:val="0"/>
      </w:rPr>
    </w:lvl>
  </w:abstractNum>
  <w:abstractNum w:abstractNumId="6">
    <w:nsid w:val="38D8045A"/>
    <w:multiLevelType w:val="hybridMultilevel"/>
    <w:tmpl w:val="4A70F73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7">
    <w:nsid w:val="38F71FD4"/>
    <w:multiLevelType w:val="hybridMultilevel"/>
    <w:tmpl w:val="C1240DAC"/>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9FE0631"/>
    <w:multiLevelType w:val="hybridMultilevel"/>
    <w:tmpl w:val="1A269640"/>
    <w:lvl w:ilvl="0" w:tplc="BA1C7980">
      <w:numFmt w:val="bullet"/>
      <w:lvlText w:val="-"/>
      <w:lvlJc w:val="left"/>
      <w:pPr>
        <w:ind w:left="7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1202412"/>
    <w:multiLevelType w:val="multilevel"/>
    <w:tmpl w:val="EE1C2888"/>
    <w:lvl w:ilvl="0">
      <w:start w:val="2"/>
      <w:numFmt w:val="decimal"/>
      <w:lvlText w:val="%1."/>
      <w:lvlJc w:val="left"/>
      <w:pPr>
        <w:ind w:left="360" w:hanging="360"/>
      </w:pPr>
      <w:rPr>
        <w:rFonts w:hint="default"/>
      </w:rPr>
    </w:lvl>
    <w:lvl w:ilvl="1">
      <w:start w:val="3"/>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10">
    <w:nsid w:val="491C064B"/>
    <w:multiLevelType w:val="multilevel"/>
    <w:tmpl w:val="404E778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2140B09"/>
    <w:multiLevelType w:val="hybridMultilevel"/>
    <w:tmpl w:val="13E453C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57035CE7"/>
    <w:multiLevelType w:val="multilevel"/>
    <w:tmpl w:val="9FA8879A"/>
    <w:lvl w:ilvl="0">
      <w:start w:val="2"/>
      <w:numFmt w:val="decimal"/>
      <w:lvlText w:val="%1."/>
      <w:lvlJc w:val="left"/>
      <w:pPr>
        <w:ind w:left="360" w:hanging="360"/>
      </w:pPr>
      <w:rPr>
        <w:rFonts w:hint="default"/>
      </w:rPr>
    </w:lvl>
    <w:lvl w:ilvl="1">
      <w:start w:val="4"/>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14">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6C5F53D2"/>
    <w:multiLevelType w:val="hybridMultilevel"/>
    <w:tmpl w:val="E3F61946"/>
    <w:lvl w:ilvl="0" w:tplc="0402000D">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16">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A3E710C"/>
    <w:multiLevelType w:val="hybridMultilevel"/>
    <w:tmpl w:val="06C6316E"/>
    <w:lvl w:ilvl="0" w:tplc="359E75AE">
      <w:start w:val="1"/>
      <w:numFmt w:val="decimal"/>
      <w:lvlText w:val="%1."/>
      <w:lvlJc w:val="left"/>
      <w:pPr>
        <w:ind w:left="930" w:hanging="360"/>
      </w:pPr>
      <w:rPr>
        <w:rFonts w:hint="default"/>
        <w:b w:val="0"/>
        <w:u w:val="none"/>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8">
    <w:nsid w:val="7CA35955"/>
    <w:multiLevelType w:val="hybridMultilevel"/>
    <w:tmpl w:val="8F9CE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7"/>
  </w:num>
  <w:num w:numId="5">
    <w:abstractNumId w:val="6"/>
  </w:num>
  <w:num w:numId="6">
    <w:abstractNumId w:val="14"/>
  </w:num>
  <w:num w:numId="7">
    <w:abstractNumId w:val="15"/>
  </w:num>
  <w:num w:numId="8">
    <w:abstractNumId w:val="2"/>
  </w:num>
  <w:num w:numId="9">
    <w:abstractNumId w:val="8"/>
  </w:num>
  <w:num w:numId="10">
    <w:abstractNumId w:val="3"/>
  </w:num>
  <w:num w:numId="11">
    <w:abstractNumId w:val="11"/>
  </w:num>
  <w:num w:numId="12">
    <w:abstractNumId w:val="18"/>
  </w:num>
  <w:num w:numId="13">
    <w:abstractNumId w:val="10"/>
  </w:num>
  <w:num w:numId="14">
    <w:abstractNumId w:val="5"/>
  </w:num>
  <w:num w:numId="15">
    <w:abstractNumId w:val="13"/>
  </w:num>
  <w:num w:numId="16">
    <w:abstractNumId w:val="1"/>
  </w:num>
  <w:num w:numId="17">
    <w:abstractNumId w:val="17"/>
  </w:num>
  <w:num w:numId="18">
    <w:abstractNumId w:val="4"/>
  </w:num>
  <w:num w:numId="19">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E9195D"/>
    <w:rsid w:val="000001BA"/>
    <w:rsid w:val="00003493"/>
    <w:rsid w:val="00004AFF"/>
    <w:rsid w:val="00004CAC"/>
    <w:rsid w:val="00005030"/>
    <w:rsid w:val="00005A64"/>
    <w:rsid w:val="00011AB5"/>
    <w:rsid w:val="000125AE"/>
    <w:rsid w:val="00014878"/>
    <w:rsid w:val="00014B0B"/>
    <w:rsid w:val="0001601E"/>
    <w:rsid w:val="00020AE0"/>
    <w:rsid w:val="00021F2E"/>
    <w:rsid w:val="00024DCA"/>
    <w:rsid w:val="00024EF4"/>
    <w:rsid w:val="000326BE"/>
    <w:rsid w:val="00032873"/>
    <w:rsid w:val="00032B78"/>
    <w:rsid w:val="00036B18"/>
    <w:rsid w:val="00042C0A"/>
    <w:rsid w:val="00045FCE"/>
    <w:rsid w:val="00050208"/>
    <w:rsid w:val="00050517"/>
    <w:rsid w:val="00050589"/>
    <w:rsid w:val="0005072E"/>
    <w:rsid w:val="000521CD"/>
    <w:rsid w:val="000530DF"/>
    <w:rsid w:val="00055F34"/>
    <w:rsid w:val="00060EB1"/>
    <w:rsid w:val="00061613"/>
    <w:rsid w:val="00062B57"/>
    <w:rsid w:val="00062C1B"/>
    <w:rsid w:val="00064B7A"/>
    <w:rsid w:val="0006783E"/>
    <w:rsid w:val="00067B9D"/>
    <w:rsid w:val="00070CC8"/>
    <w:rsid w:val="00072E0B"/>
    <w:rsid w:val="00073045"/>
    <w:rsid w:val="00073C28"/>
    <w:rsid w:val="00073F72"/>
    <w:rsid w:val="00080090"/>
    <w:rsid w:val="00084012"/>
    <w:rsid w:val="00086168"/>
    <w:rsid w:val="00087074"/>
    <w:rsid w:val="00087CC5"/>
    <w:rsid w:val="000911A1"/>
    <w:rsid w:val="000936AA"/>
    <w:rsid w:val="0009787E"/>
    <w:rsid w:val="000A53ED"/>
    <w:rsid w:val="000A60FD"/>
    <w:rsid w:val="000B08E1"/>
    <w:rsid w:val="000B4D2B"/>
    <w:rsid w:val="000B70CF"/>
    <w:rsid w:val="000B7C9A"/>
    <w:rsid w:val="000C0A4E"/>
    <w:rsid w:val="000C4DED"/>
    <w:rsid w:val="000C6EB3"/>
    <w:rsid w:val="000D2725"/>
    <w:rsid w:val="000D2F7E"/>
    <w:rsid w:val="000D4E28"/>
    <w:rsid w:val="000D6D0B"/>
    <w:rsid w:val="000E25E1"/>
    <w:rsid w:val="000E39FB"/>
    <w:rsid w:val="000E47A1"/>
    <w:rsid w:val="000E6599"/>
    <w:rsid w:val="000E73C4"/>
    <w:rsid w:val="000E7CE8"/>
    <w:rsid w:val="000F2C22"/>
    <w:rsid w:val="000F3B38"/>
    <w:rsid w:val="000F47D0"/>
    <w:rsid w:val="000F4AC1"/>
    <w:rsid w:val="000F68F2"/>
    <w:rsid w:val="000F71A1"/>
    <w:rsid w:val="000F7B66"/>
    <w:rsid w:val="00105B23"/>
    <w:rsid w:val="001069B5"/>
    <w:rsid w:val="001105A7"/>
    <w:rsid w:val="00111940"/>
    <w:rsid w:val="00111DD9"/>
    <w:rsid w:val="00112B38"/>
    <w:rsid w:val="00112DBA"/>
    <w:rsid w:val="0011687E"/>
    <w:rsid w:val="00117022"/>
    <w:rsid w:val="00121447"/>
    <w:rsid w:val="00121D13"/>
    <w:rsid w:val="001233C8"/>
    <w:rsid w:val="00125DD2"/>
    <w:rsid w:val="00130B21"/>
    <w:rsid w:val="00130BCA"/>
    <w:rsid w:val="001356FD"/>
    <w:rsid w:val="00136319"/>
    <w:rsid w:val="00141358"/>
    <w:rsid w:val="00142259"/>
    <w:rsid w:val="00142B68"/>
    <w:rsid w:val="00145E12"/>
    <w:rsid w:val="00152977"/>
    <w:rsid w:val="001537C6"/>
    <w:rsid w:val="00153A82"/>
    <w:rsid w:val="00155796"/>
    <w:rsid w:val="00160422"/>
    <w:rsid w:val="001637C0"/>
    <w:rsid w:val="00175462"/>
    <w:rsid w:val="00175779"/>
    <w:rsid w:val="001761A8"/>
    <w:rsid w:val="0017620C"/>
    <w:rsid w:val="001772ED"/>
    <w:rsid w:val="00185F7E"/>
    <w:rsid w:val="00194BD6"/>
    <w:rsid w:val="0019629A"/>
    <w:rsid w:val="00197D85"/>
    <w:rsid w:val="001A1A37"/>
    <w:rsid w:val="001A226B"/>
    <w:rsid w:val="001A22D2"/>
    <w:rsid w:val="001A29CA"/>
    <w:rsid w:val="001A445D"/>
    <w:rsid w:val="001B0551"/>
    <w:rsid w:val="001B0F4D"/>
    <w:rsid w:val="001B68D2"/>
    <w:rsid w:val="001B6BD8"/>
    <w:rsid w:val="001C3933"/>
    <w:rsid w:val="001C4B36"/>
    <w:rsid w:val="001D2683"/>
    <w:rsid w:val="001D4837"/>
    <w:rsid w:val="001D4D6B"/>
    <w:rsid w:val="001D539E"/>
    <w:rsid w:val="001E15FD"/>
    <w:rsid w:val="001E464F"/>
    <w:rsid w:val="001E6A21"/>
    <w:rsid w:val="001F08B1"/>
    <w:rsid w:val="001F43C3"/>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5FE2"/>
    <w:rsid w:val="00236770"/>
    <w:rsid w:val="00240116"/>
    <w:rsid w:val="00240DA6"/>
    <w:rsid w:val="00243CE0"/>
    <w:rsid w:val="00247BF4"/>
    <w:rsid w:val="00250139"/>
    <w:rsid w:val="002505FD"/>
    <w:rsid w:val="00250C3B"/>
    <w:rsid w:val="00256666"/>
    <w:rsid w:val="00256BDF"/>
    <w:rsid w:val="0025722C"/>
    <w:rsid w:val="002579B1"/>
    <w:rsid w:val="002612E3"/>
    <w:rsid w:val="00261AB0"/>
    <w:rsid w:val="00264997"/>
    <w:rsid w:val="002716FF"/>
    <w:rsid w:val="002739A6"/>
    <w:rsid w:val="00274583"/>
    <w:rsid w:val="002761B1"/>
    <w:rsid w:val="00280342"/>
    <w:rsid w:val="0028365C"/>
    <w:rsid w:val="00284042"/>
    <w:rsid w:val="002876D2"/>
    <w:rsid w:val="00293641"/>
    <w:rsid w:val="0029710D"/>
    <w:rsid w:val="002A3BDF"/>
    <w:rsid w:val="002A599A"/>
    <w:rsid w:val="002B122A"/>
    <w:rsid w:val="002B2FB8"/>
    <w:rsid w:val="002B767A"/>
    <w:rsid w:val="002C3BA5"/>
    <w:rsid w:val="002C781E"/>
    <w:rsid w:val="002C7F2B"/>
    <w:rsid w:val="002D08B2"/>
    <w:rsid w:val="002D5BDC"/>
    <w:rsid w:val="002D7EAE"/>
    <w:rsid w:val="002E1FA0"/>
    <w:rsid w:val="002E2C01"/>
    <w:rsid w:val="002E3861"/>
    <w:rsid w:val="002E39A7"/>
    <w:rsid w:val="002E75F4"/>
    <w:rsid w:val="002F078C"/>
    <w:rsid w:val="002F2400"/>
    <w:rsid w:val="002F57FD"/>
    <w:rsid w:val="0030528B"/>
    <w:rsid w:val="003065BD"/>
    <w:rsid w:val="0031036E"/>
    <w:rsid w:val="003103DD"/>
    <w:rsid w:val="00311C90"/>
    <w:rsid w:val="0031284C"/>
    <w:rsid w:val="0031330F"/>
    <w:rsid w:val="00313454"/>
    <w:rsid w:val="003154EE"/>
    <w:rsid w:val="00316EED"/>
    <w:rsid w:val="00321F06"/>
    <w:rsid w:val="00323804"/>
    <w:rsid w:val="0032617D"/>
    <w:rsid w:val="00327250"/>
    <w:rsid w:val="00330669"/>
    <w:rsid w:val="00330995"/>
    <w:rsid w:val="003350F6"/>
    <w:rsid w:val="00335C07"/>
    <w:rsid w:val="00342C15"/>
    <w:rsid w:val="003524FA"/>
    <w:rsid w:val="003577B0"/>
    <w:rsid w:val="00360C43"/>
    <w:rsid w:val="00360D94"/>
    <w:rsid w:val="0037249A"/>
    <w:rsid w:val="0037282E"/>
    <w:rsid w:val="00374822"/>
    <w:rsid w:val="00376452"/>
    <w:rsid w:val="003927D2"/>
    <w:rsid w:val="00393CFB"/>
    <w:rsid w:val="00394B7C"/>
    <w:rsid w:val="003A085A"/>
    <w:rsid w:val="003A1692"/>
    <w:rsid w:val="003A5175"/>
    <w:rsid w:val="003A5935"/>
    <w:rsid w:val="003A5ABA"/>
    <w:rsid w:val="003A60FB"/>
    <w:rsid w:val="003A74A5"/>
    <w:rsid w:val="003A75AF"/>
    <w:rsid w:val="003B2414"/>
    <w:rsid w:val="003B25C2"/>
    <w:rsid w:val="003C0007"/>
    <w:rsid w:val="003C3952"/>
    <w:rsid w:val="003C65E0"/>
    <w:rsid w:val="003D2592"/>
    <w:rsid w:val="003D26B5"/>
    <w:rsid w:val="003D60BF"/>
    <w:rsid w:val="003D6500"/>
    <w:rsid w:val="003E401A"/>
    <w:rsid w:val="003E468B"/>
    <w:rsid w:val="003E7EB6"/>
    <w:rsid w:val="003F0D1C"/>
    <w:rsid w:val="003F1AEC"/>
    <w:rsid w:val="003F1E23"/>
    <w:rsid w:val="003F494E"/>
    <w:rsid w:val="003F4CD1"/>
    <w:rsid w:val="003F57F3"/>
    <w:rsid w:val="00400A7B"/>
    <w:rsid w:val="00405622"/>
    <w:rsid w:val="0040628C"/>
    <w:rsid w:val="00407BE7"/>
    <w:rsid w:val="00410291"/>
    <w:rsid w:val="00413B85"/>
    <w:rsid w:val="004140A4"/>
    <w:rsid w:val="00414D6E"/>
    <w:rsid w:val="00414EF5"/>
    <w:rsid w:val="00415D7A"/>
    <w:rsid w:val="004231D3"/>
    <w:rsid w:val="00424637"/>
    <w:rsid w:val="0042685F"/>
    <w:rsid w:val="00430500"/>
    <w:rsid w:val="00435EF1"/>
    <w:rsid w:val="00436563"/>
    <w:rsid w:val="00440DE7"/>
    <w:rsid w:val="00441263"/>
    <w:rsid w:val="0044136D"/>
    <w:rsid w:val="00441628"/>
    <w:rsid w:val="00441A74"/>
    <w:rsid w:val="0044200C"/>
    <w:rsid w:val="004427D0"/>
    <w:rsid w:val="004443F2"/>
    <w:rsid w:val="004452A8"/>
    <w:rsid w:val="0044576F"/>
    <w:rsid w:val="004533F7"/>
    <w:rsid w:val="00453F35"/>
    <w:rsid w:val="00454AF3"/>
    <w:rsid w:val="00456D96"/>
    <w:rsid w:val="00460A95"/>
    <w:rsid w:val="00463573"/>
    <w:rsid w:val="004638FC"/>
    <w:rsid w:val="0046628E"/>
    <w:rsid w:val="0047089E"/>
    <w:rsid w:val="00470DAB"/>
    <w:rsid w:val="004730F0"/>
    <w:rsid w:val="00473843"/>
    <w:rsid w:val="004777E4"/>
    <w:rsid w:val="00480624"/>
    <w:rsid w:val="00480CD4"/>
    <w:rsid w:val="0048145C"/>
    <w:rsid w:val="00483CDF"/>
    <w:rsid w:val="00484643"/>
    <w:rsid w:val="004854DD"/>
    <w:rsid w:val="00486BAF"/>
    <w:rsid w:val="00487468"/>
    <w:rsid w:val="00490908"/>
    <w:rsid w:val="004914DC"/>
    <w:rsid w:val="00495D10"/>
    <w:rsid w:val="00495EF0"/>
    <w:rsid w:val="00495FE8"/>
    <w:rsid w:val="004A104E"/>
    <w:rsid w:val="004A4982"/>
    <w:rsid w:val="004A6906"/>
    <w:rsid w:val="004A7620"/>
    <w:rsid w:val="004A7F4D"/>
    <w:rsid w:val="004B5378"/>
    <w:rsid w:val="004B5CCE"/>
    <w:rsid w:val="004C056A"/>
    <w:rsid w:val="004C1DD2"/>
    <w:rsid w:val="004C28F5"/>
    <w:rsid w:val="004C4235"/>
    <w:rsid w:val="004C586D"/>
    <w:rsid w:val="004C718E"/>
    <w:rsid w:val="004C76D8"/>
    <w:rsid w:val="004D1848"/>
    <w:rsid w:val="004D2101"/>
    <w:rsid w:val="004D2349"/>
    <w:rsid w:val="004D3906"/>
    <w:rsid w:val="004D446E"/>
    <w:rsid w:val="004D534C"/>
    <w:rsid w:val="004E0375"/>
    <w:rsid w:val="004E0D60"/>
    <w:rsid w:val="004E1DBF"/>
    <w:rsid w:val="004E2A3F"/>
    <w:rsid w:val="004E40AF"/>
    <w:rsid w:val="004E55A7"/>
    <w:rsid w:val="004E65FF"/>
    <w:rsid w:val="004F1EEE"/>
    <w:rsid w:val="004F2708"/>
    <w:rsid w:val="004F3772"/>
    <w:rsid w:val="004F713F"/>
    <w:rsid w:val="004F7865"/>
    <w:rsid w:val="00506050"/>
    <w:rsid w:val="005069FF"/>
    <w:rsid w:val="00512A06"/>
    <w:rsid w:val="005165A3"/>
    <w:rsid w:val="00521D7D"/>
    <w:rsid w:val="00521E18"/>
    <w:rsid w:val="00523D01"/>
    <w:rsid w:val="005241C4"/>
    <w:rsid w:val="00527985"/>
    <w:rsid w:val="005323EC"/>
    <w:rsid w:val="00532C9A"/>
    <w:rsid w:val="005347A5"/>
    <w:rsid w:val="005348C3"/>
    <w:rsid w:val="00534B4D"/>
    <w:rsid w:val="00536267"/>
    <w:rsid w:val="005430C7"/>
    <w:rsid w:val="0054709F"/>
    <w:rsid w:val="00552C0E"/>
    <w:rsid w:val="005602E4"/>
    <w:rsid w:val="00566E46"/>
    <w:rsid w:val="00571A2E"/>
    <w:rsid w:val="00571FFF"/>
    <w:rsid w:val="00577165"/>
    <w:rsid w:val="00585DE6"/>
    <w:rsid w:val="005910B1"/>
    <w:rsid w:val="005938AF"/>
    <w:rsid w:val="00595127"/>
    <w:rsid w:val="005A02EE"/>
    <w:rsid w:val="005A4070"/>
    <w:rsid w:val="005A7000"/>
    <w:rsid w:val="005B06DA"/>
    <w:rsid w:val="005B3C6D"/>
    <w:rsid w:val="005B758B"/>
    <w:rsid w:val="005C32EE"/>
    <w:rsid w:val="005C41C6"/>
    <w:rsid w:val="005D1D56"/>
    <w:rsid w:val="005D5EDE"/>
    <w:rsid w:val="005E2E48"/>
    <w:rsid w:val="005E308B"/>
    <w:rsid w:val="005E6A4F"/>
    <w:rsid w:val="005E7E7A"/>
    <w:rsid w:val="005F2EDF"/>
    <w:rsid w:val="005F5125"/>
    <w:rsid w:val="00607B3B"/>
    <w:rsid w:val="0061118F"/>
    <w:rsid w:val="0061185F"/>
    <w:rsid w:val="006120AE"/>
    <w:rsid w:val="00614783"/>
    <w:rsid w:val="00616F55"/>
    <w:rsid w:val="0062131B"/>
    <w:rsid w:val="00621BF3"/>
    <w:rsid w:val="00623C47"/>
    <w:rsid w:val="006244D6"/>
    <w:rsid w:val="00625098"/>
    <w:rsid w:val="00625A67"/>
    <w:rsid w:val="006274D4"/>
    <w:rsid w:val="00632C33"/>
    <w:rsid w:val="00634D87"/>
    <w:rsid w:val="00642634"/>
    <w:rsid w:val="00643B21"/>
    <w:rsid w:val="00644096"/>
    <w:rsid w:val="00644BFE"/>
    <w:rsid w:val="00645D7F"/>
    <w:rsid w:val="006508B0"/>
    <w:rsid w:val="00650CE1"/>
    <w:rsid w:val="00654948"/>
    <w:rsid w:val="00660FFD"/>
    <w:rsid w:val="00661720"/>
    <w:rsid w:val="00662439"/>
    <w:rsid w:val="00663540"/>
    <w:rsid w:val="00665C8E"/>
    <w:rsid w:val="00667FAE"/>
    <w:rsid w:val="00670B00"/>
    <w:rsid w:val="006729D3"/>
    <w:rsid w:val="00672C7B"/>
    <w:rsid w:val="0067649A"/>
    <w:rsid w:val="00676E3A"/>
    <w:rsid w:val="00677230"/>
    <w:rsid w:val="00677C49"/>
    <w:rsid w:val="00681CF1"/>
    <w:rsid w:val="006829EF"/>
    <w:rsid w:val="00683E3F"/>
    <w:rsid w:val="00684A00"/>
    <w:rsid w:val="0068541F"/>
    <w:rsid w:val="00685D8E"/>
    <w:rsid w:val="006902D7"/>
    <w:rsid w:val="00690F34"/>
    <w:rsid w:val="00691093"/>
    <w:rsid w:val="00691273"/>
    <w:rsid w:val="00691F1F"/>
    <w:rsid w:val="006960A5"/>
    <w:rsid w:val="00697DBC"/>
    <w:rsid w:val="006A1910"/>
    <w:rsid w:val="006A2D2D"/>
    <w:rsid w:val="006A4844"/>
    <w:rsid w:val="006B0E02"/>
    <w:rsid w:val="006B2215"/>
    <w:rsid w:val="006B23B2"/>
    <w:rsid w:val="006C2466"/>
    <w:rsid w:val="006C3216"/>
    <w:rsid w:val="006C6B47"/>
    <w:rsid w:val="006D12B7"/>
    <w:rsid w:val="006D3AA9"/>
    <w:rsid w:val="006D4163"/>
    <w:rsid w:val="006D437E"/>
    <w:rsid w:val="006D4DF5"/>
    <w:rsid w:val="006D53A8"/>
    <w:rsid w:val="006D6B74"/>
    <w:rsid w:val="006E5F24"/>
    <w:rsid w:val="006F0B5E"/>
    <w:rsid w:val="006F137C"/>
    <w:rsid w:val="006F1863"/>
    <w:rsid w:val="006F1B3C"/>
    <w:rsid w:val="006F3185"/>
    <w:rsid w:val="006F601C"/>
    <w:rsid w:val="006F6053"/>
    <w:rsid w:val="007001A5"/>
    <w:rsid w:val="00701665"/>
    <w:rsid w:val="0070182F"/>
    <w:rsid w:val="00702BE2"/>
    <w:rsid w:val="00702F39"/>
    <w:rsid w:val="0070409F"/>
    <w:rsid w:val="00705641"/>
    <w:rsid w:val="00705826"/>
    <w:rsid w:val="00706A9A"/>
    <w:rsid w:val="007132B9"/>
    <w:rsid w:val="007229D8"/>
    <w:rsid w:val="00723C45"/>
    <w:rsid w:val="00725211"/>
    <w:rsid w:val="00735C7F"/>
    <w:rsid w:val="00736A1C"/>
    <w:rsid w:val="007373BC"/>
    <w:rsid w:val="00741560"/>
    <w:rsid w:val="00743FB8"/>
    <w:rsid w:val="007457E3"/>
    <w:rsid w:val="00747BFF"/>
    <w:rsid w:val="00750598"/>
    <w:rsid w:val="00750A06"/>
    <w:rsid w:val="0075375E"/>
    <w:rsid w:val="00753E91"/>
    <w:rsid w:val="007562D3"/>
    <w:rsid w:val="00757523"/>
    <w:rsid w:val="00757DE0"/>
    <w:rsid w:val="00763807"/>
    <w:rsid w:val="0076787F"/>
    <w:rsid w:val="00767C14"/>
    <w:rsid w:val="00770CD7"/>
    <w:rsid w:val="00771625"/>
    <w:rsid w:val="00780512"/>
    <w:rsid w:val="007824A5"/>
    <w:rsid w:val="00784EA3"/>
    <w:rsid w:val="007926E8"/>
    <w:rsid w:val="00792E10"/>
    <w:rsid w:val="0079321F"/>
    <w:rsid w:val="0079460B"/>
    <w:rsid w:val="0079589A"/>
    <w:rsid w:val="007A04DA"/>
    <w:rsid w:val="007A320A"/>
    <w:rsid w:val="007A3F8E"/>
    <w:rsid w:val="007A7249"/>
    <w:rsid w:val="007A7ED4"/>
    <w:rsid w:val="007B1340"/>
    <w:rsid w:val="007B1A53"/>
    <w:rsid w:val="007B3DFE"/>
    <w:rsid w:val="007B5FBC"/>
    <w:rsid w:val="007C2552"/>
    <w:rsid w:val="007C2CFD"/>
    <w:rsid w:val="007D00FB"/>
    <w:rsid w:val="007D0A2F"/>
    <w:rsid w:val="007D722E"/>
    <w:rsid w:val="007E0C11"/>
    <w:rsid w:val="007E1531"/>
    <w:rsid w:val="007E2224"/>
    <w:rsid w:val="007E4652"/>
    <w:rsid w:val="007E4CC5"/>
    <w:rsid w:val="007E5E17"/>
    <w:rsid w:val="007E6420"/>
    <w:rsid w:val="007E655E"/>
    <w:rsid w:val="007E712C"/>
    <w:rsid w:val="007E7A64"/>
    <w:rsid w:val="007E7B7C"/>
    <w:rsid w:val="007F435D"/>
    <w:rsid w:val="007F6B74"/>
    <w:rsid w:val="008005F2"/>
    <w:rsid w:val="00800FB6"/>
    <w:rsid w:val="00800FBC"/>
    <w:rsid w:val="0080234B"/>
    <w:rsid w:val="00802714"/>
    <w:rsid w:val="0080405C"/>
    <w:rsid w:val="00804EFE"/>
    <w:rsid w:val="00805108"/>
    <w:rsid w:val="00812D0E"/>
    <w:rsid w:val="00814C0F"/>
    <w:rsid w:val="00815164"/>
    <w:rsid w:val="00815D51"/>
    <w:rsid w:val="008160FB"/>
    <w:rsid w:val="0081724E"/>
    <w:rsid w:val="008215DC"/>
    <w:rsid w:val="00822159"/>
    <w:rsid w:val="0082267C"/>
    <w:rsid w:val="00824A9F"/>
    <w:rsid w:val="00825516"/>
    <w:rsid w:val="008258D1"/>
    <w:rsid w:val="00827FDF"/>
    <w:rsid w:val="00830432"/>
    <w:rsid w:val="00830A1B"/>
    <w:rsid w:val="00831C03"/>
    <w:rsid w:val="00832D68"/>
    <w:rsid w:val="008366BF"/>
    <w:rsid w:val="00836C38"/>
    <w:rsid w:val="0084138D"/>
    <w:rsid w:val="00851A02"/>
    <w:rsid w:val="0085269C"/>
    <w:rsid w:val="00854E8A"/>
    <w:rsid w:val="008559B2"/>
    <w:rsid w:val="00861BAA"/>
    <w:rsid w:val="00862736"/>
    <w:rsid w:val="008639EE"/>
    <w:rsid w:val="00863A3C"/>
    <w:rsid w:val="00865D00"/>
    <w:rsid w:val="00865EA3"/>
    <w:rsid w:val="00867B13"/>
    <w:rsid w:val="00876E0C"/>
    <w:rsid w:val="00885289"/>
    <w:rsid w:val="008925C4"/>
    <w:rsid w:val="00895F18"/>
    <w:rsid w:val="00896246"/>
    <w:rsid w:val="008A055B"/>
    <w:rsid w:val="008A2599"/>
    <w:rsid w:val="008A2663"/>
    <w:rsid w:val="008A2A15"/>
    <w:rsid w:val="008A4178"/>
    <w:rsid w:val="008A5DC8"/>
    <w:rsid w:val="008A6257"/>
    <w:rsid w:val="008B3A33"/>
    <w:rsid w:val="008B6DE1"/>
    <w:rsid w:val="008C0B67"/>
    <w:rsid w:val="008C212B"/>
    <w:rsid w:val="008C4587"/>
    <w:rsid w:val="008D122A"/>
    <w:rsid w:val="008D3001"/>
    <w:rsid w:val="008E0B7F"/>
    <w:rsid w:val="008E152C"/>
    <w:rsid w:val="008E22DF"/>
    <w:rsid w:val="008E4278"/>
    <w:rsid w:val="008E4FFE"/>
    <w:rsid w:val="008F447C"/>
    <w:rsid w:val="008F539C"/>
    <w:rsid w:val="008F5E30"/>
    <w:rsid w:val="008F7510"/>
    <w:rsid w:val="0090106E"/>
    <w:rsid w:val="009063F0"/>
    <w:rsid w:val="00907134"/>
    <w:rsid w:val="00910A53"/>
    <w:rsid w:val="00910FB3"/>
    <w:rsid w:val="00911B95"/>
    <w:rsid w:val="00911F17"/>
    <w:rsid w:val="009149B5"/>
    <w:rsid w:val="009150F7"/>
    <w:rsid w:val="009172FB"/>
    <w:rsid w:val="00922156"/>
    <w:rsid w:val="00925501"/>
    <w:rsid w:val="00927470"/>
    <w:rsid w:val="00927C0E"/>
    <w:rsid w:val="009363F8"/>
    <w:rsid w:val="00936C09"/>
    <w:rsid w:val="00936CEC"/>
    <w:rsid w:val="009372A7"/>
    <w:rsid w:val="00937CA0"/>
    <w:rsid w:val="009404EF"/>
    <w:rsid w:val="00940F60"/>
    <w:rsid w:val="00942491"/>
    <w:rsid w:val="0094347A"/>
    <w:rsid w:val="00946A62"/>
    <w:rsid w:val="00952A5E"/>
    <w:rsid w:val="00953BE9"/>
    <w:rsid w:val="00956140"/>
    <w:rsid w:val="009630BF"/>
    <w:rsid w:val="00964403"/>
    <w:rsid w:val="00972BA9"/>
    <w:rsid w:val="00975625"/>
    <w:rsid w:val="00977F38"/>
    <w:rsid w:val="00981822"/>
    <w:rsid w:val="00982110"/>
    <w:rsid w:val="00982632"/>
    <w:rsid w:val="009909B6"/>
    <w:rsid w:val="009941D8"/>
    <w:rsid w:val="00994EB6"/>
    <w:rsid w:val="009951B8"/>
    <w:rsid w:val="00995DD5"/>
    <w:rsid w:val="00996ACE"/>
    <w:rsid w:val="009A2ACF"/>
    <w:rsid w:val="009A3158"/>
    <w:rsid w:val="009A4352"/>
    <w:rsid w:val="009A474E"/>
    <w:rsid w:val="009A649C"/>
    <w:rsid w:val="009B29D4"/>
    <w:rsid w:val="009B29E2"/>
    <w:rsid w:val="009B5D4F"/>
    <w:rsid w:val="009B607B"/>
    <w:rsid w:val="009C09CC"/>
    <w:rsid w:val="009C14F6"/>
    <w:rsid w:val="009C7AFC"/>
    <w:rsid w:val="009C7E52"/>
    <w:rsid w:val="009D0C67"/>
    <w:rsid w:val="009D1FB2"/>
    <w:rsid w:val="009D438F"/>
    <w:rsid w:val="009D5A5E"/>
    <w:rsid w:val="009D74FF"/>
    <w:rsid w:val="009D76B9"/>
    <w:rsid w:val="009E27C2"/>
    <w:rsid w:val="009E3D61"/>
    <w:rsid w:val="009F1EF1"/>
    <w:rsid w:val="009F2104"/>
    <w:rsid w:val="009F3218"/>
    <w:rsid w:val="00A01326"/>
    <w:rsid w:val="00A0138C"/>
    <w:rsid w:val="00A018CA"/>
    <w:rsid w:val="00A0251B"/>
    <w:rsid w:val="00A11866"/>
    <w:rsid w:val="00A12DDB"/>
    <w:rsid w:val="00A13C77"/>
    <w:rsid w:val="00A2367C"/>
    <w:rsid w:val="00A25E30"/>
    <w:rsid w:val="00A31534"/>
    <w:rsid w:val="00A33864"/>
    <w:rsid w:val="00A33CAB"/>
    <w:rsid w:val="00A345EC"/>
    <w:rsid w:val="00A36E8A"/>
    <w:rsid w:val="00A40373"/>
    <w:rsid w:val="00A45950"/>
    <w:rsid w:val="00A46659"/>
    <w:rsid w:val="00A56547"/>
    <w:rsid w:val="00A60022"/>
    <w:rsid w:val="00A622E3"/>
    <w:rsid w:val="00A634B6"/>
    <w:rsid w:val="00A65E66"/>
    <w:rsid w:val="00A67259"/>
    <w:rsid w:val="00A72B80"/>
    <w:rsid w:val="00A73303"/>
    <w:rsid w:val="00A769DC"/>
    <w:rsid w:val="00A77403"/>
    <w:rsid w:val="00A82984"/>
    <w:rsid w:val="00A82D3F"/>
    <w:rsid w:val="00A83359"/>
    <w:rsid w:val="00A84E48"/>
    <w:rsid w:val="00A84E8F"/>
    <w:rsid w:val="00A8529A"/>
    <w:rsid w:val="00A87A5E"/>
    <w:rsid w:val="00A92B37"/>
    <w:rsid w:val="00A937D7"/>
    <w:rsid w:val="00A940D1"/>
    <w:rsid w:val="00A94679"/>
    <w:rsid w:val="00A94951"/>
    <w:rsid w:val="00AA6749"/>
    <w:rsid w:val="00AA6E67"/>
    <w:rsid w:val="00AA71D4"/>
    <w:rsid w:val="00AB03F1"/>
    <w:rsid w:val="00AB0521"/>
    <w:rsid w:val="00AB1C79"/>
    <w:rsid w:val="00AB1EC7"/>
    <w:rsid w:val="00AB7525"/>
    <w:rsid w:val="00AC5403"/>
    <w:rsid w:val="00AC54B4"/>
    <w:rsid w:val="00AC56B1"/>
    <w:rsid w:val="00AC614D"/>
    <w:rsid w:val="00AC7DE1"/>
    <w:rsid w:val="00AD34FB"/>
    <w:rsid w:val="00AD5D6C"/>
    <w:rsid w:val="00AD621A"/>
    <w:rsid w:val="00AD6ED1"/>
    <w:rsid w:val="00AE0B53"/>
    <w:rsid w:val="00AE22E4"/>
    <w:rsid w:val="00AE36B2"/>
    <w:rsid w:val="00AE4483"/>
    <w:rsid w:val="00AE64AD"/>
    <w:rsid w:val="00AF4C8F"/>
    <w:rsid w:val="00AF4DF7"/>
    <w:rsid w:val="00AF5A4B"/>
    <w:rsid w:val="00AF6834"/>
    <w:rsid w:val="00B055C3"/>
    <w:rsid w:val="00B05968"/>
    <w:rsid w:val="00B05EB0"/>
    <w:rsid w:val="00B1120F"/>
    <w:rsid w:val="00B121FA"/>
    <w:rsid w:val="00B1309B"/>
    <w:rsid w:val="00B1385A"/>
    <w:rsid w:val="00B15115"/>
    <w:rsid w:val="00B157DA"/>
    <w:rsid w:val="00B15A75"/>
    <w:rsid w:val="00B20010"/>
    <w:rsid w:val="00B207E8"/>
    <w:rsid w:val="00B218EA"/>
    <w:rsid w:val="00B228E2"/>
    <w:rsid w:val="00B2353D"/>
    <w:rsid w:val="00B24F35"/>
    <w:rsid w:val="00B346CD"/>
    <w:rsid w:val="00B347F8"/>
    <w:rsid w:val="00B3495A"/>
    <w:rsid w:val="00B411B2"/>
    <w:rsid w:val="00B43930"/>
    <w:rsid w:val="00B45B2D"/>
    <w:rsid w:val="00B54DBB"/>
    <w:rsid w:val="00B60F26"/>
    <w:rsid w:val="00B619DA"/>
    <w:rsid w:val="00B62886"/>
    <w:rsid w:val="00B67A53"/>
    <w:rsid w:val="00B71D6D"/>
    <w:rsid w:val="00B74265"/>
    <w:rsid w:val="00B7520A"/>
    <w:rsid w:val="00B81360"/>
    <w:rsid w:val="00B8324F"/>
    <w:rsid w:val="00B83279"/>
    <w:rsid w:val="00B83348"/>
    <w:rsid w:val="00B87F94"/>
    <w:rsid w:val="00B92DE5"/>
    <w:rsid w:val="00B930D7"/>
    <w:rsid w:val="00B957C4"/>
    <w:rsid w:val="00B96CF2"/>
    <w:rsid w:val="00BA21BB"/>
    <w:rsid w:val="00BA38E9"/>
    <w:rsid w:val="00BA50D9"/>
    <w:rsid w:val="00BA701E"/>
    <w:rsid w:val="00BB07D0"/>
    <w:rsid w:val="00BB208B"/>
    <w:rsid w:val="00BB39CF"/>
    <w:rsid w:val="00BB4368"/>
    <w:rsid w:val="00BB4D06"/>
    <w:rsid w:val="00BB52E2"/>
    <w:rsid w:val="00BB6ACC"/>
    <w:rsid w:val="00BC2356"/>
    <w:rsid w:val="00BC519D"/>
    <w:rsid w:val="00BC5BE8"/>
    <w:rsid w:val="00BD0152"/>
    <w:rsid w:val="00BD3CBE"/>
    <w:rsid w:val="00BD7C30"/>
    <w:rsid w:val="00BE250B"/>
    <w:rsid w:val="00BF02C3"/>
    <w:rsid w:val="00BF3C0D"/>
    <w:rsid w:val="00BF7EEB"/>
    <w:rsid w:val="00C01DD5"/>
    <w:rsid w:val="00C0556C"/>
    <w:rsid w:val="00C06A2E"/>
    <w:rsid w:val="00C06B5A"/>
    <w:rsid w:val="00C1108C"/>
    <w:rsid w:val="00C169E0"/>
    <w:rsid w:val="00C20CDF"/>
    <w:rsid w:val="00C219DA"/>
    <w:rsid w:val="00C24B7C"/>
    <w:rsid w:val="00C304E5"/>
    <w:rsid w:val="00C31BB5"/>
    <w:rsid w:val="00C34A31"/>
    <w:rsid w:val="00C36A76"/>
    <w:rsid w:val="00C4015D"/>
    <w:rsid w:val="00C4108C"/>
    <w:rsid w:val="00C429F7"/>
    <w:rsid w:val="00C43A8A"/>
    <w:rsid w:val="00C43C78"/>
    <w:rsid w:val="00C4401E"/>
    <w:rsid w:val="00C51BCB"/>
    <w:rsid w:val="00C52ACC"/>
    <w:rsid w:val="00C52F95"/>
    <w:rsid w:val="00C55CC3"/>
    <w:rsid w:val="00C5758E"/>
    <w:rsid w:val="00C5770B"/>
    <w:rsid w:val="00C5796A"/>
    <w:rsid w:val="00C579A9"/>
    <w:rsid w:val="00C6039A"/>
    <w:rsid w:val="00C63F7B"/>
    <w:rsid w:val="00C666E4"/>
    <w:rsid w:val="00C72BCF"/>
    <w:rsid w:val="00C73025"/>
    <w:rsid w:val="00C735A0"/>
    <w:rsid w:val="00C73AF5"/>
    <w:rsid w:val="00C73C1A"/>
    <w:rsid w:val="00C743B7"/>
    <w:rsid w:val="00C76D95"/>
    <w:rsid w:val="00C85BF7"/>
    <w:rsid w:val="00C870AE"/>
    <w:rsid w:val="00C874C8"/>
    <w:rsid w:val="00C90D2B"/>
    <w:rsid w:val="00C93C50"/>
    <w:rsid w:val="00C94ED4"/>
    <w:rsid w:val="00C97DF4"/>
    <w:rsid w:val="00CA2E26"/>
    <w:rsid w:val="00CA3CF3"/>
    <w:rsid w:val="00CA4D87"/>
    <w:rsid w:val="00CA702D"/>
    <w:rsid w:val="00CA7D38"/>
    <w:rsid w:val="00CB485F"/>
    <w:rsid w:val="00CB68B4"/>
    <w:rsid w:val="00CC336A"/>
    <w:rsid w:val="00CC4215"/>
    <w:rsid w:val="00CC6A8B"/>
    <w:rsid w:val="00CC720C"/>
    <w:rsid w:val="00CD5C5E"/>
    <w:rsid w:val="00CE0F19"/>
    <w:rsid w:val="00CE124A"/>
    <w:rsid w:val="00CE1D05"/>
    <w:rsid w:val="00CE27F4"/>
    <w:rsid w:val="00CE2E32"/>
    <w:rsid w:val="00CE4903"/>
    <w:rsid w:val="00CF0FD9"/>
    <w:rsid w:val="00CF124C"/>
    <w:rsid w:val="00CF1AFE"/>
    <w:rsid w:val="00CF1E02"/>
    <w:rsid w:val="00CF3267"/>
    <w:rsid w:val="00CF4BC8"/>
    <w:rsid w:val="00CF5832"/>
    <w:rsid w:val="00CF5FFF"/>
    <w:rsid w:val="00CF6F5F"/>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56B3"/>
    <w:rsid w:val="00D2733A"/>
    <w:rsid w:val="00D3062E"/>
    <w:rsid w:val="00D31180"/>
    <w:rsid w:val="00D31EA3"/>
    <w:rsid w:val="00D325C7"/>
    <w:rsid w:val="00D32B63"/>
    <w:rsid w:val="00D34EAD"/>
    <w:rsid w:val="00D35A18"/>
    <w:rsid w:val="00D36CBB"/>
    <w:rsid w:val="00D37C2A"/>
    <w:rsid w:val="00D42066"/>
    <w:rsid w:val="00D5364E"/>
    <w:rsid w:val="00D53C19"/>
    <w:rsid w:val="00D54175"/>
    <w:rsid w:val="00D56317"/>
    <w:rsid w:val="00D5637B"/>
    <w:rsid w:val="00D56403"/>
    <w:rsid w:val="00D5666F"/>
    <w:rsid w:val="00D56F83"/>
    <w:rsid w:val="00D572DE"/>
    <w:rsid w:val="00D579C0"/>
    <w:rsid w:val="00D63E54"/>
    <w:rsid w:val="00D6592A"/>
    <w:rsid w:val="00D6635C"/>
    <w:rsid w:val="00D67395"/>
    <w:rsid w:val="00D719F7"/>
    <w:rsid w:val="00D7314B"/>
    <w:rsid w:val="00D81366"/>
    <w:rsid w:val="00D8207C"/>
    <w:rsid w:val="00D84940"/>
    <w:rsid w:val="00D8516B"/>
    <w:rsid w:val="00D863F5"/>
    <w:rsid w:val="00D8715C"/>
    <w:rsid w:val="00D87F9C"/>
    <w:rsid w:val="00D913AD"/>
    <w:rsid w:val="00D91BE9"/>
    <w:rsid w:val="00D93275"/>
    <w:rsid w:val="00D93F3A"/>
    <w:rsid w:val="00D956A1"/>
    <w:rsid w:val="00D96110"/>
    <w:rsid w:val="00DA09C0"/>
    <w:rsid w:val="00DA14E4"/>
    <w:rsid w:val="00DA4C6F"/>
    <w:rsid w:val="00DA61F6"/>
    <w:rsid w:val="00DA6B0B"/>
    <w:rsid w:val="00DB02C5"/>
    <w:rsid w:val="00DB06D2"/>
    <w:rsid w:val="00DB2299"/>
    <w:rsid w:val="00DB24B2"/>
    <w:rsid w:val="00DB407B"/>
    <w:rsid w:val="00DB451C"/>
    <w:rsid w:val="00DB48DD"/>
    <w:rsid w:val="00DB64C8"/>
    <w:rsid w:val="00DC1380"/>
    <w:rsid w:val="00DC380F"/>
    <w:rsid w:val="00DC4003"/>
    <w:rsid w:val="00DC7855"/>
    <w:rsid w:val="00DD179F"/>
    <w:rsid w:val="00DD2BCA"/>
    <w:rsid w:val="00DD4FAE"/>
    <w:rsid w:val="00DD5BE2"/>
    <w:rsid w:val="00DE1B3A"/>
    <w:rsid w:val="00DE1D7B"/>
    <w:rsid w:val="00DE21A4"/>
    <w:rsid w:val="00DE3103"/>
    <w:rsid w:val="00DE3A45"/>
    <w:rsid w:val="00DF0100"/>
    <w:rsid w:val="00DF0592"/>
    <w:rsid w:val="00DF1205"/>
    <w:rsid w:val="00DF3855"/>
    <w:rsid w:val="00DF708B"/>
    <w:rsid w:val="00DF777D"/>
    <w:rsid w:val="00E02145"/>
    <w:rsid w:val="00E06390"/>
    <w:rsid w:val="00E063B4"/>
    <w:rsid w:val="00E063C3"/>
    <w:rsid w:val="00E129DB"/>
    <w:rsid w:val="00E17F04"/>
    <w:rsid w:val="00E20363"/>
    <w:rsid w:val="00E227E1"/>
    <w:rsid w:val="00E239E9"/>
    <w:rsid w:val="00E24CB3"/>
    <w:rsid w:val="00E24CFE"/>
    <w:rsid w:val="00E30693"/>
    <w:rsid w:val="00E309DC"/>
    <w:rsid w:val="00E31A57"/>
    <w:rsid w:val="00E32BA6"/>
    <w:rsid w:val="00E33916"/>
    <w:rsid w:val="00E33C59"/>
    <w:rsid w:val="00E366CB"/>
    <w:rsid w:val="00E371FB"/>
    <w:rsid w:val="00E40A32"/>
    <w:rsid w:val="00E438A3"/>
    <w:rsid w:val="00E44EDB"/>
    <w:rsid w:val="00E46576"/>
    <w:rsid w:val="00E53781"/>
    <w:rsid w:val="00E55D17"/>
    <w:rsid w:val="00E56CC1"/>
    <w:rsid w:val="00E5739F"/>
    <w:rsid w:val="00E573CE"/>
    <w:rsid w:val="00E60002"/>
    <w:rsid w:val="00E60E88"/>
    <w:rsid w:val="00E646D5"/>
    <w:rsid w:val="00E65AAE"/>
    <w:rsid w:val="00E67D9F"/>
    <w:rsid w:val="00E67F38"/>
    <w:rsid w:val="00E70F9E"/>
    <w:rsid w:val="00E7185D"/>
    <w:rsid w:val="00E7377F"/>
    <w:rsid w:val="00E807EE"/>
    <w:rsid w:val="00E81CA6"/>
    <w:rsid w:val="00E82FB5"/>
    <w:rsid w:val="00E83ACB"/>
    <w:rsid w:val="00E864C3"/>
    <w:rsid w:val="00E86D55"/>
    <w:rsid w:val="00E87F53"/>
    <w:rsid w:val="00E9195D"/>
    <w:rsid w:val="00E9209C"/>
    <w:rsid w:val="00E93DE0"/>
    <w:rsid w:val="00E96482"/>
    <w:rsid w:val="00E967F2"/>
    <w:rsid w:val="00E96F88"/>
    <w:rsid w:val="00EA472D"/>
    <w:rsid w:val="00EA5825"/>
    <w:rsid w:val="00EA5B48"/>
    <w:rsid w:val="00EA722B"/>
    <w:rsid w:val="00EB40D9"/>
    <w:rsid w:val="00EB6C12"/>
    <w:rsid w:val="00EC2724"/>
    <w:rsid w:val="00EC2C6B"/>
    <w:rsid w:val="00EC3E62"/>
    <w:rsid w:val="00EC4233"/>
    <w:rsid w:val="00EC5B53"/>
    <w:rsid w:val="00EC6EF1"/>
    <w:rsid w:val="00EC7CAA"/>
    <w:rsid w:val="00ED3E00"/>
    <w:rsid w:val="00ED43A3"/>
    <w:rsid w:val="00ED6A7C"/>
    <w:rsid w:val="00ED7835"/>
    <w:rsid w:val="00EE08CC"/>
    <w:rsid w:val="00EE4219"/>
    <w:rsid w:val="00EE6B8D"/>
    <w:rsid w:val="00EE6BA3"/>
    <w:rsid w:val="00EE7B7F"/>
    <w:rsid w:val="00EF0EF5"/>
    <w:rsid w:val="00EF2D52"/>
    <w:rsid w:val="00F023E0"/>
    <w:rsid w:val="00F03795"/>
    <w:rsid w:val="00F04124"/>
    <w:rsid w:val="00F05834"/>
    <w:rsid w:val="00F07625"/>
    <w:rsid w:val="00F07A4E"/>
    <w:rsid w:val="00F10ED0"/>
    <w:rsid w:val="00F158A8"/>
    <w:rsid w:val="00F15F9D"/>
    <w:rsid w:val="00F20691"/>
    <w:rsid w:val="00F2557C"/>
    <w:rsid w:val="00F25C59"/>
    <w:rsid w:val="00F35B87"/>
    <w:rsid w:val="00F35DC1"/>
    <w:rsid w:val="00F37AAD"/>
    <w:rsid w:val="00F41C75"/>
    <w:rsid w:val="00F43E4B"/>
    <w:rsid w:val="00F44B38"/>
    <w:rsid w:val="00F45A75"/>
    <w:rsid w:val="00F46924"/>
    <w:rsid w:val="00F46B45"/>
    <w:rsid w:val="00F50317"/>
    <w:rsid w:val="00F52AB3"/>
    <w:rsid w:val="00F63254"/>
    <w:rsid w:val="00F63A5A"/>
    <w:rsid w:val="00F649A7"/>
    <w:rsid w:val="00F71AAA"/>
    <w:rsid w:val="00F73921"/>
    <w:rsid w:val="00F74479"/>
    <w:rsid w:val="00F75369"/>
    <w:rsid w:val="00F83835"/>
    <w:rsid w:val="00F864EF"/>
    <w:rsid w:val="00F94184"/>
    <w:rsid w:val="00F95B4F"/>
    <w:rsid w:val="00F969A8"/>
    <w:rsid w:val="00FA0266"/>
    <w:rsid w:val="00FA2316"/>
    <w:rsid w:val="00FA5BA6"/>
    <w:rsid w:val="00FB1CFA"/>
    <w:rsid w:val="00FB36EB"/>
    <w:rsid w:val="00FB3B86"/>
    <w:rsid w:val="00FC2EDB"/>
    <w:rsid w:val="00FC6A29"/>
    <w:rsid w:val="00FD0308"/>
    <w:rsid w:val="00FD03BB"/>
    <w:rsid w:val="00FD0800"/>
    <w:rsid w:val="00FD30A5"/>
    <w:rsid w:val="00FD4DB2"/>
    <w:rsid w:val="00FE43C4"/>
    <w:rsid w:val="00FE687A"/>
    <w:rsid w:val="00FF11A3"/>
    <w:rsid w:val="00FF274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unhideWhenUsed/>
    <w:rsid w:val="009B29E2"/>
    <w:rPr>
      <w:rFonts w:ascii="Tahoma" w:hAnsi="Tahoma"/>
      <w:sz w:val="16"/>
      <w:szCs w:val="16"/>
    </w:rPr>
  </w:style>
  <w:style w:type="character" w:customStyle="1" w:styleId="a4">
    <w:name w:val="Изнесен текст Знак"/>
    <w:link w:val="a3"/>
    <w:uiPriority w:val="99"/>
    <w:semiHidden/>
    <w:rsid w:val="009B29E2"/>
    <w:rPr>
      <w:rFonts w:ascii="Tahoma" w:hAnsi="Tahoma" w:cs="Tahoma"/>
      <w:sz w:val="16"/>
      <w:szCs w:val="16"/>
    </w:rPr>
  </w:style>
  <w:style w:type="paragraph" w:customStyle="1" w:styleId="CharCharCharChar1CharCharCharChar">
    <w:name w:val="Char Char Char Char1 Char Char Char Char"/>
    <w:basedOn w:val="a"/>
    <w:rsid w:val="009B29E2"/>
    <w:pPr>
      <w:widowControl/>
      <w:tabs>
        <w:tab w:val="left" w:pos="709"/>
      </w:tabs>
      <w:autoSpaceDE/>
      <w:autoSpaceDN/>
      <w:adjustRightInd/>
    </w:pPr>
    <w:rPr>
      <w:rFonts w:ascii="Tahoma" w:hAnsi="Tahoma"/>
      <w:lang w:val="pl-PL" w:eastAsia="pl-PL"/>
    </w:rPr>
  </w:style>
  <w:style w:type="paragraph" w:styleId="a5">
    <w:name w:val="Plain Text"/>
    <w:basedOn w:val="a"/>
    <w:link w:val="a6"/>
    <w:rsid w:val="00B43930"/>
    <w:pPr>
      <w:widowControl/>
      <w:autoSpaceDE/>
      <w:autoSpaceDN/>
      <w:adjustRightInd/>
    </w:pPr>
    <w:rPr>
      <w:rFonts w:ascii="Courier New" w:hAnsi="Courier New"/>
      <w:sz w:val="20"/>
      <w:szCs w:val="20"/>
    </w:rPr>
  </w:style>
  <w:style w:type="character" w:customStyle="1" w:styleId="a6">
    <w:name w:val="Обикновен текст Знак"/>
    <w:link w:val="a5"/>
    <w:rsid w:val="00B43930"/>
    <w:rPr>
      <w:rFonts w:ascii="Courier New" w:eastAsia="Times New Roman" w:hAnsi="Courier New" w:cs="Courier New"/>
      <w:sz w:val="20"/>
      <w:szCs w:val="20"/>
    </w:rPr>
  </w:style>
  <w:style w:type="paragraph" w:customStyle="1" w:styleId="xl24">
    <w:name w:val="xl24"/>
    <w:basedOn w:val="a"/>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qFormat/>
    <w:rsid w:val="00863A3C"/>
    <w:pPr>
      <w:ind w:left="720"/>
      <w:contextualSpacing/>
    </w:pPr>
  </w:style>
  <w:style w:type="paragraph" w:customStyle="1" w:styleId="CharCharCharChar1CharCharCharChar0">
    <w:name w:val="Char Char Char Char1 Char Char Char Char"/>
    <w:basedOn w:val="a"/>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a8">
    <w:name w:val="Списък на абзаци Знак"/>
    <w:link w:val="a7"/>
    <w:locked/>
    <w:rsid w:val="00747BFF"/>
    <w:rPr>
      <w:rFonts w:hAnsi="Times New Roman"/>
      <w:sz w:val="24"/>
      <w:szCs w:val="24"/>
    </w:rPr>
  </w:style>
  <w:style w:type="character" w:styleId="a9">
    <w:name w:val="line number"/>
    <w:basedOn w:val="a0"/>
    <w:uiPriority w:val="99"/>
    <w:semiHidden/>
    <w:unhideWhenUsed/>
    <w:rsid w:val="00532C9A"/>
  </w:style>
  <w:style w:type="paragraph" w:styleId="aa">
    <w:name w:val="Body Text"/>
    <w:basedOn w:val="a"/>
    <w:link w:val="ab"/>
    <w:rsid w:val="00D34EAD"/>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D34EAD"/>
    <w:rPr>
      <w:rFonts w:ascii="Arial" w:hAnsi="Arial"/>
      <w:sz w:val="24"/>
      <w:lang w:val="en-AU"/>
    </w:rPr>
  </w:style>
  <w:style w:type="paragraph" w:customStyle="1" w:styleId="CharChar">
    <w:name w:val="Char Char"/>
    <w:basedOn w:val="a"/>
    <w:rsid w:val="007562D3"/>
    <w:pPr>
      <w:widowControl/>
      <w:tabs>
        <w:tab w:val="left" w:pos="709"/>
      </w:tabs>
      <w:autoSpaceDE/>
      <w:autoSpaceDN/>
      <w:adjustRightInd/>
    </w:pPr>
    <w:rPr>
      <w:rFonts w:ascii="Tahoma" w:hAnsi="Tahoma"/>
      <w:lang w:val="pl-PL" w:eastAsia="pl-PL"/>
    </w:rPr>
  </w:style>
  <w:style w:type="character" w:customStyle="1" w:styleId="20">
    <w:name w:val="Заглавие 2 Знак"/>
    <w:basedOn w:val="a0"/>
    <w:link w:val="2"/>
    <w:rsid w:val="00BC519D"/>
    <w:rPr>
      <w:rFonts w:ascii="Tahoma" w:hAnsi="Tahoma"/>
      <w:b/>
      <w:spacing w:val="20"/>
      <w:sz w:val="22"/>
    </w:rPr>
  </w:style>
  <w:style w:type="character" w:styleId="ac">
    <w:name w:val="Hyperlink"/>
    <w:basedOn w:val="a0"/>
    <w:uiPriority w:val="99"/>
    <w:unhideWhenUsed/>
    <w:rsid w:val="009B29D4"/>
    <w:rPr>
      <w:color w:val="0000FF"/>
      <w:u w:val="single"/>
    </w:rPr>
  </w:style>
  <w:style w:type="paragraph" w:styleId="ad">
    <w:name w:val="No Spacing"/>
    <w:link w:val="ae"/>
    <w:uiPriority w:val="1"/>
    <w:qFormat/>
    <w:rsid w:val="00CF5FFF"/>
    <w:rPr>
      <w:rFonts w:ascii="Calibri" w:eastAsia="Calibri"/>
      <w:sz w:val="22"/>
      <w:szCs w:val="22"/>
      <w:lang w:eastAsia="en-US"/>
    </w:rPr>
  </w:style>
  <w:style w:type="character" w:customStyle="1" w:styleId="ae">
    <w:name w:val="Без разредка Знак"/>
    <w:link w:val="ad"/>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40">
    <w:name w:val="Заглавие 4 Знак"/>
    <w:basedOn w:val="a0"/>
    <w:link w:val="4"/>
    <w:uiPriority w:val="9"/>
    <w:rsid w:val="00BA38E9"/>
    <w:rPr>
      <w:rFonts w:asciiTheme="majorHAnsi" w:eastAsiaTheme="majorEastAsia" w:hAnsiTheme="majorHAnsi" w:cstheme="majorBidi"/>
      <w:b/>
      <w:bCs/>
      <w:i/>
      <w:iCs/>
      <w:color w:val="4F81BD" w:themeColor="accent1"/>
      <w:sz w:val="24"/>
      <w:szCs w:val="24"/>
    </w:rPr>
  </w:style>
  <w:style w:type="character" w:customStyle="1" w:styleId="ala58">
    <w:name w:val="al_a58"/>
    <w:rsid w:val="00F35DC1"/>
    <w:rPr>
      <w:rFonts w:cs="Times New Roman"/>
    </w:rPr>
  </w:style>
  <w:style w:type="character" w:customStyle="1" w:styleId="newdocreference">
    <w:name w:val="newdocreference"/>
    <w:basedOn w:val="a0"/>
    <w:rsid w:val="004777E4"/>
  </w:style>
  <w:style w:type="paragraph" w:styleId="af">
    <w:name w:val="Normal (Web)"/>
    <w:basedOn w:val="a"/>
    <w:uiPriority w:val="99"/>
    <w:semiHidden/>
    <w:unhideWhenUsed/>
    <w:rsid w:val="004777E4"/>
    <w:pPr>
      <w:widowControl/>
      <w:autoSpaceDE/>
      <w:autoSpaceDN/>
      <w:adjustRightInd/>
      <w:spacing w:before="100" w:beforeAutospacing="1" w:after="100" w:afterAutospacing="1"/>
    </w:pPr>
  </w:style>
  <w:style w:type="character" w:styleId="af0">
    <w:name w:val="FollowedHyperlink"/>
    <w:basedOn w:val="a0"/>
    <w:uiPriority w:val="99"/>
    <w:semiHidden/>
    <w:unhideWhenUsed/>
    <w:rsid w:val="0046628E"/>
    <w:rPr>
      <w:color w:val="800080" w:themeColor="followedHyperlink"/>
      <w:u w:val="single"/>
    </w:rPr>
  </w:style>
  <w:style w:type="paragraph" w:styleId="af1">
    <w:name w:val="header"/>
    <w:basedOn w:val="a"/>
    <w:link w:val="af2"/>
    <w:uiPriority w:val="99"/>
    <w:unhideWhenUsed/>
    <w:rsid w:val="004D2349"/>
    <w:pPr>
      <w:tabs>
        <w:tab w:val="center" w:pos="4536"/>
        <w:tab w:val="right" w:pos="9072"/>
      </w:tabs>
    </w:pPr>
  </w:style>
  <w:style w:type="character" w:customStyle="1" w:styleId="af2">
    <w:name w:val="Горен колонтитул Знак"/>
    <w:basedOn w:val="a0"/>
    <w:link w:val="af1"/>
    <w:uiPriority w:val="99"/>
    <w:rsid w:val="004D2349"/>
    <w:rPr>
      <w:rFonts w:hAnsi="Times New Roman"/>
      <w:sz w:val="24"/>
      <w:szCs w:val="24"/>
    </w:rPr>
  </w:style>
  <w:style w:type="paragraph" w:styleId="af3">
    <w:name w:val="footer"/>
    <w:basedOn w:val="a"/>
    <w:link w:val="af4"/>
    <w:uiPriority w:val="99"/>
    <w:unhideWhenUsed/>
    <w:rsid w:val="004D2349"/>
    <w:pPr>
      <w:tabs>
        <w:tab w:val="center" w:pos="4536"/>
        <w:tab w:val="right" w:pos="9072"/>
      </w:tabs>
    </w:pPr>
  </w:style>
  <w:style w:type="character" w:customStyle="1" w:styleId="af4">
    <w:name w:val="Долен колонтитул Знак"/>
    <w:basedOn w:val="a0"/>
    <w:link w:val="af3"/>
    <w:uiPriority w:val="99"/>
    <w:rsid w:val="004D2349"/>
    <w:rPr>
      <w:rFonts w:hAnsi="Times New Roman"/>
      <w:sz w:val="24"/>
      <w:szCs w:val="24"/>
    </w:rPr>
  </w:style>
  <w:style w:type="paragraph" w:styleId="af5">
    <w:name w:val="Title"/>
    <w:basedOn w:val="a"/>
    <w:link w:val="af6"/>
    <w:qFormat/>
    <w:rsid w:val="006E5F24"/>
    <w:pPr>
      <w:widowControl/>
      <w:autoSpaceDE/>
      <w:autoSpaceDN/>
      <w:adjustRightInd/>
      <w:jc w:val="center"/>
    </w:pPr>
    <w:rPr>
      <w:rFonts w:ascii="Tahoma" w:eastAsia="Calibri Light" w:hAnsi="Tahoma" w:cs="Tahoma"/>
      <w:b/>
      <w:bCs/>
      <w:lang w:eastAsia="en-US"/>
    </w:rPr>
  </w:style>
  <w:style w:type="character" w:customStyle="1" w:styleId="af6">
    <w:name w:val="Заглавие Знак"/>
    <w:basedOn w:val="a0"/>
    <w:link w:val="af5"/>
    <w:rsid w:val="006E5F24"/>
    <w:rPr>
      <w:rFonts w:ascii="Tahoma" w:eastAsia="Calibri Light" w:hAnsi="Tahoma" w:cs="Tahoma"/>
      <w:b/>
      <w:bCs/>
      <w:sz w:val="24"/>
      <w:szCs w:val="24"/>
      <w:lang w:eastAsia="en-US"/>
    </w:rPr>
  </w:style>
  <w:style w:type="paragraph" w:customStyle="1" w:styleId="af7">
    <w:name w:val="Знак Знак"/>
    <w:basedOn w:val="a"/>
    <w:rsid w:val="006E5F24"/>
    <w:pPr>
      <w:widowControl/>
      <w:tabs>
        <w:tab w:val="left" w:pos="709"/>
      </w:tabs>
      <w:autoSpaceDE/>
      <w:autoSpaceDN/>
      <w:adjustRightInd/>
    </w:pPr>
    <w:rPr>
      <w:rFonts w:ascii="Tahoma" w:hAnsi="Tahoma"/>
      <w:lang w:val="pl-PL" w:eastAsia="pl-PL"/>
    </w:rPr>
  </w:style>
  <w:style w:type="character" w:styleId="af8">
    <w:name w:val="annotation reference"/>
    <w:basedOn w:val="a0"/>
    <w:uiPriority w:val="99"/>
    <w:semiHidden/>
    <w:unhideWhenUsed/>
    <w:rsid w:val="004D446E"/>
    <w:rPr>
      <w:sz w:val="16"/>
      <w:szCs w:val="16"/>
    </w:rPr>
  </w:style>
  <w:style w:type="paragraph" w:styleId="af9">
    <w:name w:val="annotation text"/>
    <w:basedOn w:val="a"/>
    <w:link w:val="afa"/>
    <w:uiPriority w:val="99"/>
    <w:semiHidden/>
    <w:unhideWhenUsed/>
    <w:rsid w:val="004D446E"/>
    <w:rPr>
      <w:sz w:val="20"/>
      <w:szCs w:val="20"/>
    </w:rPr>
  </w:style>
  <w:style w:type="character" w:customStyle="1" w:styleId="afa">
    <w:name w:val="Текст на коментар Знак"/>
    <w:basedOn w:val="a0"/>
    <w:link w:val="af9"/>
    <w:uiPriority w:val="99"/>
    <w:semiHidden/>
    <w:rsid w:val="004D446E"/>
    <w:rPr>
      <w:rFonts w:hAnsi="Times New Roman"/>
    </w:rPr>
  </w:style>
  <w:style w:type="paragraph" w:styleId="afb">
    <w:name w:val="annotation subject"/>
    <w:basedOn w:val="af9"/>
    <w:next w:val="af9"/>
    <w:link w:val="afc"/>
    <w:uiPriority w:val="99"/>
    <w:semiHidden/>
    <w:unhideWhenUsed/>
    <w:rsid w:val="004D446E"/>
    <w:rPr>
      <w:b/>
      <w:bCs/>
    </w:rPr>
  </w:style>
  <w:style w:type="character" w:customStyle="1" w:styleId="afc">
    <w:name w:val="Предмет на коментар Знак"/>
    <w:basedOn w:val="afa"/>
    <w:link w:val="afb"/>
    <w:uiPriority w:val="99"/>
    <w:semiHidden/>
    <w:rsid w:val="004D446E"/>
    <w:rPr>
      <w:rFonts w:hAnsi="Times New Roman"/>
      <w:b/>
      <w:bCs/>
    </w:rPr>
  </w:style>
  <w:style w:type="character" w:customStyle="1" w:styleId="parcapt2">
    <w:name w:val="par_capt2"/>
    <w:basedOn w:val="a0"/>
    <w:rsid w:val="00536267"/>
    <w:rPr>
      <w:b/>
      <w:bCs/>
      <w:vanish w:val="0"/>
      <w:webHidden w:val="0"/>
      <w:specVanish w:val="0"/>
    </w:rPr>
  </w:style>
  <w:style w:type="character" w:customStyle="1" w:styleId="alt2">
    <w:name w:val="al_t2"/>
    <w:basedOn w:val="a0"/>
    <w:rsid w:val="00A11866"/>
    <w:rPr>
      <w:vanish w:val="0"/>
      <w:webHidden w:val="0"/>
      <w:specVanish w:val="0"/>
    </w:rPr>
  </w:style>
  <w:style w:type="character" w:customStyle="1" w:styleId="ala2">
    <w:name w:val="al_a2"/>
    <w:basedOn w:val="a0"/>
    <w:rsid w:val="000D4E28"/>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unhideWhenUsed/>
    <w:rsid w:val="009B29E2"/>
    <w:rPr>
      <w:rFonts w:ascii="Tahoma" w:hAnsi="Tahoma"/>
      <w:sz w:val="16"/>
      <w:szCs w:val="16"/>
    </w:rPr>
  </w:style>
  <w:style w:type="character" w:customStyle="1" w:styleId="a4">
    <w:name w:val="Изнесен текст Знак"/>
    <w:link w:val="a3"/>
    <w:uiPriority w:val="99"/>
    <w:semiHidden/>
    <w:rsid w:val="009B29E2"/>
    <w:rPr>
      <w:rFonts w:ascii="Tahoma" w:hAnsi="Tahoma" w:cs="Tahoma"/>
      <w:sz w:val="16"/>
      <w:szCs w:val="16"/>
    </w:rPr>
  </w:style>
  <w:style w:type="paragraph" w:customStyle="1" w:styleId="CharCharCharChar1CharCharCharChar">
    <w:name w:val="Char Char Char Char1 Char Char Char Char"/>
    <w:basedOn w:val="a"/>
    <w:rsid w:val="009B29E2"/>
    <w:pPr>
      <w:widowControl/>
      <w:tabs>
        <w:tab w:val="left" w:pos="709"/>
      </w:tabs>
      <w:autoSpaceDE/>
      <w:autoSpaceDN/>
      <w:adjustRightInd/>
    </w:pPr>
    <w:rPr>
      <w:rFonts w:ascii="Tahoma" w:hAnsi="Tahoma"/>
      <w:lang w:val="pl-PL" w:eastAsia="pl-PL"/>
    </w:rPr>
  </w:style>
  <w:style w:type="paragraph" w:styleId="a5">
    <w:name w:val="Plain Text"/>
    <w:basedOn w:val="a"/>
    <w:link w:val="a6"/>
    <w:rsid w:val="00B43930"/>
    <w:pPr>
      <w:widowControl/>
      <w:autoSpaceDE/>
      <w:autoSpaceDN/>
      <w:adjustRightInd/>
    </w:pPr>
    <w:rPr>
      <w:rFonts w:ascii="Courier New" w:hAnsi="Courier New"/>
      <w:sz w:val="20"/>
      <w:szCs w:val="20"/>
    </w:rPr>
  </w:style>
  <w:style w:type="character" w:customStyle="1" w:styleId="a6">
    <w:name w:val="Обикновен текст Знак"/>
    <w:link w:val="a5"/>
    <w:rsid w:val="00B43930"/>
    <w:rPr>
      <w:rFonts w:ascii="Courier New" w:eastAsia="Times New Roman" w:hAnsi="Courier New" w:cs="Courier New"/>
      <w:sz w:val="20"/>
      <w:szCs w:val="20"/>
    </w:rPr>
  </w:style>
  <w:style w:type="paragraph" w:customStyle="1" w:styleId="xl24">
    <w:name w:val="xl24"/>
    <w:basedOn w:val="a"/>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qFormat/>
    <w:rsid w:val="00863A3C"/>
    <w:pPr>
      <w:ind w:left="720"/>
      <w:contextualSpacing/>
    </w:pPr>
  </w:style>
  <w:style w:type="paragraph" w:customStyle="1" w:styleId="CharCharCharChar1CharCharCharChar0">
    <w:name w:val="Char Char Char Char1 Char Char Char Char"/>
    <w:basedOn w:val="a"/>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a8">
    <w:name w:val="Списък на абзаци Знак"/>
    <w:link w:val="a7"/>
    <w:locked/>
    <w:rsid w:val="00747BFF"/>
    <w:rPr>
      <w:rFonts w:hAnsi="Times New Roman"/>
      <w:sz w:val="24"/>
      <w:szCs w:val="24"/>
    </w:rPr>
  </w:style>
  <w:style w:type="character" w:styleId="a9">
    <w:name w:val="line number"/>
    <w:basedOn w:val="a0"/>
    <w:uiPriority w:val="99"/>
    <w:semiHidden/>
    <w:unhideWhenUsed/>
    <w:rsid w:val="00532C9A"/>
  </w:style>
  <w:style w:type="paragraph" w:styleId="aa">
    <w:name w:val="Body Text"/>
    <w:basedOn w:val="a"/>
    <w:link w:val="ab"/>
    <w:rsid w:val="00D34EAD"/>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D34EAD"/>
    <w:rPr>
      <w:rFonts w:ascii="Arial" w:hAnsi="Arial"/>
      <w:sz w:val="24"/>
      <w:lang w:val="en-AU"/>
    </w:rPr>
  </w:style>
  <w:style w:type="paragraph" w:customStyle="1" w:styleId="CharChar">
    <w:name w:val="Char Char"/>
    <w:basedOn w:val="a"/>
    <w:rsid w:val="007562D3"/>
    <w:pPr>
      <w:widowControl/>
      <w:tabs>
        <w:tab w:val="left" w:pos="709"/>
      </w:tabs>
      <w:autoSpaceDE/>
      <w:autoSpaceDN/>
      <w:adjustRightInd/>
    </w:pPr>
    <w:rPr>
      <w:rFonts w:ascii="Tahoma" w:hAnsi="Tahoma"/>
      <w:lang w:val="pl-PL" w:eastAsia="pl-PL"/>
    </w:rPr>
  </w:style>
  <w:style w:type="character" w:customStyle="1" w:styleId="20">
    <w:name w:val="Заглавие 2 Знак"/>
    <w:basedOn w:val="a0"/>
    <w:link w:val="2"/>
    <w:rsid w:val="00BC519D"/>
    <w:rPr>
      <w:rFonts w:ascii="Tahoma" w:hAnsi="Tahoma"/>
      <w:b/>
      <w:spacing w:val="20"/>
      <w:sz w:val="22"/>
    </w:rPr>
  </w:style>
  <w:style w:type="character" w:styleId="ac">
    <w:name w:val="Hyperlink"/>
    <w:basedOn w:val="a0"/>
    <w:uiPriority w:val="99"/>
    <w:unhideWhenUsed/>
    <w:rsid w:val="009B29D4"/>
    <w:rPr>
      <w:color w:val="0000FF"/>
      <w:u w:val="single"/>
    </w:rPr>
  </w:style>
  <w:style w:type="paragraph" w:styleId="ad">
    <w:name w:val="No Spacing"/>
    <w:link w:val="ae"/>
    <w:uiPriority w:val="1"/>
    <w:qFormat/>
    <w:rsid w:val="00CF5FFF"/>
    <w:rPr>
      <w:rFonts w:ascii="Calibri" w:eastAsia="Calibri"/>
      <w:sz w:val="22"/>
      <w:szCs w:val="22"/>
      <w:lang w:eastAsia="en-US"/>
    </w:rPr>
  </w:style>
  <w:style w:type="character" w:customStyle="1" w:styleId="ae">
    <w:name w:val="Без разредка Знак"/>
    <w:link w:val="ad"/>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40">
    <w:name w:val="Заглавие 4 Знак"/>
    <w:basedOn w:val="a0"/>
    <w:link w:val="4"/>
    <w:uiPriority w:val="9"/>
    <w:rsid w:val="00BA38E9"/>
    <w:rPr>
      <w:rFonts w:asciiTheme="majorHAnsi" w:eastAsiaTheme="majorEastAsia" w:hAnsiTheme="majorHAnsi" w:cstheme="majorBidi"/>
      <w:b/>
      <w:bCs/>
      <w:i/>
      <w:iCs/>
      <w:color w:val="4F81BD" w:themeColor="accent1"/>
      <w:sz w:val="24"/>
      <w:szCs w:val="24"/>
    </w:rPr>
  </w:style>
  <w:style w:type="character" w:customStyle="1" w:styleId="ala58">
    <w:name w:val="al_a58"/>
    <w:rsid w:val="00F35DC1"/>
    <w:rPr>
      <w:rFonts w:cs="Times New Roman"/>
    </w:rPr>
  </w:style>
  <w:style w:type="character" w:customStyle="1" w:styleId="newdocreference">
    <w:name w:val="newdocreference"/>
    <w:basedOn w:val="a0"/>
    <w:rsid w:val="004777E4"/>
  </w:style>
  <w:style w:type="paragraph" w:styleId="af">
    <w:name w:val="Normal (Web)"/>
    <w:basedOn w:val="a"/>
    <w:uiPriority w:val="99"/>
    <w:semiHidden/>
    <w:unhideWhenUsed/>
    <w:rsid w:val="004777E4"/>
    <w:pPr>
      <w:widowControl/>
      <w:autoSpaceDE/>
      <w:autoSpaceDN/>
      <w:adjustRightInd/>
      <w:spacing w:before="100" w:beforeAutospacing="1" w:after="100" w:afterAutospacing="1"/>
    </w:pPr>
  </w:style>
  <w:style w:type="character" w:styleId="af0">
    <w:name w:val="FollowedHyperlink"/>
    <w:basedOn w:val="a0"/>
    <w:uiPriority w:val="99"/>
    <w:semiHidden/>
    <w:unhideWhenUsed/>
    <w:rsid w:val="0046628E"/>
    <w:rPr>
      <w:color w:val="800080" w:themeColor="followedHyperlink"/>
      <w:u w:val="single"/>
    </w:rPr>
  </w:style>
  <w:style w:type="paragraph" w:styleId="af1">
    <w:name w:val="header"/>
    <w:basedOn w:val="a"/>
    <w:link w:val="af2"/>
    <w:uiPriority w:val="99"/>
    <w:unhideWhenUsed/>
    <w:rsid w:val="004D2349"/>
    <w:pPr>
      <w:tabs>
        <w:tab w:val="center" w:pos="4536"/>
        <w:tab w:val="right" w:pos="9072"/>
      </w:tabs>
    </w:pPr>
  </w:style>
  <w:style w:type="character" w:customStyle="1" w:styleId="af2">
    <w:name w:val="Горен колонтитул Знак"/>
    <w:basedOn w:val="a0"/>
    <w:link w:val="af1"/>
    <w:uiPriority w:val="99"/>
    <w:rsid w:val="004D2349"/>
    <w:rPr>
      <w:rFonts w:hAnsi="Times New Roman"/>
      <w:sz w:val="24"/>
      <w:szCs w:val="24"/>
    </w:rPr>
  </w:style>
  <w:style w:type="paragraph" w:styleId="af3">
    <w:name w:val="footer"/>
    <w:basedOn w:val="a"/>
    <w:link w:val="af4"/>
    <w:uiPriority w:val="99"/>
    <w:unhideWhenUsed/>
    <w:rsid w:val="004D2349"/>
    <w:pPr>
      <w:tabs>
        <w:tab w:val="center" w:pos="4536"/>
        <w:tab w:val="right" w:pos="9072"/>
      </w:tabs>
    </w:pPr>
  </w:style>
  <w:style w:type="character" w:customStyle="1" w:styleId="af4">
    <w:name w:val="Долен колонтитул Знак"/>
    <w:basedOn w:val="a0"/>
    <w:link w:val="af3"/>
    <w:uiPriority w:val="99"/>
    <w:rsid w:val="004D2349"/>
    <w:rPr>
      <w:rFonts w:hAnsi="Times New Roman"/>
      <w:sz w:val="24"/>
      <w:szCs w:val="24"/>
    </w:rPr>
  </w:style>
  <w:style w:type="paragraph" w:styleId="af5">
    <w:name w:val="Title"/>
    <w:basedOn w:val="a"/>
    <w:link w:val="af6"/>
    <w:qFormat/>
    <w:rsid w:val="006E5F24"/>
    <w:pPr>
      <w:widowControl/>
      <w:autoSpaceDE/>
      <w:autoSpaceDN/>
      <w:adjustRightInd/>
      <w:jc w:val="center"/>
    </w:pPr>
    <w:rPr>
      <w:rFonts w:ascii="Tahoma" w:eastAsia="Calibri Light" w:hAnsi="Tahoma" w:cs="Tahoma"/>
      <w:b/>
      <w:bCs/>
      <w:lang w:eastAsia="en-US"/>
    </w:rPr>
  </w:style>
  <w:style w:type="character" w:customStyle="1" w:styleId="af6">
    <w:name w:val="Заглавие Знак"/>
    <w:basedOn w:val="a0"/>
    <w:link w:val="af5"/>
    <w:rsid w:val="006E5F24"/>
    <w:rPr>
      <w:rFonts w:ascii="Tahoma" w:eastAsia="Calibri Light" w:hAnsi="Tahoma" w:cs="Tahoma"/>
      <w:b/>
      <w:bCs/>
      <w:sz w:val="24"/>
      <w:szCs w:val="24"/>
      <w:lang w:eastAsia="en-US"/>
    </w:rPr>
  </w:style>
  <w:style w:type="paragraph" w:customStyle="1" w:styleId="af7">
    <w:name w:val="Знак Знак"/>
    <w:basedOn w:val="a"/>
    <w:rsid w:val="006E5F24"/>
    <w:pPr>
      <w:widowControl/>
      <w:tabs>
        <w:tab w:val="left" w:pos="709"/>
      </w:tabs>
      <w:autoSpaceDE/>
      <w:autoSpaceDN/>
      <w:adjustRightInd/>
    </w:pPr>
    <w:rPr>
      <w:rFonts w:ascii="Tahoma" w:hAnsi="Tahoma"/>
      <w:lang w:val="pl-PL" w:eastAsia="pl-PL"/>
    </w:rPr>
  </w:style>
  <w:style w:type="character" w:styleId="af8">
    <w:name w:val="annotation reference"/>
    <w:basedOn w:val="a0"/>
    <w:uiPriority w:val="99"/>
    <w:semiHidden/>
    <w:unhideWhenUsed/>
    <w:rsid w:val="004D446E"/>
    <w:rPr>
      <w:sz w:val="16"/>
      <w:szCs w:val="16"/>
    </w:rPr>
  </w:style>
  <w:style w:type="paragraph" w:styleId="af9">
    <w:name w:val="annotation text"/>
    <w:basedOn w:val="a"/>
    <w:link w:val="afa"/>
    <w:uiPriority w:val="99"/>
    <w:semiHidden/>
    <w:unhideWhenUsed/>
    <w:rsid w:val="004D446E"/>
    <w:rPr>
      <w:sz w:val="20"/>
      <w:szCs w:val="20"/>
    </w:rPr>
  </w:style>
  <w:style w:type="character" w:customStyle="1" w:styleId="afa">
    <w:name w:val="Текст на коментар Знак"/>
    <w:basedOn w:val="a0"/>
    <w:link w:val="af9"/>
    <w:uiPriority w:val="99"/>
    <w:semiHidden/>
    <w:rsid w:val="004D446E"/>
    <w:rPr>
      <w:rFonts w:hAnsi="Times New Roman"/>
    </w:rPr>
  </w:style>
  <w:style w:type="paragraph" w:styleId="afb">
    <w:name w:val="annotation subject"/>
    <w:basedOn w:val="af9"/>
    <w:next w:val="af9"/>
    <w:link w:val="afc"/>
    <w:uiPriority w:val="99"/>
    <w:semiHidden/>
    <w:unhideWhenUsed/>
    <w:rsid w:val="004D446E"/>
    <w:rPr>
      <w:b/>
      <w:bCs/>
    </w:rPr>
  </w:style>
  <w:style w:type="character" w:customStyle="1" w:styleId="afc">
    <w:name w:val="Предмет на коментар Знак"/>
    <w:basedOn w:val="afa"/>
    <w:link w:val="afb"/>
    <w:uiPriority w:val="99"/>
    <w:semiHidden/>
    <w:rsid w:val="004D446E"/>
    <w:rPr>
      <w:rFonts w:hAnsi="Times New Roman"/>
      <w:b/>
      <w:bCs/>
    </w:rPr>
  </w:style>
  <w:style w:type="character" w:customStyle="1" w:styleId="parcapt2">
    <w:name w:val="par_capt2"/>
    <w:basedOn w:val="a0"/>
    <w:rsid w:val="00536267"/>
    <w:rPr>
      <w:b/>
      <w:bCs/>
      <w:vanish w:val="0"/>
      <w:webHidden w:val="0"/>
      <w:specVanish w:val="0"/>
    </w:rPr>
  </w:style>
  <w:style w:type="character" w:customStyle="1" w:styleId="alt2">
    <w:name w:val="al_t2"/>
    <w:basedOn w:val="a0"/>
    <w:rsid w:val="00A11866"/>
    <w:rPr>
      <w:vanish w:val="0"/>
      <w:webHidden w:val="0"/>
      <w:specVanish w:val="0"/>
    </w:rPr>
  </w:style>
  <w:style w:type="character" w:customStyle="1" w:styleId="ala2">
    <w:name w:val="al_a2"/>
    <w:basedOn w:val="a0"/>
    <w:rsid w:val="000D4E28"/>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32847458">
      <w:bodyDiv w:val="1"/>
      <w:marLeft w:val="0"/>
      <w:marRight w:val="0"/>
      <w:marTop w:val="0"/>
      <w:marBottom w:val="0"/>
      <w:divBdr>
        <w:top w:val="none" w:sz="0" w:space="0" w:color="auto"/>
        <w:left w:val="none" w:sz="0" w:space="0" w:color="auto"/>
        <w:bottom w:val="none" w:sz="0" w:space="0" w:color="auto"/>
        <w:right w:val="none" w:sz="0" w:space="0" w:color="auto"/>
      </w:divBdr>
    </w:div>
    <w:div w:id="66538781">
      <w:bodyDiv w:val="1"/>
      <w:marLeft w:val="0"/>
      <w:marRight w:val="0"/>
      <w:marTop w:val="0"/>
      <w:marBottom w:val="0"/>
      <w:divBdr>
        <w:top w:val="none" w:sz="0" w:space="0" w:color="auto"/>
        <w:left w:val="none" w:sz="0" w:space="0" w:color="auto"/>
        <w:bottom w:val="none" w:sz="0" w:space="0" w:color="auto"/>
        <w:right w:val="none" w:sz="0" w:space="0" w:color="auto"/>
      </w:divBdr>
    </w:div>
    <w:div w:id="87360373">
      <w:bodyDiv w:val="1"/>
      <w:marLeft w:val="0"/>
      <w:marRight w:val="0"/>
      <w:marTop w:val="0"/>
      <w:marBottom w:val="0"/>
      <w:divBdr>
        <w:top w:val="none" w:sz="0" w:space="0" w:color="auto"/>
        <w:left w:val="none" w:sz="0" w:space="0" w:color="auto"/>
        <w:bottom w:val="none" w:sz="0" w:space="0" w:color="auto"/>
        <w:right w:val="none" w:sz="0" w:space="0" w:color="auto"/>
      </w:divBdr>
    </w:div>
    <w:div w:id="264507139">
      <w:bodyDiv w:val="1"/>
      <w:marLeft w:val="0"/>
      <w:marRight w:val="0"/>
      <w:marTop w:val="0"/>
      <w:marBottom w:val="0"/>
      <w:divBdr>
        <w:top w:val="none" w:sz="0" w:space="0" w:color="auto"/>
        <w:left w:val="none" w:sz="0" w:space="0" w:color="auto"/>
        <w:bottom w:val="none" w:sz="0" w:space="0" w:color="auto"/>
        <w:right w:val="none" w:sz="0" w:space="0" w:color="auto"/>
      </w:divBdr>
    </w:div>
    <w:div w:id="932124210">
      <w:bodyDiv w:val="1"/>
      <w:marLeft w:val="0"/>
      <w:marRight w:val="0"/>
      <w:marTop w:val="0"/>
      <w:marBottom w:val="0"/>
      <w:divBdr>
        <w:top w:val="none" w:sz="0" w:space="0" w:color="auto"/>
        <w:left w:val="none" w:sz="0" w:space="0" w:color="auto"/>
        <w:bottom w:val="none" w:sz="0" w:space="0" w:color="auto"/>
        <w:right w:val="none" w:sz="0" w:space="0" w:color="auto"/>
      </w:divBdr>
    </w:div>
    <w:div w:id="949774015">
      <w:bodyDiv w:val="1"/>
      <w:marLeft w:val="0"/>
      <w:marRight w:val="0"/>
      <w:marTop w:val="0"/>
      <w:marBottom w:val="0"/>
      <w:divBdr>
        <w:top w:val="none" w:sz="0" w:space="0" w:color="auto"/>
        <w:left w:val="none" w:sz="0" w:space="0" w:color="auto"/>
        <w:bottom w:val="none" w:sz="0" w:space="0" w:color="auto"/>
        <w:right w:val="none" w:sz="0" w:space="0" w:color="auto"/>
      </w:divBdr>
    </w:div>
    <w:div w:id="969749156">
      <w:bodyDiv w:val="1"/>
      <w:marLeft w:val="0"/>
      <w:marRight w:val="0"/>
      <w:marTop w:val="0"/>
      <w:marBottom w:val="0"/>
      <w:divBdr>
        <w:top w:val="none" w:sz="0" w:space="0" w:color="auto"/>
        <w:left w:val="none" w:sz="0" w:space="0" w:color="auto"/>
        <w:bottom w:val="none" w:sz="0" w:space="0" w:color="auto"/>
        <w:right w:val="none" w:sz="0" w:space="0" w:color="auto"/>
      </w:divBdr>
    </w:div>
    <w:div w:id="1247769333">
      <w:bodyDiv w:val="1"/>
      <w:marLeft w:val="0"/>
      <w:marRight w:val="0"/>
      <w:marTop w:val="0"/>
      <w:marBottom w:val="0"/>
      <w:divBdr>
        <w:top w:val="none" w:sz="0" w:space="0" w:color="auto"/>
        <w:left w:val="none" w:sz="0" w:space="0" w:color="auto"/>
        <w:bottom w:val="none" w:sz="0" w:space="0" w:color="auto"/>
        <w:right w:val="none" w:sz="0" w:space="0" w:color="auto"/>
      </w:divBdr>
    </w:div>
    <w:div w:id="1273978552">
      <w:bodyDiv w:val="1"/>
      <w:marLeft w:val="0"/>
      <w:marRight w:val="0"/>
      <w:marTop w:val="0"/>
      <w:marBottom w:val="0"/>
      <w:divBdr>
        <w:top w:val="none" w:sz="0" w:space="0" w:color="auto"/>
        <w:left w:val="none" w:sz="0" w:space="0" w:color="auto"/>
        <w:bottom w:val="none" w:sz="0" w:space="0" w:color="auto"/>
        <w:right w:val="none" w:sz="0" w:space="0" w:color="auto"/>
      </w:divBdr>
    </w:div>
    <w:div w:id="1354503142">
      <w:bodyDiv w:val="1"/>
      <w:marLeft w:val="0"/>
      <w:marRight w:val="0"/>
      <w:marTop w:val="0"/>
      <w:marBottom w:val="0"/>
      <w:divBdr>
        <w:top w:val="none" w:sz="0" w:space="0" w:color="auto"/>
        <w:left w:val="none" w:sz="0" w:space="0" w:color="auto"/>
        <w:bottom w:val="none" w:sz="0" w:space="0" w:color="auto"/>
        <w:right w:val="none" w:sz="0" w:space="0" w:color="auto"/>
      </w:divBdr>
    </w:div>
    <w:div w:id="1430353006">
      <w:bodyDiv w:val="1"/>
      <w:marLeft w:val="0"/>
      <w:marRight w:val="0"/>
      <w:marTop w:val="0"/>
      <w:marBottom w:val="0"/>
      <w:divBdr>
        <w:top w:val="none" w:sz="0" w:space="0" w:color="auto"/>
        <w:left w:val="none" w:sz="0" w:space="0" w:color="auto"/>
        <w:bottom w:val="none" w:sz="0" w:space="0" w:color="auto"/>
        <w:right w:val="none" w:sz="0" w:space="0" w:color="auto"/>
      </w:divBdr>
    </w:div>
    <w:div w:id="1486895562">
      <w:bodyDiv w:val="1"/>
      <w:marLeft w:val="0"/>
      <w:marRight w:val="0"/>
      <w:marTop w:val="0"/>
      <w:marBottom w:val="0"/>
      <w:divBdr>
        <w:top w:val="none" w:sz="0" w:space="0" w:color="auto"/>
        <w:left w:val="none" w:sz="0" w:space="0" w:color="auto"/>
        <w:bottom w:val="none" w:sz="0" w:space="0" w:color="auto"/>
        <w:right w:val="none" w:sz="0" w:space="0" w:color="auto"/>
      </w:divBdr>
    </w:div>
    <w:div w:id="1553007565">
      <w:bodyDiv w:val="1"/>
      <w:marLeft w:val="0"/>
      <w:marRight w:val="0"/>
      <w:marTop w:val="0"/>
      <w:marBottom w:val="0"/>
      <w:divBdr>
        <w:top w:val="none" w:sz="0" w:space="0" w:color="auto"/>
        <w:left w:val="none" w:sz="0" w:space="0" w:color="auto"/>
        <w:bottom w:val="none" w:sz="0" w:space="0" w:color="auto"/>
        <w:right w:val="none" w:sz="0" w:space="0" w:color="auto"/>
      </w:divBdr>
    </w:div>
    <w:div w:id="1688217330">
      <w:bodyDiv w:val="1"/>
      <w:marLeft w:val="0"/>
      <w:marRight w:val="0"/>
      <w:marTop w:val="0"/>
      <w:marBottom w:val="0"/>
      <w:divBdr>
        <w:top w:val="none" w:sz="0" w:space="0" w:color="auto"/>
        <w:left w:val="none" w:sz="0" w:space="0" w:color="auto"/>
        <w:bottom w:val="none" w:sz="0" w:space="0" w:color="auto"/>
        <w:right w:val="none" w:sz="0" w:space="0" w:color="auto"/>
      </w:divBdr>
    </w:div>
    <w:div w:id="2000232400">
      <w:bodyDiv w:val="1"/>
      <w:marLeft w:val="0"/>
      <w:marRight w:val="0"/>
      <w:marTop w:val="0"/>
      <w:marBottom w:val="0"/>
      <w:divBdr>
        <w:top w:val="none" w:sz="0" w:space="0" w:color="auto"/>
        <w:left w:val="none" w:sz="0" w:space="0" w:color="auto"/>
        <w:bottom w:val="none" w:sz="0" w:space="0" w:color="auto"/>
        <w:right w:val="none" w:sz="0" w:space="0" w:color="auto"/>
      </w:divBdr>
    </w:div>
    <w:div w:id="2026131982">
      <w:bodyDiv w:val="1"/>
      <w:marLeft w:val="0"/>
      <w:marRight w:val="0"/>
      <w:marTop w:val="0"/>
      <w:marBottom w:val="0"/>
      <w:divBdr>
        <w:top w:val="none" w:sz="0" w:space="0" w:color="auto"/>
        <w:left w:val="none" w:sz="0" w:space="0" w:color="auto"/>
        <w:bottom w:val="none" w:sz="0" w:space="0" w:color="auto"/>
        <w:right w:val="none" w:sz="0" w:space="0" w:color="auto"/>
      </w:divBdr>
    </w:div>
    <w:div w:id="2047365597">
      <w:bodyDiv w:val="1"/>
      <w:marLeft w:val="0"/>
      <w:marRight w:val="0"/>
      <w:marTop w:val="0"/>
      <w:marBottom w:val="0"/>
      <w:divBdr>
        <w:top w:val="none" w:sz="0" w:space="0" w:color="auto"/>
        <w:left w:val="none" w:sz="0" w:space="0" w:color="auto"/>
        <w:bottom w:val="none" w:sz="0" w:space="0" w:color="auto"/>
        <w:right w:val="none" w:sz="0" w:space="0" w:color="auto"/>
      </w:divBdr>
    </w:div>
    <w:div w:id="2051880880">
      <w:bodyDiv w:val="1"/>
      <w:marLeft w:val="0"/>
      <w:marRight w:val="0"/>
      <w:marTop w:val="0"/>
      <w:marBottom w:val="0"/>
      <w:divBdr>
        <w:top w:val="none" w:sz="0" w:space="0" w:color="auto"/>
        <w:left w:val="none" w:sz="0" w:space="0" w:color="auto"/>
        <w:bottom w:val="none" w:sz="0" w:space="0" w:color="auto"/>
        <w:right w:val="none" w:sz="0" w:space="0" w:color="auto"/>
      </w:divBdr>
    </w:div>
    <w:div w:id="2112162567">
      <w:bodyDiv w:val="1"/>
      <w:marLeft w:val="0"/>
      <w:marRight w:val="0"/>
      <w:marTop w:val="0"/>
      <w:marBottom w:val="0"/>
      <w:divBdr>
        <w:top w:val="none" w:sz="0" w:space="0" w:color="auto"/>
        <w:left w:val="none" w:sz="0" w:space="0" w:color="auto"/>
        <w:bottom w:val="none" w:sz="0" w:space="0" w:color="auto"/>
        <w:right w:val="none" w:sz="0" w:space="0" w:color="auto"/>
      </w:divBdr>
    </w:div>
    <w:div w:id="21129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NavigateDocument('&#1050;&#1058;_1986" TargetMode="External"/><Relationship Id="rId18" Type="http://schemas.openxmlformats.org/officeDocument/2006/relationships/hyperlink" Target="javascript:%20NavigateDocument('&#1050;&#1058;_1986" TargetMode="External"/><Relationship Id="rId26" Type="http://schemas.openxmlformats.org/officeDocument/2006/relationships/hyperlink" Target="javascript:%20NavigateDocument('&#1058;&#1047;_1991" TargetMode="External"/><Relationship Id="rId3" Type="http://schemas.openxmlformats.org/officeDocument/2006/relationships/styles" Target="styles.xml"/><Relationship Id="rId21" Type="http://schemas.openxmlformats.org/officeDocument/2006/relationships/hyperlink" Target="javascript:%20NavigateDocument('&#1050;&#1058;_1986" TargetMode="External"/><Relationship Id="rId7" Type="http://schemas.openxmlformats.org/officeDocument/2006/relationships/endnotes" Target="endnotes.xml"/><Relationship Id="rId12" Type="http://schemas.openxmlformats.org/officeDocument/2006/relationships/hyperlink" Target="javascript:%20NavigateDocument('&#1050;&#1058;_1986" TargetMode="External"/><Relationship Id="rId17" Type="http://schemas.openxmlformats.org/officeDocument/2006/relationships/hyperlink" Target="javascript:%20NavigateDocument('&#1050;&#1058;_1986" TargetMode="External"/><Relationship Id="rId25" Type="http://schemas.openxmlformats.org/officeDocument/2006/relationships/hyperlink" Target="javascript:%20Navigate('&#1095;&#1083;54_&#1072;&#1083;1_&#1090;3');" TargetMode="External"/><Relationship Id="rId2" Type="http://schemas.openxmlformats.org/officeDocument/2006/relationships/numbering" Target="numbering.xml"/><Relationship Id="rId16" Type="http://schemas.openxmlformats.org/officeDocument/2006/relationships/hyperlink" Target="javascript:%20NavigateDocument('&#1050;&#1058;_1986" TargetMode="External"/><Relationship Id="rId20" Type="http://schemas.openxmlformats.org/officeDocument/2006/relationships/hyperlink" Target="javascript:%20NavigateDocument('&#1050;&#1058;_19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44_&#1072;&#1083;5');" TargetMode="External"/><Relationship Id="rId24" Type="http://schemas.openxmlformats.org/officeDocument/2006/relationships/hyperlink" Target="javascript:%20NavigateDocument('&#1047;_&#1090;&#1088;&#1091;&#1076;_&#1084;&#1080;&#1075;&#1088;_&#1084;&#1086;&#1073;&#1080;&#1083;_2016');" TargetMode="External"/><Relationship Id="rId5" Type="http://schemas.openxmlformats.org/officeDocument/2006/relationships/webSettings" Target="webSettings.xml"/><Relationship Id="rId15" Type="http://schemas.openxmlformats.org/officeDocument/2006/relationships/hyperlink" Target="javascript:%20NavigateDocument('&#1050;&#1058;_1986" TargetMode="External"/><Relationship Id="rId23" Type="http://schemas.openxmlformats.org/officeDocument/2006/relationships/hyperlink" Target="javascript:%20NavigateDocument('&#1047;_&#1090;&#1088;&#1091;&#1076;_&#1084;&#1080;&#1075;&#1088;_&#1084;&#1086;&#1073;&#1080;&#1083;_2016" TargetMode="External"/><Relationship Id="rId28" Type="http://schemas.openxmlformats.org/officeDocument/2006/relationships/footer" Target="footer1.xml"/><Relationship Id="rId10" Type="http://schemas.openxmlformats.org/officeDocument/2006/relationships/hyperlink" Target="javascript:%20NavigateDocument('&#1044;&#1054;&#1055;&#1050;_2005');" TargetMode="External"/><Relationship Id="rId19" Type="http://schemas.openxmlformats.org/officeDocument/2006/relationships/hyperlink" Target="javascript:%20NavigateDocument('&#1050;&#1058;_1986"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javascript:%20NavigateDocument('&#1044;&#1054;&#1055;&#1050;_2005" TargetMode="External"/><Relationship Id="rId14" Type="http://schemas.openxmlformats.org/officeDocument/2006/relationships/hyperlink" Target="javascript:%20NavigateDocument('&#1050;&#1058;_1986" TargetMode="External"/><Relationship Id="rId22" Type="http://schemas.openxmlformats.org/officeDocument/2006/relationships/hyperlink" Target="javascript:%20NavigateDocument('&#1050;&#1058;_1986');" TargetMode="External"/><Relationship Id="rId27" Type="http://schemas.openxmlformats.org/officeDocument/2006/relationships/hyperlink" Target="javascript:%20NavigateDocument('&#1058;&#1047;_1991');" TargetMode="External"/><Relationship Id="rId30"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F44B-C0F9-4D3E-9267-CA10CF67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13</Pages>
  <Words>5311</Words>
  <Characters>30277</Characters>
  <Application>Microsoft Office Word</Application>
  <DocSecurity>0</DocSecurity>
  <Lines>252</Lines>
  <Paragraphs>71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Registry Agency</Company>
  <LinksUpToDate>false</LinksUpToDate>
  <CharactersWithSpaces>35517</CharactersWithSpaces>
  <SharedDoc>false</SharedDoc>
  <HLinks>
    <vt:vector size="6" baseType="variant">
      <vt:variant>
        <vt:i4>7733332</vt:i4>
      </vt:variant>
      <vt:variant>
        <vt:i4>0</vt:i4>
      </vt:variant>
      <vt:variant>
        <vt:i4>0</vt:i4>
      </vt:variant>
      <vt:variant>
        <vt:i4>5</vt:i4>
      </vt:variant>
      <vt:variant>
        <vt:lpwstr>mailto:dgscho@abv.bg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Евелина Георгиева</dc:creator>
  <cp:lastModifiedBy>user</cp:lastModifiedBy>
  <cp:revision>26</cp:revision>
  <cp:lastPrinted>2019-04-24T07:10:00Z</cp:lastPrinted>
  <dcterms:created xsi:type="dcterms:W3CDTF">2019-03-06T08:02:00Z</dcterms:created>
  <dcterms:modified xsi:type="dcterms:W3CDTF">2019-04-24T08:31:00Z</dcterms:modified>
</cp:coreProperties>
</file>