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07" w:rsidRDefault="002A599A" w:rsidP="00060EB1">
      <w:pPr>
        <w:widowControl/>
        <w:tabs>
          <w:tab w:val="left" w:pos="567"/>
        </w:tabs>
        <w:autoSpaceDE/>
        <w:autoSpaceDN/>
        <w:adjustRightInd/>
      </w:pPr>
      <w:r>
        <w:rPr>
          <w:noProof/>
        </w:rPr>
        <w:drawing>
          <wp:inline distT="0" distB="0" distL="0" distR="0" wp14:anchorId="25D427A0" wp14:editId="5700ECD5">
            <wp:extent cx="5637530" cy="7878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7530" cy="787800"/>
                    </a:xfrm>
                    <a:prstGeom prst="rect">
                      <a:avLst/>
                    </a:prstGeom>
                    <a:noFill/>
                    <a:ln>
                      <a:noFill/>
                    </a:ln>
                  </pic:spPr>
                </pic:pic>
              </a:graphicData>
            </a:graphic>
          </wp:inline>
        </w:drawing>
      </w:r>
    </w:p>
    <w:p w:rsidR="003C0007" w:rsidRPr="00330995" w:rsidRDefault="003C0007" w:rsidP="00BF7EEB">
      <w:pPr>
        <w:tabs>
          <w:tab w:val="left" w:pos="567"/>
        </w:tabs>
        <w:jc w:val="cente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suppressAutoHyphens/>
        <w:jc w:val="right"/>
        <w:rPr>
          <w:rFonts w:eastAsia="SimSun"/>
          <w:b/>
          <w:kern w:val="1"/>
          <w:lang w:eastAsia="hi-IN" w:bidi="hi-IN"/>
        </w:rPr>
      </w:pPr>
      <w:r w:rsidRPr="00330995">
        <w:rPr>
          <w:rFonts w:eastAsia="SimSun"/>
          <w:b/>
          <w:kern w:val="1"/>
          <w:lang w:eastAsia="hi-IN" w:bidi="hi-IN"/>
        </w:rPr>
        <w:t>Утвърдил:……….…………</w:t>
      </w:r>
    </w:p>
    <w:p w:rsidR="0005072E" w:rsidRPr="00330995" w:rsidRDefault="00BB6ACC" w:rsidP="00BB6ACC">
      <w:pPr>
        <w:tabs>
          <w:tab w:val="left" w:pos="567"/>
        </w:tabs>
        <w:suppressAutoHyphens/>
        <w:ind w:left="1492"/>
        <w:jc w:val="center"/>
        <w:rPr>
          <w:rFonts w:eastAsia="SimSun"/>
          <w:b/>
          <w:kern w:val="1"/>
          <w:lang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t xml:space="preserve">     </w:t>
      </w:r>
      <w:r w:rsidR="0005072E" w:rsidRPr="00330995">
        <w:rPr>
          <w:rFonts w:eastAsia="SimSun"/>
          <w:b/>
          <w:kern w:val="1"/>
          <w:lang w:eastAsia="hi-IN" w:bidi="hi-IN"/>
        </w:rPr>
        <w:t xml:space="preserve">Директор </w:t>
      </w:r>
      <w:r>
        <w:rPr>
          <w:rFonts w:eastAsia="SimSun"/>
          <w:b/>
          <w:kern w:val="1"/>
          <w:lang w:eastAsia="hi-IN" w:bidi="hi-IN"/>
        </w:rPr>
        <w:t>СЗДП</w:t>
      </w:r>
    </w:p>
    <w:p w:rsidR="0005072E" w:rsidRPr="00330995" w:rsidRDefault="00BB6ACC" w:rsidP="00BB6ACC">
      <w:pPr>
        <w:tabs>
          <w:tab w:val="left" w:pos="567"/>
        </w:tabs>
        <w:suppressAutoHyphens/>
        <w:ind w:left="1492"/>
        <w:jc w:val="center"/>
        <w:rPr>
          <w:rFonts w:eastAsia="SimSun"/>
          <w:b/>
          <w:kern w:val="1"/>
          <w:lang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t>/ инж. Цветко Цветков</w:t>
      </w:r>
      <w:r w:rsidR="0005072E" w:rsidRPr="00330995">
        <w:rPr>
          <w:rFonts w:eastAsia="SimSun"/>
          <w:b/>
          <w:kern w:val="1"/>
          <w:lang w:eastAsia="hi-IN" w:bidi="hi-IN"/>
        </w:rPr>
        <w:t>/</w:t>
      </w:r>
    </w:p>
    <w:p w:rsidR="0005072E" w:rsidRPr="00330995" w:rsidRDefault="0005072E" w:rsidP="00BF7EEB">
      <w:pPr>
        <w:tabs>
          <w:tab w:val="left" w:pos="567"/>
        </w:tabs>
        <w:jc w:val="right"/>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spacing w:val="100"/>
        </w:rPr>
      </w:pPr>
    </w:p>
    <w:p w:rsidR="0005072E" w:rsidRPr="00330995" w:rsidRDefault="0005072E" w:rsidP="00BF7EEB">
      <w:pPr>
        <w:tabs>
          <w:tab w:val="left" w:pos="567"/>
        </w:tabs>
        <w:jc w:val="center"/>
        <w:rPr>
          <w:b/>
          <w:spacing w:val="100"/>
          <w:sz w:val="32"/>
          <w:szCs w:val="32"/>
        </w:rPr>
      </w:pPr>
      <w:r w:rsidRPr="00330995">
        <w:rPr>
          <w:b/>
          <w:spacing w:val="100"/>
          <w:sz w:val="32"/>
          <w:szCs w:val="32"/>
        </w:rPr>
        <w:t>ДОКУМЕНТАЦИЯ</w:t>
      </w:r>
    </w:p>
    <w:p w:rsidR="0005072E" w:rsidRPr="00330995" w:rsidRDefault="0005072E" w:rsidP="00BF7EEB">
      <w:pPr>
        <w:tabs>
          <w:tab w:val="left" w:pos="567"/>
        </w:tabs>
        <w:jc w:val="center"/>
      </w:pPr>
    </w:p>
    <w:p w:rsidR="0005072E" w:rsidRPr="00330995" w:rsidRDefault="0005072E" w:rsidP="00BF7EEB">
      <w:pPr>
        <w:tabs>
          <w:tab w:val="left" w:pos="567"/>
        </w:tabs>
        <w:jc w:val="center"/>
      </w:pPr>
    </w:p>
    <w:p w:rsidR="0005072E" w:rsidRPr="00330995" w:rsidRDefault="0005072E" w:rsidP="00BF7EEB">
      <w:pPr>
        <w:tabs>
          <w:tab w:val="left" w:pos="567"/>
        </w:tabs>
        <w:jc w:val="center"/>
        <w:rPr>
          <w:b/>
          <w:spacing w:val="60"/>
        </w:rPr>
      </w:pPr>
      <w:r w:rsidRPr="00330995">
        <w:rPr>
          <w:b/>
        </w:rPr>
        <w:t>ЗА ПРОВЕЖДАНЕ НА ПУБЛИЧНО СЪСТЕЗАНИЕ ЗА ВЪЗЛАГАНЕ НА ОБЩЕСТВЕНА ПОРЪЧКА С ПРЕДМЕТ:</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521E18" w:rsidRDefault="0005072E" w:rsidP="00521E18">
      <w:pPr>
        <w:tabs>
          <w:tab w:val="left" w:pos="567"/>
        </w:tabs>
        <w:spacing w:before="120" w:after="120"/>
        <w:ind w:right="5"/>
        <w:jc w:val="center"/>
        <w:rPr>
          <w:b/>
          <w:bCs/>
          <w:color w:val="000000"/>
        </w:rPr>
      </w:pPr>
      <w:r w:rsidRPr="00B619DA">
        <w:rPr>
          <w:b/>
          <w:color w:val="000000"/>
        </w:rPr>
        <w:t>„</w:t>
      </w:r>
      <w:r w:rsidRPr="00330995">
        <w:rPr>
          <w:b/>
          <w:bCs/>
          <w:color w:val="000000"/>
        </w:rPr>
        <w:t xml:space="preserve">Доставка на канцеларски материали </w:t>
      </w:r>
      <w:r w:rsidR="00521E18">
        <w:rPr>
          <w:b/>
          <w:bCs/>
          <w:color w:val="000000"/>
        </w:rPr>
        <w:t xml:space="preserve">за срок от 36 месеца </w:t>
      </w:r>
      <w:r w:rsidRPr="00330995">
        <w:rPr>
          <w:b/>
          <w:bCs/>
          <w:color w:val="000000"/>
        </w:rPr>
        <w:t xml:space="preserve">за нуждите на </w:t>
      </w:r>
      <w:r w:rsidR="00521E18">
        <w:rPr>
          <w:b/>
          <w:bCs/>
          <w:color w:val="000000"/>
        </w:rPr>
        <w:t>Централно управление на „Северозападно държавно предприятие“ ДП</w:t>
      </w:r>
      <w:r w:rsidRPr="00330995">
        <w:rPr>
          <w:b/>
          <w:bCs/>
          <w:color w:val="000000"/>
        </w:rPr>
        <w:t>”</w:t>
      </w:r>
      <w:r w:rsidR="00521E18">
        <w:rPr>
          <w:b/>
          <w:bCs/>
          <w:color w:val="000000"/>
        </w:rPr>
        <w:t xml:space="preserve">             </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ind w:right="-142"/>
        <w:jc w:val="both"/>
        <w:rPr>
          <w:b/>
          <w:bCs/>
        </w:rPr>
      </w:pPr>
    </w:p>
    <w:p w:rsidR="0005072E" w:rsidRPr="00330995" w:rsidRDefault="0005072E" w:rsidP="00BF7EEB">
      <w:pPr>
        <w:tabs>
          <w:tab w:val="left" w:pos="567"/>
        </w:tabs>
        <w:jc w:val="both"/>
        <w:rPr>
          <w:b/>
          <w:sz w:val="28"/>
          <w:szCs w:val="28"/>
        </w:rPr>
      </w:pPr>
    </w:p>
    <w:p w:rsidR="0005072E" w:rsidRPr="00330995" w:rsidRDefault="0005072E" w:rsidP="00BF7EEB">
      <w:pPr>
        <w:tabs>
          <w:tab w:val="left" w:pos="567"/>
        </w:tabs>
        <w:jc w:val="center"/>
        <w:rPr>
          <w:b/>
          <w:sz w:val="28"/>
          <w:szCs w:val="28"/>
        </w:rPr>
      </w:pPr>
    </w:p>
    <w:p w:rsidR="0005072E" w:rsidRPr="00330995" w:rsidRDefault="0005072E" w:rsidP="00BF7EEB">
      <w:pPr>
        <w:tabs>
          <w:tab w:val="left" w:pos="567"/>
        </w:tabs>
        <w:jc w:val="center"/>
        <w:rPr>
          <w:b/>
          <w:sz w:val="28"/>
          <w:szCs w:val="28"/>
        </w:rPr>
      </w:pPr>
    </w:p>
    <w:p w:rsidR="0005072E" w:rsidRDefault="0005072E"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AD34FB" w:rsidP="00AD34FB">
      <w:pPr>
        <w:tabs>
          <w:tab w:val="left" w:pos="567"/>
          <w:tab w:val="left" w:pos="5943"/>
        </w:tabs>
        <w:rPr>
          <w:b/>
          <w:spacing w:val="60"/>
        </w:rPr>
      </w:pPr>
      <w:r>
        <w:rPr>
          <w:b/>
          <w:spacing w:val="60"/>
        </w:rPr>
        <w:tab/>
      </w:r>
      <w:r>
        <w:rPr>
          <w:b/>
          <w:spacing w:val="60"/>
        </w:rPr>
        <w:tab/>
      </w: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4A6906" w:rsidP="00BF7EEB">
      <w:pPr>
        <w:tabs>
          <w:tab w:val="left" w:pos="567"/>
        </w:tabs>
        <w:jc w:val="center"/>
        <w:rPr>
          <w:b/>
          <w:spacing w:val="60"/>
        </w:rPr>
      </w:pPr>
    </w:p>
    <w:p w:rsidR="004A6906" w:rsidRPr="00330995" w:rsidRDefault="004A6906"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05072E" w:rsidRDefault="0005072E" w:rsidP="00BF7EEB">
      <w:pPr>
        <w:tabs>
          <w:tab w:val="left" w:pos="567"/>
        </w:tabs>
        <w:jc w:val="center"/>
        <w:rPr>
          <w:b/>
          <w:spacing w:val="60"/>
        </w:rPr>
      </w:pPr>
    </w:p>
    <w:p w:rsidR="00B20010" w:rsidRDefault="00B20010"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B20010" w:rsidRPr="00330995" w:rsidRDefault="00B20010" w:rsidP="00BF7EEB">
      <w:pPr>
        <w:tabs>
          <w:tab w:val="left" w:pos="567"/>
        </w:tabs>
        <w:jc w:val="center"/>
        <w:rPr>
          <w:b/>
          <w:spacing w:val="60"/>
        </w:rPr>
      </w:pPr>
    </w:p>
    <w:p w:rsidR="0005072E" w:rsidRDefault="0005072E" w:rsidP="00BF7EEB">
      <w:pPr>
        <w:tabs>
          <w:tab w:val="left" w:pos="567"/>
        </w:tabs>
        <w:jc w:val="center"/>
      </w:pPr>
      <w:r w:rsidRPr="00330995">
        <w:t>гр.</w:t>
      </w:r>
      <w:r w:rsidR="00CC4215">
        <w:t xml:space="preserve"> Враца</w:t>
      </w:r>
      <w:r w:rsidRPr="00330995">
        <w:t>, 201</w:t>
      </w:r>
      <w:r w:rsidR="00CC4215">
        <w:t>9</w:t>
      </w:r>
      <w:r w:rsidRPr="00330995">
        <w:t xml:space="preserve"> г.</w:t>
      </w: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4D2349" w:rsidRDefault="009149B5" w:rsidP="00BF7EEB">
      <w:pPr>
        <w:pStyle w:val="NoSpacing2"/>
        <w:tabs>
          <w:tab w:val="left" w:pos="567"/>
        </w:tabs>
        <w:jc w:val="center"/>
        <w:rPr>
          <w:rFonts w:ascii="Times New Roman" w:hAnsi="Times New Roman"/>
          <w:b/>
          <w:sz w:val="24"/>
          <w:szCs w:val="24"/>
        </w:rPr>
      </w:pPr>
      <w:r w:rsidRPr="00330995">
        <w:rPr>
          <w:rFonts w:ascii="Times New Roman" w:hAnsi="Times New Roman"/>
          <w:b/>
          <w:sz w:val="24"/>
          <w:szCs w:val="24"/>
        </w:rPr>
        <w:t xml:space="preserve">СЪДЪРЖАНИЕ НА ДОКУМЕНТАЦИЯТА </w:t>
      </w:r>
    </w:p>
    <w:p w:rsidR="004D2349" w:rsidRDefault="009149B5" w:rsidP="00BF7EEB">
      <w:pPr>
        <w:pStyle w:val="NoSpacing2"/>
        <w:tabs>
          <w:tab w:val="left" w:pos="567"/>
        </w:tabs>
        <w:jc w:val="center"/>
        <w:rPr>
          <w:rFonts w:ascii="Times New Roman" w:hAnsi="Times New Roman"/>
          <w:caps/>
          <w:sz w:val="24"/>
          <w:szCs w:val="24"/>
        </w:rPr>
      </w:pPr>
      <w:r w:rsidRPr="00330995">
        <w:rPr>
          <w:rFonts w:ascii="Times New Roman" w:hAnsi="Times New Roman"/>
          <w:b/>
          <w:sz w:val="24"/>
          <w:szCs w:val="24"/>
        </w:rPr>
        <w:t xml:space="preserve">ЗА </w:t>
      </w:r>
      <w:r w:rsidRPr="00330995">
        <w:rPr>
          <w:rFonts w:ascii="Times New Roman" w:hAnsi="Times New Roman"/>
          <w:b/>
          <w:caps/>
          <w:sz w:val="24"/>
          <w:szCs w:val="24"/>
        </w:rPr>
        <w:t>обществена поръчка по ЧЛ. 20, АЛ. 2, Т. 2</w:t>
      </w:r>
      <w:r w:rsidR="00757DE0">
        <w:rPr>
          <w:rFonts w:ascii="Times New Roman" w:hAnsi="Times New Roman"/>
          <w:caps/>
          <w:sz w:val="24"/>
          <w:szCs w:val="24"/>
        </w:rPr>
        <w:t xml:space="preserve"> </w:t>
      </w:r>
      <w:r w:rsidR="004D2349">
        <w:rPr>
          <w:rFonts w:ascii="Times New Roman" w:hAnsi="Times New Roman"/>
          <w:caps/>
          <w:sz w:val="24"/>
          <w:szCs w:val="24"/>
        </w:rPr>
        <w:t>–</w:t>
      </w:r>
      <w:r w:rsidR="00757DE0">
        <w:rPr>
          <w:rFonts w:ascii="Times New Roman" w:hAnsi="Times New Roman"/>
          <w:caps/>
          <w:sz w:val="24"/>
          <w:szCs w:val="24"/>
        </w:rPr>
        <w:t xml:space="preserve"> </w:t>
      </w:r>
    </w:p>
    <w:p w:rsidR="009149B5" w:rsidRPr="00330995" w:rsidRDefault="009149B5" w:rsidP="00BF7EEB">
      <w:pPr>
        <w:pStyle w:val="NoSpacing2"/>
        <w:tabs>
          <w:tab w:val="left" w:pos="567"/>
        </w:tabs>
        <w:jc w:val="center"/>
        <w:rPr>
          <w:rFonts w:ascii="Times New Roman" w:hAnsi="Times New Roman"/>
          <w:b/>
          <w:caps/>
          <w:sz w:val="24"/>
          <w:szCs w:val="24"/>
        </w:rPr>
      </w:pPr>
      <w:r w:rsidRPr="00330995">
        <w:rPr>
          <w:rFonts w:ascii="Times New Roman" w:hAnsi="Times New Roman"/>
          <w:b/>
          <w:caps/>
          <w:sz w:val="24"/>
          <w:szCs w:val="24"/>
        </w:rPr>
        <w:t>ПУБЛИЧНО</w:t>
      </w:r>
      <w:r w:rsidR="00E9209C" w:rsidRPr="00330995">
        <w:rPr>
          <w:rFonts w:ascii="Times New Roman" w:hAnsi="Times New Roman"/>
          <w:b/>
          <w:caps/>
          <w:sz w:val="24"/>
          <w:szCs w:val="24"/>
        </w:rPr>
        <w:t xml:space="preserve"> </w:t>
      </w:r>
      <w:r w:rsidRPr="00330995">
        <w:rPr>
          <w:rFonts w:ascii="Times New Roman" w:hAnsi="Times New Roman"/>
          <w:b/>
          <w:caps/>
          <w:sz w:val="24"/>
          <w:szCs w:val="24"/>
        </w:rPr>
        <w:t>СЪСТЕЗАНИЕ С предмет:</w:t>
      </w:r>
    </w:p>
    <w:p w:rsidR="00A40373" w:rsidRDefault="00A40373" w:rsidP="00BF7EEB">
      <w:pPr>
        <w:widowControl/>
        <w:tabs>
          <w:tab w:val="left" w:pos="567"/>
        </w:tabs>
        <w:autoSpaceDE/>
        <w:autoSpaceDN/>
        <w:adjustRightInd/>
        <w:spacing w:line="264" w:lineRule="auto"/>
        <w:ind w:right="57"/>
        <w:jc w:val="center"/>
        <w:rPr>
          <w:b/>
          <w:bCs/>
          <w:color w:val="000000"/>
        </w:rPr>
      </w:pPr>
      <w:r w:rsidRPr="00B619DA">
        <w:rPr>
          <w:b/>
          <w:color w:val="000000"/>
        </w:rPr>
        <w:t>„</w:t>
      </w:r>
      <w:r w:rsidRPr="00330995">
        <w:rPr>
          <w:b/>
          <w:bCs/>
          <w:color w:val="000000"/>
        </w:rPr>
        <w:t xml:space="preserve">Доставка на канцеларски материали </w:t>
      </w:r>
      <w:r>
        <w:rPr>
          <w:b/>
          <w:bCs/>
          <w:color w:val="000000"/>
        </w:rPr>
        <w:t xml:space="preserve">за срок от 36 месеца </w:t>
      </w:r>
      <w:r w:rsidRPr="00330995">
        <w:rPr>
          <w:b/>
          <w:bCs/>
          <w:color w:val="000000"/>
        </w:rPr>
        <w:t xml:space="preserve">за нуждите на </w:t>
      </w:r>
      <w:r>
        <w:rPr>
          <w:b/>
          <w:bCs/>
          <w:color w:val="000000"/>
        </w:rPr>
        <w:t>Централно управление на „Северозападно държавно предприятие“ ДП</w:t>
      </w:r>
      <w:r w:rsidRPr="00330995">
        <w:rPr>
          <w:b/>
          <w:bCs/>
          <w:color w:val="000000"/>
        </w:rPr>
        <w:t>”</w:t>
      </w:r>
    </w:p>
    <w:p w:rsidR="009149B5" w:rsidRPr="00330995" w:rsidRDefault="009149B5" w:rsidP="00BF7EEB">
      <w:pPr>
        <w:tabs>
          <w:tab w:val="left" w:pos="567"/>
        </w:tabs>
        <w:ind w:left="1134"/>
        <w:rPr>
          <w:b/>
          <w:color w:val="000000"/>
          <w:sz w:val="28"/>
          <w:szCs w:val="28"/>
        </w:rPr>
      </w:pPr>
    </w:p>
    <w:p w:rsidR="00804EFE" w:rsidRPr="00330995" w:rsidRDefault="00D8516B" w:rsidP="00BF7EEB">
      <w:pPr>
        <w:pStyle w:val="a7"/>
        <w:widowControl/>
        <w:tabs>
          <w:tab w:val="left" w:pos="567"/>
        </w:tabs>
        <w:autoSpaceDE/>
        <w:autoSpaceDN/>
        <w:adjustRightInd/>
        <w:spacing w:after="200" w:line="276" w:lineRule="auto"/>
        <w:ind w:left="0" w:firstLine="644"/>
        <w:rPr>
          <w:b/>
          <w:color w:val="000000"/>
        </w:rPr>
      </w:pPr>
      <w:r w:rsidRPr="00330995">
        <w:rPr>
          <w:b/>
          <w:color w:val="000000"/>
        </w:rPr>
        <w:t>А</w:t>
      </w:r>
      <w:r w:rsidR="00804EFE" w:rsidRPr="00330995">
        <w:rPr>
          <w:b/>
          <w:color w:val="000000"/>
        </w:rPr>
        <w:t>.</w:t>
      </w:r>
      <w:r w:rsidR="00736A1C">
        <w:rPr>
          <w:b/>
          <w:color w:val="000000"/>
        </w:rPr>
        <w:t xml:space="preserve"> </w:t>
      </w:r>
      <w:r w:rsidR="00804EFE" w:rsidRPr="00330995">
        <w:rPr>
          <w:b/>
          <w:color w:val="000000"/>
        </w:rPr>
        <w:t>Указания</w:t>
      </w:r>
      <w:r w:rsidR="00330995" w:rsidRPr="00330995">
        <w:rPr>
          <w:b/>
          <w:color w:val="000000"/>
        </w:rPr>
        <w:t xml:space="preserve"> </w:t>
      </w:r>
      <w:r w:rsidR="00804EFE" w:rsidRPr="00330995">
        <w:rPr>
          <w:b/>
          <w:color w:val="000000"/>
        </w:rPr>
        <w:t>за подготовка на офертите;</w:t>
      </w:r>
    </w:p>
    <w:p w:rsidR="00204028" w:rsidRPr="00330995" w:rsidRDefault="00D8516B" w:rsidP="00BF7EEB">
      <w:pPr>
        <w:pStyle w:val="a7"/>
        <w:widowControl/>
        <w:tabs>
          <w:tab w:val="left" w:pos="567"/>
        </w:tabs>
        <w:autoSpaceDE/>
        <w:autoSpaceDN/>
        <w:adjustRightInd/>
        <w:spacing w:after="100" w:afterAutospacing="1" w:line="276" w:lineRule="auto"/>
        <w:ind w:left="0" w:firstLine="644"/>
        <w:rPr>
          <w:b/>
          <w:color w:val="000000"/>
        </w:rPr>
      </w:pPr>
      <w:r w:rsidRPr="00330995">
        <w:rPr>
          <w:b/>
          <w:color w:val="000000"/>
        </w:rPr>
        <w:t>Б</w:t>
      </w:r>
      <w:r w:rsidR="00005A64" w:rsidRPr="00330995">
        <w:rPr>
          <w:b/>
          <w:color w:val="000000"/>
          <w:sz w:val="28"/>
          <w:szCs w:val="28"/>
        </w:rPr>
        <w:t>.</w:t>
      </w:r>
      <w:r w:rsidR="00736A1C">
        <w:rPr>
          <w:b/>
          <w:color w:val="000000"/>
          <w:sz w:val="28"/>
          <w:szCs w:val="28"/>
        </w:rPr>
        <w:t xml:space="preserve"> </w:t>
      </w:r>
      <w:r w:rsidR="009149B5" w:rsidRPr="00330995">
        <w:rPr>
          <w:b/>
          <w:color w:val="000000"/>
        </w:rPr>
        <w:t>Техническ</w:t>
      </w:r>
      <w:r w:rsidR="0075375E" w:rsidRPr="00330995">
        <w:rPr>
          <w:b/>
          <w:color w:val="000000"/>
        </w:rPr>
        <w:t>а</w:t>
      </w:r>
      <w:r w:rsidR="009149B5" w:rsidRPr="00330995">
        <w:rPr>
          <w:b/>
          <w:color w:val="000000"/>
        </w:rPr>
        <w:t xml:space="preserve"> спецификация</w:t>
      </w:r>
      <w:r w:rsidR="00736A1C">
        <w:rPr>
          <w:b/>
          <w:color w:val="000000"/>
        </w:rPr>
        <w:t xml:space="preserve"> </w:t>
      </w:r>
      <w:r w:rsidR="0075375E" w:rsidRPr="00330995">
        <w:rPr>
          <w:b/>
          <w:color w:val="000000"/>
        </w:rPr>
        <w:t>-</w:t>
      </w:r>
      <w:r w:rsidR="00CF5832" w:rsidRPr="00330995">
        <w:rPr>
          <w:b/>
          <w:color w:val="000000"/>
        </w:rPr>
        <w:t xml:space="preserve"> на </w:t>
      </w:r>
      <w:r w:rsidR="0075375E" w:rsidRPr="00330995">
        <w:rPr>
          <w:b/>
          <w:color w:val="000000"/>
        </w:rPr>
        <w:t>отделен файл</w:t>
      </w:r>
    </w:p>
    <w:p w:rsidR="00D913AD" w:rsidRPr="00330995" w:rsidRDefault="00D8516B" w:rsidP="00BF7EEB">
      <w:pPr>
        <w:pStyle w:val="a7"/>
        <w:widowControl/>
        <w:tabs>
          <w:tab w:val="left" w:pos="567"/>
        </w:tabs>
        <w:autoSpaceDE/>
        <w:autoSpaceDN/>
        <w:adjustRightInd/>
        <w:spacing w:after="100" w:afterAutospacing="1"/>
        <w:ind w:left="0" w:firstLine="644"/>
        <w:rPr>
          <w:b/>
          <w:color w:val="000000"/>
          <w:sz w:val="28"/>
          <w:szCs w:val="28"/>
        </w:rPr>
      </w:pPr>
      <w:r w:rsidRPr="00330995">
        <w:rPr>
          <w:b/>
          <w:color w:val="000000"/>
        </w:rPr>
        <w:t>В</w:t>
      </w:r>
      <w:r w:rsidR="00A36E8A" w:rsidRPr="00330995">
        <w:rPr>
          <w:b/>
          <w:color w:val="000000"/>
        </w:rPr>
        <w:t>.</w:t>
      </w:r>
      <w:r w:rsidR="00736A1C">
        <w:rPr>
          <w:b/>
          <w:color w:val="000000"/>
        </w:rPr>
        <w:t xml:space="preserve"> </w:t>
      </w:r>
      <w:r w:rsidR="00D913AD" w:rsidRPr="00330995">
        <w:rPr>
          <w:b/>
          <w:color w:val="000000"/>
        </w:rPr>
        <w:t>Образци на документи:</w:t>
      </w:r>
    </w:p>
    <w:p w:rsidR="00D913AD" w:rsidRPr="00330995" w:rsidRDefault="00D913AD" w:rsidP="00BF7EEB">
      <w:pPr>
        <w:pStyle w:val="a7"/>
        <w:tabs>
          <w:tab w:val="left" w:pos="567"/>
        </w:tabs>
        <w:spacing w:after="100" w:afterAutospacing="1"/>
        <w:ind w:left="644"/>
        <w:rPr>
          <w:b/>
          <w:color w:val="000000"/>
        </w:rPr>
      </w:pPr>
    </w:p>
    <w:p w:rsidR="005A4070" w:rsidRPr="00414EF5" w:rsidRDefault="009E27C2" w:rsidP="00BF7EEB">
      <w:pPr>
        <w:pStyle w:val="a7"/>
        <w:widowControl/>
        <w:numPr>
          <w:ilvl w:val="0"/>
          <w:numId w:val="2"/>
        </w:numPr>
        <w:tabs>
          <w:tab w:val="left" w:pos="567"/>
        </w:tabs>
        <w:spacing w:after="100" w:afterAutospacing="1"/>
        <w:ind w:right="-7"/>
        <w:rPr>
          <w:b/>
          <w:bCs/>
        </w:rPr>
      </w:pPr>
      <w:r>
        <w:t xml:space="preserve"> </w:t>
      </w:r>
      <w:r w:rsidR="005A4070" w:rsidRPr="00414EF5">
        <w:t>Опис на представените</w:t>
      </w:r>
      <w:r w:rsidR="00330995" w:rsidRPr="00414EF5">
        <w:t xml:space="preserve"> </w:t>
      </w:r>
      <w:r w:rsidR="005A4070" w:rsidRPr="00414EF5">
        <w:t xml:space="preserve">документи – </w:t>
      </w:r>
      <w:r w:rsidR="005A4070" w:rsidRPr="00414EF5">
        <w:rPr>
          <w:b/>
          <w:bCs/>
        </w:rPr>
        <w:t>Образец №1</w:t>
      </w:r>
      <w:r w:rsidR="005A4070" w:rsidRPr="00414EF5">
        <w:rPr>
          <w:bCs/>
        </w:rPr>
        <w:t>;</w:t>
      </w:r>
    </w:p>
    <w:p w:rsidR="00DF777D" w:rsidRPr="00414EF5" w:rsidRDefault="009E27C2" w:rsidP="00DF777D">
      <w:pPr>
        <w:numPr>
          <w:ilvl w:val="0"/>
          <w:numId w:val="2"/>
        </w:numPr>
        <w:tabs>
          <w:tab w:val="left" w:pos="567"/>
        </w:tabs>
        <w:jc w:val="both"/>
        <w:rPr>
          <w:rStyle w:val="FontStyle31"/>
          <w:i/>
          <w:sz w:val="24"/>
          <w:szCs w:val="24"/>
          <w:lang w:eastAsia="en-US"/>
        </w:rPr>
      </w:pPr>
      <w:r>
        <w:rPr>
          <w:rStyle w:val="FontStyle31"/>
          <w:sz w:val="24"/>
          <w:szCs w:val="24"/>
        </w:rPr>
        <w:t xml:space="preserve"> </w:t>
      </w:r>
      <w:r w:rsidR="00DF777D" w:rsidRPr="00414EF5">
        <w:rPr>
          <w:rStyle w:val="FontStyle31"/>
          <w:sz w:val="24"/>
          <w:szCs w:val="24"/>
        </w:rPr>
        <w:t xml:space="preserve">Единен европейски документ за обществени поръчки </w:t>
      </w:r>
      <w:r w:rsidR="00DF777D" w:rsidRPr="00414EF5">
        <w:rPr>
          <w:rStyle w:val="FontStyle31"/>
          <w:b/>
          <w:sz w:val="24"/>
          <w:szCs w:val="24"/>
        </w:rPr>
        <w:t>ЕЕДОП</w:t>
      </w:r>
      <w:r w:rsidR="00DF777D" w:rsidRPr="00414EF5">
        <w:rPr>
          <w:rStyle w:val="FontStyle31"/>
          <w:sz w:val="24"/>
          <w:szCs w:val="24"/>
        </w:rPr>
        <w:t xml:space="preserve"> за участника /</w:t>
      </w:r>
      <w:r w:rsidR="004638FC" w:rsidRPr="00330995">
        <w:rPr>
          <w:b/>
        </w:rPr>
        <w:t>О</w:t>
      </w:r>
      <w:r w:rsidR="00DF777D" w:rsidRPr="00414EF5">
        <w:rPr>
          <w:rStyle w:val="FontStyle31"/>
          <w:b/>
          <w:sz w:val="24"/>
          <w:szCs w:val="24"/>
        </w:rPr>
        <w:t>бразец №</w:t>
      </w:r>
      <w:r w:rsidR="001537C6">
        <w:rPr>
          <w:rStyle w:val="FontStyle31"/>
          <w:b/>
          <w:sz w:val="24"/>
          <w:szCs w:val="24"/>
        </w:rPr>
        <w:t>2</w:t>
      </w:r>
      <w:r w:rsidR="00DF777D" w:rsidRPr="00414EF5">
        <w:rPr>
          <w:rStyle w:val="FontStyle36"/>
          <w:i w:val="0"/>
          <w:sz w:val="24"/>
          <w:szCs w:val="24"/>
        </w:rPr>
        <w:t>/</w:t>
      </w:r>
      <w:r w:rsidR="00DF777D" w:rsidRPr="00414EF5">
        <w:rPr>
          <w:rStyle w:val="FontStyle36"/>
          <w:sz w:val="24"/>
          <w:szCs w:val="24"/>
        </w:rPr>
        <w:t xml:space="preserve"> - </w:t>
      </w:r>
      <w:r w:rsidR="00DF777D" w:rsidRPr="00414EF5">
        <w:rPr>
          <w:rStyle w:val="FontStyle31"/>
          <w:sz w:val="24"/>
          <w:szCs w:val="24"/>
        </w:rPr>
        <w:t xml:space="preserve">за съответствие с изискванията на закона и условията на Възложителя, а </w:t>
      </w:r>
      <w:r w:rsidR="00DF777D" w:rsidRPr="00414EF5">
        <w:rPr>
          <w:rStyle w:val="FontStyle36"/>
          <w:sz w:val="24"/>
          <w:szCs w:val="24"/>
        </w:rPr>
        <w:t xml:space="preserve">когато е приложимо - </w:t>
      </w:r>
      <w:r w:rsidR="00DF777D" w:rsidRPr="00414EF5">
        <w:rPr>
          <w:rStyle w:val="FontStyle31"/>
          <w:b/>
          <w:sz w:val="24"/>
          <w:szCs w:val="24"/>
        </w:rPr>
        <w:t>ЕЕДОП</w:t>
      </w:r>
      <w:r w:rsidR="00DF777D" w:rsidRPr="00414EF5">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DF777D" w:rsidRPr="00414EF5">
        <w:rPr>
          <w:rStyle w:val="FontStyle31"/>
          <w:b/>
          <w:i/>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00DF777D" w:rsidRPr="00414EF5">
        <w:rPr>
          <w:rStyle w:val="FontStyle31"/>
          <w:b/>
          <w:sz w:val="24"/>
          <w:szCs w:val="24"/>
        </w:rPr>
        <w:t xml:space="preserve">– </w:t>
      </w:r>
      <w:r w:rsidR="00DF777D" w:rsidRPr="00414EF5">
        <w:rPr>
          <w:b/>
        </w:rPr>
        <w:t xml:space="preserve">Образец </w:t>
      </w:r>
      <w:r w:rsidR="00DF777D" w:rsidRPr="00414EF5">
        <w:rPr>
          <w:b/>
          <w:bCs/>
        </w:rPr>
        <w:t>№</w:t>
      </w:r>
      <w:r w:rsidR="001537C6">
        <w:rPr>
          <w:b/>
          <w:bCs/>
        </w:rPr>
        <w:t>2</w:t>
      </w:r>
      <w:r w:rsidR="00DF777D" w:rsidRPr="00414EF5">
        <w:rPr>
          <w:b/>
        </w:rPr>
        <w:t>; </w:t>
      </w:r>
      <w:r w:rsidR="00DF777D" w:rsidRPr="00414EF5">
        <w:rPr>
          <w:b/>
          <w:bCs/>
          <w:color w:val="000000"/>
        </w:rPr>
        <w:t>/на отделен файл/</w:t>
      </w:r>
    </w:p>
    <w:p w:rsidR="00F46924" w:rsidRPr="00330995" w:rsidRDefault="009E27C2" w:rsidP="00BF7EEB">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Pr>
          <w:rStyle w:val="FontStyle31"/>
          <w:sz w:val="24"/>
          <w:szCs w:val="24"/>
        </w:rPr>
        <w:t xml:space="preserve"> </w:t>
      </w:r>
      <w:r w:rsidR="00F46924" w:rsidRPr="00330995">
        <w:rPr>
          <w:rStyle w:val="FontStyle31"/>
          <w:sz w:val="24"/>
          <w:szCs w:val="24"/>
        </w:rPr>
        <w:t xml:space="preserve">Декларация за съгласие с клаузите на приложения проект на договор </w:t>
      </w:r>
      <w:r w:rsidR="00CF5832" w:rsidRPr="00330995">
        <w:rPr>
          <w:rStyle w:val="FontStyle31"/>
          <w:sz w:val="24"/>
          <w:szCs w:val="24"/>
        </w:rPr>
        <w:t xml:space="preserve">– </w:t>
      </w:r>
      <w:r w:rsidR="00F73921" w:rsidRPr="00330995">
        <w:rPr>
          <w:b/>
        </w:rPr>
        <w:t>Образец</w:t>
      </w:r>
      <w:r w:rsidR="001537C6">
        <w:rPr>
          <w:b/>
          <w:bCs/>
          <w:color w:val="000000"/>
        </w:rPr>
        <w:t>№3</w:t>
      </w:r>
      <w:r w:rsidR="00F73921" w:rsidRPr="00330995">
        <w:t>; </w:t>
      </w:r>
    </w:p>
    <w:p w:rsidR="00F46924" w:rsidRPr="00330995" w:rsidRDefault="009E27C2"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Pr>
          <w:rStyle w:val="FontStyle31"/>
          <w:sz w:val="24"/>
          <w:szCs w:val="24"/>
        </w:rPr>
        <w:t xml:space="preserve"> </w:t>
      </w:r>
      <w:r w:rsidR="00F46924" w:rsidRPr="00330995">
        <w:rPr>
          <w:rStyle w:val="FontStyle31"/>
          <w:sz w:val="24"/>
          <w:szCs w:val="24"/>
        </w:rPr>
        <w:t xml:space="preserve">Декларация за срока на валидност на офертата </w:t>
      </w:r>
      <w:r w:rsidR="00CF5832" w:rsidRPr="00330995">
        <w:rPr>
          <w:rStyle w:val="FontStyle31"/>
          <w:sz w:val="24"/>
          <w:szCs w:val="24"/>
        </w:rPr>
        <w:t xml:space="preserve">– </w:t>
      </w:r>
      <w:r w:rsidR="00F73921" w:rsidRPr="00330995">
        <w:rPr>
          <w:b/>
        </w:rPr>
        <w:t>Образец</w:t>
      </w:r>
      <w:r w:rsidR="00F73921" w:rsidRPr="00330995">
        <w:rPr>
          <w:b/>
          <w:bCs/>
          <w:color w:val="000000"/>
        </w:rPr>
        <w:t>№</w:t>
      </w:r>
      <w:r w:rsidR="001537C6">
        <w:rPr>
          <w:b/>
          <w:bCs/>
          <w:color w:val="000000"/>
        </w:rPr>
        <w:t>4</w:t>
      </w:r>
      <w:r w:rsidR="00F73921" w:rsidRPr="00330995">
        <w:t>; </w:t>
      </w:r>
    </w:p>
    <w:p w:rsidR="00CF5832" w:rsidRPr="00330995" w:rsidRDefault="009E27C2" w:rsidP="00BF7EEB">
      <w:pPr>
        <w:pStyle w:val="a7"/>
        <w:widowControl/>
        <w:numPr>
          <w:ilvl w:val="0"/>
          <w:numId w:val="2"/>
        </w:numPr>
        <w:tabs>
          <w:tab w:val="left" w:pos="567"/>
        </w:tabs>
        <w:autoSpaceDE/>
        <w:autoSpaceDN/>
        <w:adjustRightInd/>
        <w:spacing w:after="100" w:afterAutospacing="1" w:line="276" w:lineRule="auto"/>
        <w:jc w:val="both"/>
        <w:rPr>
          <w:b/>
        </w:rPr>
      </w:pPr>
      <w:r>
        <w:rPr>
          <w:rFonts w:eastAsia="PMingLiU"/>
          <w:shd w:val="clear" w:color="auto" w:fill="FFFFFF"/>
        </w:rPr>
        <w:t xml:space="preserve"> </w:t>
      </w:r>
      <w:r w:rsidR="007A320A" w:rsidRPr="00330995">
        <w:rPr>
          <w:rFonts w:eastAsia="PMingLiU"/>
          <w:shd w:val="clear" w:color="auto" w:fill="FFFFFF"/>
        </w:rPr>
        <w:t>Техническо п</w:t>
      </w:r>
      <w:r w:rsidR="00D913AD" w:rsidRPr="00330995">
        <w:rPr>
          <w:rFonts w:eastAsia="PMingLiU"/>
          <w:shd w:val="clear" w:color="auto" w:fill="FFFFFF"/>
        </w:rPr>
        <w:t>ред</w:t>
      </w:r>
      <w:r w:rsidR="002716FF" w:rsidRPr="00330995">
        <w:rPr>
          <w:rFonts w:eastAsia="PMingLiU"/>
        </w:rPr>
        <w:t>ложение</w:t>
      </w:r>
      <w:r w:rsidR="00D913AD" w:rsidRPr="00330995">
        <w:rPr>
          <w:rFonts w:eastAsia="PMingLiU"/>
        </w:rPr>
        <w:t xml:space="preserve"> за изпълнение на поръчката </w:t>
      </w:r>
      <w:r w:rsidR="00CF5832" w:rsidRPr="00330995">
        <w:rPr>
          <w:rFonts w:eastAsia="PMingLiU"/>
        </w:rPr>
        <w:t>–</w:t>
      </w:r>
      <w:r w:rsidR="001537C6">
        <w:rPr>
          <w:rFonts w:eastAsia="PMingLiU"/>
        </w:rPr>
        <w:t xml:space="preserve"> </w:t>
      </w:r>
      <w:r w:rsidR="001537C6" w:rsidRPr="00330995">
        <w:rPr>
          <w:b/>
        </w:rPr>
        <w:t>Образец</w:t>
      </w:r>
      <w:r w:rsidR="00D913AD" w:rsidRPr="00330995">
        <w:rPr>
          <w:rFonts w:eastAsia="PMingLiU"/>
          <w:b/>
        </w:rPr>
        <w:t xml:space="preserve"> №</w:t>
      </w:r>
      <w:r w:rsidR="007E655E">
        <w:rPr>
          <w:rFonts w:eastAsia="PMingLiU"/>
          <w:b/>
        </w:rPr>
        <w:t>5</w:t>
      </w:r>
      <w:r w:rsidR="000E7CE8" w:rsidRPr="00330995">
        <w:t>;</w:t>
      </w:r>
    </w:p>
    <w:p w:rsidR="00D913AD" w:rsidRPr="00330995" w:rsidRDefault="009E27C2" w:rsidP="00BF7EEB">
      <w:pPr>
        <w:pStyle w:val="a7"/>
        <w:widowControl/>
        <w:numPr>
          <w:ilvl w:val="0"/>
          <w:numId w:val="2"/>
        </w:numPr>
        <w:tabs>
          <w:tab w:val="left" w:pos="567"/>
        </w:tabs>
        <w:autoSpaceDE/>
        <w:autoSpaceDN/>
        <w:adjustRightInd/>
        <w:spacing w:after="100" w:afterAutospacing="1" w:line="276" w:lineRule="auto"/>
        <w:jc w:val="both"/>
        <w:rPr>
          <w:b/>
        </w:rPr>
      </w:pPr>
      <w:r>
        <w:t xml:space="preserve"> </w:t>
      </w:r>
      <w:r w:rsidR="00D913AD" w:rsidRPr="00330995">
        <w:t>Ценово предложение</w:t>
      </w:r>
      <w:r w:rsidR="00CF5832" w:rsidRPr="00330995">
        <w:rPr>
          <w:b/>
        </w:rPr>
        <w:t xml:space="preserve"> –</w:t>
      </w:r>
      <w:r w:rsidR="00D913AD" w:rsidRPr="00330995">
        <w:rPr>
          <w:b/>
        </w:rPr>
        <w:t xml:space="preserve"> </w:t>
      </w:r>
      <w:r w:rsidR="001537C6" w:rsidRPr="00330995">
        <w:rPr>
          <w:b/>
        </w:rPr>
        <w:t>Образец</w:t>
      </w:r>
      <w:r w:rsidR="00D913AD" w:rsidRPr="00330995">
        <w:rPr>
          <w:b/>
        </w:rPr>
        <w:t xml:space="preserve"> №</w:t>
      </w:r>
      <w:r w:rsidR="007E655E">
        <w:rPr>
          <w:b/>
        </w:rPr>
        <w:t>6</w:t>
      </w:r>
      <w:r w:rsidR="000E7CE8" w:rsidRPr="00330995">
        <w:t>;</w:t>
      </w:r>
    </w:p>
    <w:p w:rsidR="007E655E" w:rsidRPr="007E655E" w:rsidRDefault="009E27C2" w:rsidP="007E655E">
      <w:pPr>
        <w:numPr>
          <w:ilvl w:val="0"/>
          <w:numId w:val="2"/>
        </w:numPr>
        <w:tabs>
          <w:tab w:val="left" w:pos="567"/>
        </w:tabs>
        <w:jc w:val="both"/>
        <w:rPr>
          <w:rStyle w:val="FontStyle28"/>
          <w:sz w:val="24"/>
          <w:szCs w:val="24"/>
        </w:rPr>
      </w:pPr>
      <w:r>
        <w:rPr>
          <w:rStyle w:val="FontStyle28"/>
          <w:b w:val="0"/>
          <w:sz w:val="24"/>
          <w:szCs w:val="24"/>
        </w:rPr>
        <w:t xml:space="preserve"> </w:t>
      </w:r>
      <w:r w:rsidR="007E655E" w:rsidRPr="007E655E">
        <w:rPr>
          <w:rStyle w:val="FontStyle28"/>
          <w:b w:val="0"/>
          <w:sz w:val="24"/>
          <w:szCs w:val="24"/>
        </w:rPr>
        <w:t xml:space="preserve">Декларация за съгласие за обработка на лични данни – </w:t>
      </w:r>
      <w:r w:rsidR="007E655E" w:rsidRPr="007E655E">
        <w:rPr>
          <w:rStyle w:val="FontStyle28"/>
          <w:sz w:val="24"/>
          <w:szCs w:val="24"/>
        </w:rPr>
        <w:t>Образец №7</w:t>
      </w:r>
      <w:r w:rsidR="007E655E">
        <w:rPr>
          <w:rStyle w:val="FontStyle28"/>
          <w:sz w:val="24"/>
          <w:szCs w:val="24"/>
        </w:rPr>
        <w:t>;</w:t>
      </w:r>
    </w:p>
    <w:p w:rsidR="006C6B47" w:rsidRPr="00330995" w:rsidRDefault="009E27C2" w:rsidP="00BF7EEB">
      <w:pPr>
        <w:numPr>
          <w:ilvl w:val="0"/>
          <w:numId w:val="2"/>
        </w:numPr>
        <w:tabs>
          <w:tab w:val="left" w:pos="567"/>
        </w:tabs>
        <w:jc w:val="both"/>
        <w:rPr>
          <w:rStyle w:val="FontStyle28"/>
          <w:sz w:val="24"/>
          <w:szCs w:val="24"/>
        </w:rPr>
      </w:pPr>
      <w:r>
        <w:rPr>
          <w:rStyle w:val="FontStyle28"/>
          <w:b w:val="0"/>
          <w:sz w:val="24"/>
          <w:szCs w:val="24"/>
        </w:rPr>
        <w:t xml:space="preserve"> </w:t>
      </w:r>
      <w:r w:rsidR="00B15A75" w:rsidRPr="00330995">
        <w:rPr>
          <w:rStyle w:val="FontStyle28"/>
          <w:b w:val="0"/>
          <w:sz w:val="24"/>
          <w:szCs w:val="24"/>
        </w:rPr>
        <w:t>Проект на договор</w:t>
      </w:r>
      <w:r w:rsidR="00736A1C">
        <w:rPr>
          <w:rStyle w:val="FontStyle28"/>
          <w:b w:val="0"/>
          <w:sz w:val="24"/>
          <w:szCs w:val="24"/>
        </w:rPr>
        <w:t xml:space="preserve"> </w:t>
      </w:r>
      <w:r w:rsidR="00982632" w:rsidRPr="00330995">
        <w:rPr>
          <w:rStyle w:val="FontStyle28"/>
          <w:sz w:val="24"/>
          <w:szCs w:val="24"/>
        </w:rPr>
        <w:t>-</w:t>
      </w:r>
      <w:r w:rsidR="00736A1C">
        <w:rPr>
          <w:rStyle w:val="FontStyle28"/>
          <w:sz w:val="24"/>
          <w:szCs w:val="24"/>
        </w:rPr>
        <w:t xml:space="preserve"> </w:t>
      </w:r>
      <w:r w:rsidR="001537C6" w:rsidRPr="00330995">
        <w:rPr>
          <w:b/>
        </w:rPr>
        <w:t>Образец</w:t>
      </w:r>
      <w:r w:rsidR="00982632" w:rsidRPr="00330995">
        <w:rPr>
          <w:rStyle w:val="FontStyle28"/>
          <w:sz w:val="24"/>
          <w:szCs w:val="24"/>
        </w:rPr>
        <w:t xml:space="preserve"> </w:t>
      </w:r>
      <w:r w:rsidR="001537C6" w:rsidRPr="00330995">
        <w:rPr>
          <w:b/>
        </w:rPr>
        <w:t>№</w:t>
      </w:r>
      <w:r w:rsidR="001537C6">
        <w:rPr>
          <w:b/>
        </w:rPr>
        <w:t>8</w:t>
      </w:r>
      <w:r w:rsidR="007E655E">
        <w:rPr>
          <w:b/>
        </w:rPr>
        <w:t>.</w:t>
      </w:r>
    </w:p>
    <w:p w:rsidR="003E468B" w:rsidRPr="00330995" w:rsidRDefault="003E468B" w:rsidP="00BF7EEB">
      <w:pPr>
        <w:widowControl/>
        <w:tabs>
          <w:tab w:val="left" w:pos="567"/>
        </w:tabs>
        <w:autoSpaceDE/>
        <w:autoSpaceDN/>
        <w:adjustRightInd/>
        <w:jc w:val="center"/>
        <w:rPr>
          <w:b/>
          <w:szCs w:val="28"/>
          <w:lang w:eastAsia="en-US"/>
        </w:rPr>
      </w:pPr>
    </w:p>
    <w:p w:rsidR="003E468B" w:rsidRPr="00330995" w:rsidRDefault="003E468B" w:rsidP="00BF7EEB">
      <w:pPr>
        <w:widowControl/>
        <w:tabs>
          <w:tab w:val="left" w:pos="567"/>
        </w:tabs>
        <w:autoSpaceDE/>
        <w:autoSpaceDN/>
        <w:adjustRightInd/>
        <w:jc w:val="center"/>
        <w:rPr>
          <w:b/>
          <w:szCs w:val="28"/>
          <w:lang w:eastAsia="en-US"/>
        </w:rPr>
      </w:pPr>
    </w:p>
    <w:p w:rsidR="003E468B" w:rsidRPr="00330995" w:rsidRDefault="003E468B" w:rsidP="00BF7EEB">
      <w:pPr>
        <w:widowControl/>
        <w:tabs>
          <w:tab w:val="left" w:pos="567"/>
        </w:tabs>
        <w:autoSpaceDE/>
        <w:autoSpaceDN/>
        <w:adjustRightInd/>
        <w:jc w:val="center"/>
        <w:rPr>
          <w:b/>
          <w:szCs w:val="28"/>
          <w:lang w:eastAsia="en-US"/>
        </w:rPr>
      </w:pPr>
    </w:p>
    <w:p w:rsidR="003E468B" w:rsidRPr="00330995" w:rsidRDefault="003E468B"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9B5D4F" w:rsidRPr="00330995" w:rsidRDefault="009B5D4F" w:rsidP="00BF7EEB">
      <w:pPr>
        <w:widowControl/>
        <w:tabs>
          <w:tab w:val="left" w:pos="567"/>
        </w:tabs>
        <w:autoSpaceDE/>
        <w:autoSpaceDN/>
        <w:adjustRightInd/>
        <w:jc w:val="center"/>
        <w:rPr>
          <w:b/>
          <w:szCs w:val="28"/>
          <w:lang w:eastAsia="en-US"/>
        </w:rPr>
      </w:pPr>
    </w:p>
    <w:p w:rsidR="003E468B" w:rsidRPr="00330995" w:rsidRDefault="003E468B" w:rsidP="00BF7EEB">
      <w:pPr>
        <w:widowControl/>
        <w:tabs>
          <w:tab w:val="left" w:pos="567"/>
        </w:tabs>
        <w:autoSpaceDE/>
        <w:autoSpaceDN/>
        <w:adjustRightInd/>
        <w:jc w:val="center"/>
        <w:rPr>
          <w:b/>
          <w:szCs w:val="28"/>
          <w:lang w:eastAsia="en-US"/>
        </w:rPr>
      </w:pPr>
    </w:p>
    <w:p w:rsidR="00204028" w:rsidRDefault="00204028" w:rsidP="00BF7EEB">
      <w:pPr>
        <w:widowControl/>
        <w:tabs>
          <w:tab w:val="left" w:pos="567"/>
        </w:tabs>
        <w:autoSpaceDE/>
        <w:autoSpaceDN/>
        <w:adjustRightInd/>
        <w:jc w:val="center"/>
        <w:rPr>
          <w:b/>
          <w:szCs w:val="28"/>
          <w:lang w:eastAsia="en-US"/>
        </w:rPr>
      </w:pPr>
    </w:p>
    <w:p w:rsidR="0080405C" w:rsidRDefault="0080405C" w:rsidP="00BF7EEB">
      <w:pPr>
        <w:widowControl/>
        <w:tabs>
          <w:tab w:val="left" w:pos="567"/>
        </w:tabs>
        <w:autoSpaceDE/>
        <w:autoSpaceDN/>
        <w:adjustRightInd/>
        <w:jc w:val="center"/>
        <w:rPr>
          <w:b/>
          <w:szCs w:val="28"/>
          <w:lang w:eastAsia="en-US"/>
        </w:rPr>
      </w:pPr>
    </w:p>
    <w:p w:rsidR="0080405C" w:rsidRDefault="0080405C" w:rsidP="00BF7EEB">
      <w:pPr>
        <w:widowControl/>
        <w:tabs>
          <w:tab w:val="left" w:pos="567"/>
        </w:tabs>
        <w:autoSpaceDE/>
        <w:autoSpaceDN/>
        <w:adjustRightInd/>
        <w:jc w:val="center"/>
        <w:rPr>
          <w:b/>
          <w:szCs w:val="28"/>
          <w:lang w:eastAsia="en-US"/>
        </w:rPr>
      </w:pPr>
    </w:p>
    <w:p w:rsidR="0080405C" w:rsidRPr="00330995" w:rsidRDefault="0080405C" w:rsidP="00BF7EEB">
      <w:pPr>
        <w:widowControl/>
        <w:tabs>
          <w:tab w:val="left" w:pos="567"/>
        </w:tabs>
        <w:autoSpaceDE/>
        <w:autoSpaceDN/>
        <w:adjustRightInd/>
        <w:jc w:val="center"/>
        <w:rPr>
          <w:b/>
          <w:szCs w:val="28"/>
          <w:lang w:eastAsia="en-US"/>
        </w:rPr>
      </w:pPr>
    </w:p>
    <w:p w:rsidR="00204028" w:rsidRPr="00330995" w:rsidRDefault="00204028" w:rsidP="00BF7EEB">
      <w:pPr>
        <w:widowControl/>
        <w:tabs>
          <w:tab w:val="left" w:pos="567"/>
        </w:tabs>
        <w:autoSpaceDE/>
        <w:autoSpaceDN/>
        <w:adjustRightInd/>
        <w:jc w:val="center"/>
        <w:rPr>
          <w:b/>
          <w:szCs w:val="28"/>
          <w:lang w:eastAsia="en-US"/>
        </w:rPr>
      </w:pPr>
    </w:p>
    <w:p w:rsidR="00204028" w:rsidRDefault="00204028" w:rsidP="00BF7EEB">
      <w:pPr>
        <w:widowControl/>
        <w:tabs>
          <w:tab w:val="left" w:pos="567"/>
        </w:tabs>
        <w:autoSpaceDE/>
        <w:autoSpaceDN/>
        <w:adjustRightInd/>
        <w:jc w:val="center"/>
        <w:rPr>
          <w:b/>
          <w:szCs w:val="28"/>
          <w:lang w:eastAsia="en-US"/>
        </w:rPr>
      </w:pPr>
    </w:p>
    <w:p w:rsidR="009404EF" w:rsidRDefault="009404EF" w:rsidP="00BF7EEB">
      <w:pPr>
        <w:widowControl/>
        <w:tabs>
          <w:tab w:val="left" w:pos="567"/>
        </w:tabs>
        <w:autoSpaceDE/>
        <w:autoSpaceDN/>
        <w:adjustRightInd/>
        <w:jc w:val="center"/>
        <w:rPr>
          <w:b/>
          <w:szCs w:val="28"/>
          <w:lang w:eastAsia="en-US"/>
        </w:rPr>
      </w:pPr>
    </w:p>
    <w:p w:rsidR="006829EF" w:rsidRPr="00330995" w:rsidRDefault="006829EF" w:rsidP="00BF7EEB">
      <w:pPr>
        <w:widowControl/>
        <w:tabs>
          <w:tab w:val="left" w:pos="567"/>
        </w:tabs>
        <w:autoSpaceDE/>
        <w:autoSpaceDN/>
        <w:adjustRightInd/>
        <w:jc w:val="center"/>
        <w:rPr>
          <w:b/>
          <w:szCs w:val="28"/>
          <w:lang w:eastAsia="en-US"/>
        </w:rPr>
      </w:pPr>
    </w:p>
    <w:p w:rsidR="00204028" w:rsidRDefault="00204028" w:rsidP="00062C1B">
      <w:pPr>
        <w:widowControl/>
        <w:tabs>
          <w:tab w:val="left" w:pos="567"/>
        </w:tabs>
        <w:autoSpaceDE/>
        <w:autoSpaceDN/>
        <w:adjustRightInd/>
        <w:jc w:val="both"/>
        <w:rPr>
          <w:b/>
          <w:szCs w:val="28"/>
          <w:lang w:eastAsia="en-US"/>
        </w:rPr>
      </w:pPr>
    </w:p>
    <w:p w:rsidR="007E655E" w:rsidRDefault="007E655E" w:rsidP="00062C1B">
      <w:pPr>
        <w:widowControl/>
        <w:tabs>
          <w:tab w:val="left" w:pos="567"/>
        </w:tabs>
        <w:autoSpaceDE/>
        <w:autoSpaceDN/>
        <w:adjustRightInd/>
        <w:jc w:val="both"/>
        <w:rPr>
          <w:b/>
          <w:szCs w:val="28"/>
          <w:lang w:eastAsia="en-US"/>
        </w:rPr>
      </w:pPr>
    </w:p>
    <w:p w:rsidR="007E655E" w:rsidRDefault="007E655E" w:rsidP="00062C1B">
      <w:pPr>
        <w:widowControl/>
        <w:tabs>
          <w:tab w:val="left" w:pos="567"/>
        </w:tabs>
        <w:autoSpaceDE/>
        <w:autoSpaceDN/>
        <w:adjustRightInd/>
        <w:jc w:val="both"/>
        <w:rPr>
          <w:b/>
          <w:szCs w:val="28"/>
          <w:lang w:eastAsia="en-US"/>
        </w:rPr>
      </w:pPr>
    </w:p>
    <w:p w:rsidR="007E655E" w:rsidRDefault="007E655E" w:rsidP="00062C1B">
      <w:pPr>
        <w:widowControl/>
        <w:tabs>
          <w:tab w:val="left" w:pos="567"/>
        </w:tabs>
        <w:autoSpaceDE/>
        <w:autoSpaceDN/>
        <w:adjustRightInd/>
        <w:jc w:val="both"/>
        <w:rPr>
          <w:b/>
          <w:szCs w:val="28"/>
          <w:lang w:eastAsia="en-US"/>
        </w:rPr>
      </w:pPr>
    </w:p>
    <w:p w:rsidR="007E655E" w:rsidRPr="00330995" w:rsidRDefault="007E655E" w:rsidP="00062C1B">
      <w:pPr>
        <w:widowControl/>
        <w:tabs>
          <w:tab w:val="left" w:pos="567"/>
        </w:tabs>
        <w:autoSpaceDE/>
        <w:autoSpaceDN/>
        <w:adjustRightInd/>
        <w:jc w:val="both"/>
        <w:rPr>
          <w:b/>
          <w:szCs w:val="28"/>
          <w:lang w:eastAsia="en-US"/>
        </w:rPr>
      </w:pPr>
    </w:p>
    <w:p w:rsidR="009B5D4F" w:rsidRPr="00330995" w:rsidRDefault="00130BCA" w:rsidP="00130BCA">
      <w:pPr>
        <w:widowControl/>
        <w:tabs>
          <w:tab w:val="left" w:pos="567"/>
        </w:tabs>
        <w:autoSpaceDE/>
        <w:autoSpaceDN/>
        <w:adjustRightInd/>
        <w:spacing w:line="276" w:lineRule="auto"/>
        <w:rPr>
          <w:b/>
          <w:color w:val="000000"/>
        </w:rPr>
      </w:pPr>
      <w:r w:rsidRPr="00330995">
        <w:rPr>
          <w:b/>
          <w:color w:val="000000"/>
        </w:rPr>
        <w:tab/>
      </w:r>
      <w:r w:rsidR="00204028" w:rsidRPr="00330995">
        <w:rPr>
          <w:b/>
          <w:color w:val="000000"/>
        </w:rPr>
        <w:t>А</w:t>
      </w:r>
      <w:r w:rsidR="009B5D4F" w:rsidRPr="00330995">
        <w:rPr>
          <w:b/>
          <w:color w:val="000000"/>
        </w:rPr>
        <w:t>.</w:t>
      </w:r>
      <w:r w:rsidR="009404EF">
        <w:rPr>
          <w:b/>
          <w:color w:val="000000"/>
        </w:rPr>
        <w:t xml:space="preserve"> </w:t>
      </w:r>
      <w:r w:rsidR="009B5D4F" w:rsidRPr="00330995">
        <w:rPr>
          <w:b/>
          <w:color w:val="000000"/>
        </w:rPr>
        <w:t>Указания</w:t>
      </w:r>
      <w:r w:rsidR="00E227E1">
        <w:rPr>
          <w:b/>
          <w:color w:val="000000"/>
        </w:rPr>
        <w:t xml:space="preserve"> </w:t>
      </w:r>
      <w:r w:rsidR="009B5D4F" w:rsidRPr="00330995">
        <w:rPr>
          <w:b/>
          <w:color w:val="000000"/>
        </w:rPr>
        <w:t>за подготовка на офертите</w:t>
      </w:r>
      <w:r w:rsidR="00E227E1">
        <w:rPr>
          <w:b/>
          <w:color w:val="000000"/>
        </w:rPr>
        <w:t>:</w:t>
      </w:r>
    </w:p>
    <w:p w:rsidR="00E93DE0" w:rsidRPr="00330995" w:rsidRDefault="00130BCA" w:rsidP="00441263">
      <w:pPr>
        <w:pStyle w:val="a7"/>
        <w:tabs>
          <w:tab w:val="left" w:pos="567"/>
        </w:tabs>
        <w:ind w:left="0"/>
        <w:jc w:val="both"/>
        <w:rPr>
          <w:rStyle w:val="FontStyle28"/>
          <w:sz w:val="24"/>
          <w:szCs w:val="24"/>
        </w:rPr>
      </w:pPr>
      <w:r w:rsidRPr="00330995">
        <w:rPr>
          <w:rStyle w:val="FontStyle28"/>
          <w:sz w:val="24"/>
          <w:szCs w:val="24"/>
        </w:rPr>
        <w:tab/>
      </w:r>
      <w:r w:rsidR="00204028" w:rsidRPr="00330995">
        <w:rPr>
          <w:rStyle w:val="FontStyle28"/>
          <w:sz w:val="24"/>
          <w:szCs w:val="24"/>
        </w:rPr>
        <w:t>І</w:t>
      </w:r>
      <w:r w:rsidR="00677C49" w:rsidRPr="00330995">
        <w:rPr>
          <w:rStyle w:val="FontStyle28"/>
          <w:sz w:val="24"/>
          <w:szCs w:val="24"/>
        </w:rPr>
        <w:t>.</w:t>
      </w:r>
      <w:r w:rsidR="009404EF">
        <w:rPr>
          <w:rStyle w:val="FontStyle28"/>
          <w:sz w:val="24"/>
          <w:szCs w:val="24"/>
        </w:rPr>
        <w:t xml:space="preserve"> </w:t>
      </w:r>
      <w:r w:rsidR="00E93DE0" w:rsidRPr="00330995">
        <w:rPr>
          <w:rStyle w:val="FontStyle28"/>
          <w:sz w:val="24"/>
          <w:szCs w:val="24"/>
        </w:rPr>
        <w:t>Предмет на поръчката</w:t>
      </w:r>
      <w:r w:rsidR="003C0007">
        <w:rPr>
          <w:rStyle w:val="FontStyle28"/>
          <w:sz w:val="24"/>
          <w:szCs w:val="24"/>
        </w:rPr>
        <w:t xml:space="preserve"> -</w:t>
      </w:r>
      <w:r w:rsidR="009404EF">
        <w:rPr>
          <w:rStyle w:val="FontStyle28"/>
          <w:sz w:val="24"/>
          <w:szCs w:val="24"/>
        </w:rPr>
        <w:t xml:space="preserve"> </w:t>
      </w:r>
      <w:r w:rsidR="009404EF" w:rsidRPr="00B619DA">
        <w:rPr>
          <w:b/>
          <w:color w:val="000000"/>
        </w:rPr>
        <w:t>„</w:t>
      </w:r>
      <w:r w:rsidR="009404EF" w:rsidRPr="00330995">
        <w:rPr>
          <w:b/>
          <w:bCs/>
          <w:color w:val="000000"/>
        </w:rPr>
        <w:t xml:space="preserve">Доставка на канцеларски материали </w:t>
      </w:r>
      <w:r w:rsidR="009404EF">
        <w:rPr>
          <w:b/>
          <w:bCs/>
          <w:color w:val="000000"/>
        </w:rPr>
        <w:t xml:space="preserve">за срок от 36 месеца </w:t>
      </w:r>
      <w:r w:rsidR="009404EF" w:rsidRPr="00330995">
        <w:rPr>
          <w:b/>
          <w:bCs/>
          <w:color w:val="000000"/>
        </w:rPr>
        <w:t xml:space="preserve">за нуждите на </w:t>
      </w:r>
      <w:r w:rsidR="009404EF">
        <w:rPr>
          <w:b/>
          <w:bCs/>
          <w:color w:val="000000"/>
        </w:rPr>
        <w:t>Централно управление на „Северозападно държавно предприятие“ ДП</w:t>
      </w:r>
      <w:r w:rsidR="009404EF" w:rsidRPr="00330995">
        <w:rPr>
          <w:b/>
          <w:bCs/>
          <w:color w:val="000000"/>
        </w:rPr>
        <w:t>”</w:t>
      </w:r>
      <w:r w:rsidR="003C0007" w:rsidRPr="004638FC">
        <w:rPr>
          <w:b/>
        </w:rPr>
        <w:t>.</w:t>
      </w:r>
      <w:r w:rsidR="003C0007">
        <w:t xml:space="preserve"> Обект на поръчката са </w:t>
      </w:r>
      <w:r w:rsidR="00C429F7" w:rsidRPr="00330995">
        <w:t xml:space="preserve">периодични доставки на канцеларски материали </w:t>
      </w:r>
      <w:r w:rsidR="00EE4219">
        <w:t xml:space="preserve">и принадлежности за офиса </w:t>
      </w:r>
      <w:r w:rsidR="00C429F7" w:rsidRPr="00330995">
        <w:t>по</w:t>
      </w:r>
      <w:r w:rsidR="00E96482" w:rsidRPr="00330995">
        <w:t xml:space="preserve"> </w:t>
      </w:r>
      <w:r w:rsidR="00C429F7" w:rsidRPr="00330995">
        <w:t>видове, съгласно техническа</w:t>
      </w:r>
      <w:r w:rsidR="00E227E1">
        <w:t>та</w:t>
      </w:r>
      <w:r w:rsidR="00C429F7" w:rsidRPr="00330995">
        <w:t xml:space="preserve"> спецификация.</w:t>
      </w:r>
    </w:p>
    <w:p w:rsidR="00C5770B" w:rsidRDefault="00C63F7B" w:rsidP="00C5770B">
      <w:pPr>
        <w:tabs>
          <w:tab w:val="left" w:pos="567"/>
        </w:tabs>
        <w:jc w:val="both"/>
        <w:rPr>
          <w:lang w:eastAsia="en-US"/>
        </w:rPr>
      </w:pPr>
      <w:r w:rsidRPr="00330995">
        <w:rPr>
          <w:sz w:val="28"/>
          <w:szCs w:val="28"/>
          <w:lang w:eastAsia="en-US"/>
        </w:rPr>
        <w:tab/>
      </w:r>
      <w:r w:rsidR="00CF7429" w:rsidRPr="00441263">
        <w:rPr>
          <w:rFonts w:eastAsia="Arial Unicode MS"/>
          <w:color w:val="000000"/>
        </w:rPr>
        <w:t>Договор</w:t>
      </w:r>
      <w:r w:rsidR="004F713F">
        <w:rPr>
          <w:rFonts w:eastAsia="Arial Unicode MS"/>
          <w:color w:val="000000"/>
        </w:rPr>
        <w:t>ът е</w:t>
      </w:r>
      <w:r w:rsidR="00004CAC" w:rsidRPr="00441263">
        <w:rPr>
          <w:rFonts w:eastAsia="Arial Unicode MS"/>
          <w:b/>
          <w:color w:val="000000"/>
        </w:rPr>
        <w:t xml:space="preserve"> за срок от </w:t>
      </w:r>
      <w:r w:rsidR="00CA702D" w:rsidRPr="00441263">
        <w:rPr>
          <w:rFonts w:eastAsia="Arial Unicode MS"/>
          <w:b/>
          <w:color w:val="000000"/>
        </w:rPr>
        <w:t>36</w:t>
      </w:r>
      <w:r w:rsidR="002F57FD">
        <w:rPr>
          <w:rFonts w:eastAsia="Arial Unicode MS"/>
          <w:b/>
          <w:color w:val="000000"/>
        </w:rPr>
        <w:t xml:space="preserve"> </w:t>
      </w:r>
      <w:r w:rsidR="00CA702D" w:rsidRPr="00441263">
        <w:rPr>
          <w:rFonts w:eastAsia="Arial Unicode MS"/>
          <w:b/>
          <w:color w:val="000000"/>
        </w:rPr>
        <w:t>/тридесет и шест/ месеца</w:t>
      </w:r>
      <w:r w:rsidR="00004CAC" w:rsidRPr="00441263">
        <w:rPr>
          <w:rFonts w:eastAsia="Arial Unicode MS"/>
          <w:color w:val="000000"/>
        </w:rPr>
        <w:t xml:space="preserve">, считано от </w:t>
      </w:r>
      <w:r w:rsidR="00004CAC" w:rsidRPr="00441263">
        <w:rPr>
          <w:lang w:eastAsia="en-US"/>
        </w:rPr>
        <w:t xml:space="preserve">датата на </w:t>
      </w:r>
      <w:r w:rsidR="00CE0F19" w:rsidRPr="00441263">
        <w:rPr>
          <w:lang w:eastAsia="en-US"/>
        </w:rPr>
        <w:t xml:space="preserve">влизане в сила на договора </w:t>
      </w:r>
      <w:r w:rsidR="00004CAC" w:rsidRPr="00441263">
        <w:rPr>
          <w:rFonts w:eastAsia="Arial Unicode MS"/>
          <w:color w:val="000000"/>
        </w:rPr>
        <w:t>или</w:t>
      </w:r>
      <w:r w:rsidR="00004CAC" w:rsidRPr="00441263">
        <w:rPr>
          <w:lang w:eastAsia="en-US"/>
        </w:rPr>
        <w:t xml:space="preserve"> до достигане на общата стойност на договора</w:t>
      </w:r>
      <w:r w:rsidR="00CE2E32" w:rsidRPr="00441263">
        <w:rPr>
          <w:lang w:eastAsia="en-US"/>
        </w:rPr>
        <w:t xml:space="preserve">, </w:t>
      </w:r>
      <w:r w:rsidR="003C0007">
        <w:rPr>
          <w:lang w:eastAsia="en-US"/>
        </w:rPr>
        <w:t xml:space="preserve">като се има предвид </w:t>
      </w:r>
      <w:r w:rsidR="00CE2E32" w:rsidRPr="00441263">
        <w:rPr>
          <w:lang w:eastAsia="en-US"/>
        </w:rPr>
        <w:t>кое от двете събития настъп</w:t>
      </w:r>
      <w:r w:rsidR="003C0007">
        <w:rPr>
          <w:lang w:eastAsia="en-US"/>
        </w:rPr>
        <w:t>ва</w:t>
      </w:r>
      <w:r w:rsidR="00CE2E32" w:rsidRPr="00441263">
        <w:rPr>
          <w:lang w:eastAsia="en-US"/>
        </w:rPr>
        <w:t xml:space="preserve"> по-рано.</w:t>
      </w:r>
      <w:r w:rsidR="00323804">
        <w:rPr>
          <w:lang w:eastAsia="en-US"/>
        </w:rPr>
        <w:t xml:space="preserve"> Договор</w:t>
      </w:r>
      <w:r w:rsidR="004F713F">
        <w:rPr>
          <w:lang w:eastAsia="en-US"/>
        </w:rPr>
        <w:t>ът</w:t>
      </w:r>
      <w:r w:rsidR="00323804">
        <w:rPr>
          <w:lang w:eastAsia="en-US"/>
        </w:rPr>
        <w:t xml:space="preserve"> влиза в сила от датата на сключването </w:t>
      </w:r>
      <w:r w:rsidR="004F713F">
        <w:rPr>
          <w:lang w:eastAsia="en-US"/>
        </w:rPr>
        <w:t>му</w:t>
      </w:r>
      <w:r w:rsidR="00323804">
        <w:rPr>
          <w:lang w:eastAsia="en-US"/>
        </w:rPr>
        <w:t xml:space="preserve"> или от </w:t>
      </w:r>
      <w:r w:rsidR="00323804" w:rsidRPr="005D5EDE">
        <w:rPr>
          <w:b/>
          <w:lang w:eastAsia="en-US"/>
        </w:rPr>
        <w:t>2</w:t>
      </w:r>
      <w:r w:rsidR="005D5EDE" w:rsidRPr="005D5EDE">
        <w:rPr>
          <w:b/>
          <w:lang w:eastAsia="en-US"/>
        </w:rPr>
        <w:t>5</w:t>
      </w:r>
      <w:r w:rsidR="00323804" w:rsidRPr="005D5EDE">
        <w:rPr>
          <w:b/>
          <w:lang w:eastAsia="en-US"/>
        </w:rPr>
        <w:t>.03.2019г.,</w:t>
      </w:r>
      <w:r w:rsidR="004F713F">
        <w:rPr>
          <w:lang w:eastAsia="en-US"/>
        </w:rPr>
        <w:t xml:space="preserve"> ако е</w:t>
      </w:r>
      <w:r w:rsidR="00323804">
        <w:rPr>
          <w:lang w:eastAsia="en-US"/>
        </w:rPr>
        <w:t xml:space="preserve"> сключен преди тази дата.</w:t>
      </w:r>
    </w:p>
    <w:p w:rsidR="00FB1CFA" w:rsidRDefault="00AB03F1" w:rsidP="00C5770B">
      <w:pPr>
        <w:tabs>
          <w:tab w:val="left" w:pos="567"/>
        </w:tabs>
        <w:jc w:val="both"/>
      </w:pPr>
      <w:r w:rsidRPr="00441263">
        <w:rPr>
          <w:color w:val="000000"/>
        </w:rPr>
        <w:tab/>
      </w:r>
    </w:p>
    <w:p w:rsidR="00747BFF" w:rsidRPr="00330995" w:rsidRDefault="00130BCA" w:rsidP="00BF7EEB">
      <w:pPr>
        <w:widowControl/>
        <w:tabs>
          <w:tab w:val="left" w:pos="567"/>
        </w:tabs>
        <w:jc w:val="both"/>
        <w:rPr>
          <w:b/>
          <w:bCs/>
        </w:rPr>
      </w:pPr>
      <w:r w:rsidRPr="00330995">
        <w:rPr>
          <w:b/>
          <w:bCs/>
        </w:rPr>
        <w:tab/>
      </w:r>
      <w:r w:rsidR="00C169E0" w:rsidRPr="00330995">
        <w:rPr>
          <w:b/>
          <w:bCs/>
        </w:rPr>
        <w:t>ІІ.</w:t>
      </w:r>
      <w:r w:rsidR="00376452">
        <w:rPr>
          <w:b/>
          <w:bCs/>
        </w:rPr>
        <w:t xml:space="preserve"> </w:t>
      </w:r>
      <w:r w:rsidR="00747BFF" w:rsidRPr="00330995">
        <w:rPr>
          <w:b/>
          <w:bCs/>
        </w:rPr>
        <w:t>Предназначение на документацията за участие в процедура</w:t>
      </w:r>
      <w:r w:rsidR="00FB1CFA" w:rsidRPr="00330995">
        <w:rPr>
          <w:b/>
          <w:bCs/>
        </w:rPr>
        <w:t>та</w:t>
      </w:r>
      <w:r w:rsidR="00747BFF" w:rsidRPr="00330995">
        <w:rPr>
          <w:b/>
          <w:bCs/>
        </w:rPr>
        <w:t xml:space="preserve"> за възлагане на обществена поръчка</w:t>
      </w:r>
      <w:r w:rsidR="00CE0F19" w:rsidRPr="00330995">
        <w:rPr>
          <w:b/>
          <w:bCs/>
        </w:rPr>
        <w:t xml:space="preserve"> </w:t>
      </w:r>
      <w:r w:rsidR="00747BFF" w:rsidRPr="00330995">
        <w:rPr>
          <w:b/>
          <w:bCs/>
        </w:rPr>
        <w:t>чрез публично състезание:</w:t>
      </w:r>
    </w:p>
    <w:p w:rsidR="00747BFF" w:rsidRPr="00330995" w:rsidRDefault="00747BFF" w:rsidP="00BF7EEB">
      <w:pPr>
        <w:pStyle w:val="NoSpacing2"/>
        <w:tabs>
          <w:tab w:val="left" w:pos="567"/>
        </w:tabs>
        <w:ind w:firstLine="567"/>
        <w:jc w:val="both"/>
        <w:rPr>
          <w:rFonts w:ascii="Times New Roman" w:hAnsi="Times New Roman"/>
          <w:sz w:val="24"/>
          <w:szCs w:val="24"/>
        </w:rPr>
      </w:pPr>
      <w:r w:rsidRPr="00330995">
        <w:rPr>
          <w:rFonts w:ascii="Times New Roman" w:hAnsi="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w:t>
      </w:r>
      <w:r w:rsidR="00B346CD" w:rsidRPr="00330995">
        <w:rPr>
          <w:rFonts w:ascii="Times New Roman" w:hAnsi="Times New Roman"/>
          <w:sz w:val="24"/>
          <w:szCs w:val="24"/>
        </w:rPr>
        <w:t>. 1</w:t>
      </w:r>
      <w:r w:rsidRPr="00330995">
        <w:rPr>
          <w:rFonts w:ascii="Times New Roman" w:hAnsi="Times New Roman"/>
          <w:sz w:val="24"/>
          <w:szCs w:val="24"/>
        </w:rPr>
        <w:t xml:space="preserve"> от ЗОП</w:t>
      </w:r>
    </w:p>
    <w:p w:rsidR="00747BFF" w:rsidRPr="00330995" w:rsidRDefault="00747BFF" w:rsidP="00441263">
      <w:pPr>
        <w:tabs>
          <w:tab w:val="left" w:pos="567"/>
        </w:tabs>
        <w:ind w:firstLine="567"/>
        <w:jc w:val="both"/>
      </w:pPr>
      <w:r w:rsidRPr="00330995">
        <w:t xml:space="preserve">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w:t>
      </w:r>
      <w:r w:rsidR="00792E10" w:rsidRPr="00330995">
        <w:t>участниците</w:t>
      </w:r>
      <w:r w:rsidRPr="00330995">
        <w:t xml:space="preserve"> и процедурата по провеждането </w:t>
      </w:r>
      <w:r w:rsidR="00D256B3">
        <w:t>ѝ</w:t>
      </w:r>
      <w:r w:rsidRPr="00330995">
        <w:t>.</w:t>
      </w:r>
    </w:p>
    <w:p w:rsidR="009B29E2" w:rsidRPr="00330995" w:rsidRDefault="009B29E2" w:rsidP="00BF7EEB">
      <w:pPr>
        <w:tabs>
          <w:tab w:val="left" w:pos="567"/>
        </w:tabs>
        <w:rPr>
          <w:sz w:val="28"/>
          <w:szCs w:val="28"/>
          <w:lang w:eastAsia="en-US"/>
        </w:rPr>
      </w:pPr>
    </w:p>
    <w:p w:rsidR="00E93DE0" w:rsidRPr="00330995" w:rsidRDefault="00130BCA" w:rsidP="00D256B3">
      <w:pPr>
        <w:tabs>
          <w:tab w:val="left" w:pos="567"/>
        </w:tabs>
        <w:jc w:val="both"/>
        <w:rPr>
          <w:rStyle w:val="FontStyle28"/>
          <w:sz w:val="24"/>
          <w:szCs w:val="24"/>
        </w:rPr>
      </w:pPr>
      <w:r w:rsidRPr="00330995">
        <w:rPr>
          <w:rStyle w:val="FontStyle28"/>
          <w:sz w:val="24"/>
          <w:szCs w:val="24"/>
        </w:rPr>
        <w:tab/>
      </w:r>
      <w:r w:rsidR="000326BE" w:rsidRPr="00330995">
        <w:rPr>
          <w:rStyle w:val="FontStyle28"/>
          <w:sz w:val="24"/>
          <w:szCs w:val="24"/>
        </w:rPr>
        <w:t>ІІІ</w:t>
      </w:r>
      <w:r w:rsidR="00E93DE0" w:rsidRPr="00330995">
        <w:rPr>
          <w:rStyle w:val="FontStyle28"/>
          <w:sz w:val="24"/>
          <w:szCs w:val="24"/>
        </w:rPr>
        <w:t>.</w:t>
      </w:r>
      <w:r w:rsidR="00376452">
        <w:rPr>
          <w:rStyle w:val="FontStyle28"/>
          <w:sz w:val="24"/>
          <w:szCs w:val="24"/>
        </w:rPr>
        <w:t xml:space="preserve"> </w:t>
      </w:r>
      <w:r w:rsidR="00E93DE0" w:rsidRPr="00330995">
        <w:rPr>
          <w:rStyle w:val="FontStyle28"/>
          <w:sz w:val="24"/>
          <w:szCs w:val="24"/>
        </w:rPr>
        <w:t>Правно основание за възлагане на поръчката</w:t>
      </w:r>
    </w:p>
    <w:p w:rsidR="00E93DE0" w:rsidRPr="00330995" w:rsidRDefault="00130BCA" w:rsidP="00D256B3">
      <w:pPr>
        <w:tabs>
          <w:tab w:val="left" w:pos="567"/>
        </w:tabs>
        <w:jc w:val="both"/>
        <w:rPr>
          <w:rStyle w:val="FontStyle31"/>
          <w:sz w:val="24"/>
          <w:szCs w:val="24"/>
        </w:rPr>
      </w:pPr>
      <w:r w:rsidRPr="00330995">
        <w:rPr>
          <w:rStyle w:val="FontStyle31"/>
          <w:sz w:val="24"/>
          <w:szCs w:val="24"/>
        </w:rPr>
        <w:tab/>
      </w:r>
      <w:r w:rsidR="00F15F9D" w:rsidRPr="00330995">
        <w:rPr>
          <w:rStyle w:val="FontStyle31"/>
          <w:sz w:val="24"/>
          <w:szCs w:val="24"/>
        </w:rPr>
        <w:t>ІІІ.1</w:t>
      </w:r>
      <w:r w:rsidR="00C429F7" w:rsidRPr="00330995">
        <w:rPr>
          <w:rStyle w:val="FontStyle31"/>
          <w:sz w:val="24"/>
          <w:szCs w:val="24"/>
        </w:rPr>
        <w:t>.</w:t>
      </w:r>
      <w:r w:rsidR="00376452">
        <w:rPr>
          <w:rStyle w:val="FontStyle31"/>
          <w:sz w:val="24"/>
          <w:szCs w:val="24"/>
        </w:rPr>
        <w:t xml:space="preserve"> </w:t>
      </w:r>
      <w:r w:rsidR="00E93DE0" w:rsidRPr="00330995">
        <w:rPr>
          <w:rStyle w:val="FontStyle31"/>
          <w:sz w:val="24"/>
          <w:szCs w:val="24"/>
        </w:rPr>
        <w:t>Възложителят обявява настоящата проце</w:t>
      </w:r>
      <w:r w:rsidR="009B29E2" w:rsidRPr="00330995">
        <w:rPr>
          <w:rStyle w:val="FontStyle31"/>
          <w:sz w:val="24"/>
          <w:szCs w:val="24"/>
        </w:rPr>
        <w:t xml:space="preserve">дура за възлагане на обществена поръчка </w:t>
      </w:r>
      <w:r w:rsidR="00E93DE0" w:rsidRPr="00330995">
        <w:rPr>
          <w:rStyle w:val="FontStyle31"/>
          <w:sz w:val="24"/>
          <w:szCs w:val="24"/>
        </w:rPr>
        <w:t>на основание чл. 18, ал. 1, т. 12 във връзка с чл. 20, ал. 2, т. 2 от ЗОП.</w:t>
      </w:r>
    </w:p>
    <w:p w:rsidR="00E93DE0" w:rsidRPr="00330995" w:rsidRDefault="00130BCA" w:rsidP="00662439">
      <w:pPr>
        <w:tabs>
          <w:tab w:val="left" w:pos="567"/>
        </w:tabs>
        <w:jc w:val="both"/>
      </w:pPr>
      <w:r w:rsidRPr="00330995">
        <w:rPr>
          <w:rStyle w:val="FontStyle31"/>
          <w:sz w:val="24"/>
          <w:szCs w:val="24"/>
        </w:rPr>
        <w:tab/>
      </w:r>
      <w:r w:rsidR="00F15F9D" w:rsidRPr="00330995">
        <w:rPr>
          <w:rStyle w:val="FontStyle31"/>
          <w:sz w:val="24"/>
          <w:szCs w:val="24"/>
        </w:rPr>
        <w:t>ІІІ.2</w:t>
      </w:r>
      <w:r w:rsidR="00212422" w:rsidRPr="00330995">
        <w:rPr>
          <w:rStyle w:val="FontStyle31"/>
          <w:sz w:val="24"/>
          <w:szCs w:val="24"/>
        </w:rPr>
        <w:t>.</w:t>
      </w:r>
      <w:r w:rsidR="00376452">
        <w:rPr>
          <w:rStyle w:val="FontStyle31"/>
          <w:sz w:val="24"/>
          <w:szCs w:val="24"/>
        </w:rPr>
        <w:t xml:space="preserve"> </w:t>
      </w:r>
      <w:r w:rsidR="00E93DE0" w:rsidRPr="00330995">
        <w:rPr>
          <w:rStyle w:val="FontStyle31"/>
          <w:sz w:val="24"/>
          <w:szCs w:val="24"/>
        </w:rPr>
        <w:t>За нерегламентираните в настоящите ука</w:t>
      </w:r>
      <w:r w:rsidR="009B29E2" w:rsidRPr="00330995">
        <w:rPr>
          <w:rStyle w:val="FontStyle31"/>
          <w:sz w:val="24"/>
          <w:szCs w:val="24"/>
        </w:rPr>
        <w:t xml:space="preserve">зания условия по провеждането и </w:t>
      </w:r>
      <w:r w:rsidR="00E93DE0" w:rsidRPr="00330995">
        <w:rPr>
          <w:rStyle w:val="FontStyle31"/>
          <w:sz w:val="24"/>
          <w:szCs w:val="24"/>
        </w:rPr>
        <w:t>възлагането на поръчката, се прилагат разпоредбите на</w:t>
      </w:r>
      <w:r w:rsidR="009B29E2" w:rsidRPr="00330995">
        <w:rPr>
          <w:rStyle w:val="FontStyle31"/>
          <w:sz w:val="24"/>
          <w:szCs w:val="24"/>
        </w:rPr>
        <w:t xml:space="preserve"> Закона за обществените поръчки</w:t>
      </w:r>
      <w:r w:rsidR="00376452">
        <w:rPr>
          <w:rStyle w:val="FontStyle31"/>
          <w:sz w:val="24"/>
          <w:szCs w:val="24"/>
        </w:rPr>
        <w:t xml:space="preserve"> </w:t>
      </w:r>
      <w:r w:rsidR="00E93DE0" w:rsidRPr="00330995">
        <w:rPr>
          <w:rStyle w:val="FontStyle31"/>
          <w:sz w:val="24"/>
          <w:szCs w:val="24"/>
        </w:rPr>
        <w:t>(ЗОП), Правилника за прилагане на закона за обществените поръчки (П</w:t>
      </w:r>
      <w:r w:rsidR="009B29E2" w:rsidRPr="00330995">
        <w:rPr>
          <w:rStyle w:val="FontStyle31"/>
          <w:sz w:val="24"/>
          <w:szCs w:val="24"/>
        </w:rPr>
        <w:t xml:space="preserve">ПЗОП) и </w:t>
      </w:r>
      <w:r w:rsidR="00E93DE0" w:rsidRPr="00330995">
        <w:rPr>
          <w:rStyle w:val="FontStyle31"/>
          <w:sz w:val="24"/>
          <w:szCs w:val="24"/>
        </w:rPr>
        <w:t>приложимите подзаконови, национални и междунаро</w:t>
      </w:r>
      <w:r w:rsidR="009B29E2" w:rsidRPr="00330995">
        <w:rPr>
          <w:rStyle w:val="FontStyle31"/>
          <w:sz w:val="24"/>
          <w:szCs w:val="24"/>
        </w:rPr>
        <w:t>дни нормативни актове</w:t>
      </w:r>
      <w:r w:rsidR="00212422" w:rsidRPr="00330995">
        <w:rPr>
          <w:rStyle w:val="FontStyle31"/>
          <w:sz w:val="24"/>
          <w:szCs w:val="24"/>
        </w:rPr>
        <w:t>,</w:t>
      </w:r>
      <w:r w:rsidR="009B29E2" w:rsidRPr="00330995">
        <w:rPr>
          <w:rStyle w:val="FontStyle31"/>
          <w:sz w:val="24"/>
          <w:szCs w:val="24"/>
        </w:rPr>
        <w:t xml:space="preserve"> съобразно </w:t>
      </w:r>
      <w:r w:rsidR="00E93DE0" w:rsidRPr="00330995">
        <w:rPr>
          <w:rStyle w:val="FontStyle31"/>
          <w:sz w:val="24"/>
          <w:szCs w:val="24"/>
        </w:rPr>
        <w:t>предмета на поръчката.</w:t>
      </w:r>
    </w:p>
    <w:p w:rsidR="00CE0F19" w:rsidRPr="00330995" w:rsidRDefault="00CE0F19" w:rsidP="00BF7EEB">
      <w:pPr>
        <w:tabs>
          <w:tab w:val="left" w:pos="567"/>
        </w:tabs>
      </w:pPr>
    </w:p>
    <w:p w:rsidR="00E93DE0" w:rsidRPr="00330995" w:rsidRDefault="00142259" w:rsidP="00130BCA">
      <w:pPr>
        <w:tabs>
          <w:tab w:val="left" w:pos="567"/>
        </w:tabs>
        <w:jc w:val="both"/>
        <w:rPr>
          <w:rStyle w:val="FontStyle28"/>
          <w:sz w:val="24"/>
          <w:szCs w:val="24"/>
        </w:rPr>
      </w:pPr>
      <w:r>
        <w:rPr>
          <w:rStyle w:val="FontStyle31"/>
          <w:b/>
          <w:sz w:val="24"/>
          <w:szCs w:val="24"/>
        </w:rPr>
        <w:tab/>
        <w:t>І</w:t>
      </w:r>
      <w:r w:rsidR="00911B95" w:rsidRPr="00330995">
        <w:rPr>
          <w:rStyle w:val="FontStyle31"/>
          <w:b/>
          <w:sz w:val="24"/>
          <w:szCs w:val="24"/>
        </w:rPr>
        <w:t>V.</w:t>
      </w:r>
      <w:r w:rsidR="00CA7D38">
        <w:rPr>
          <w:rStyle w:val="FontStyle31"/>
          <w:b/>
          <w:sz w:val="24"/>
          <w:szCs w:val="24"/>
        </w:rPr>
        <w:t xml:space="preserve"> </w:t>
      </w:r>
      <w:r w:rsidR="00E93DE0" w:rsidRPr="00330995">
        <w:rPr>
          <w:rStyle w:val="FontStyle28"/>
          <w:sz w:val="24"/>
          <w:szCs w:val="24"/>
        </w:rPr>
        <w:t>Възможност за представяне на варианти в офертите</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Не се допускат варианти в офертите.</w:t>
      </w:r>
    </w:p>
    <w:p w:rsidR="00E93DE0" w:rsidRPr="00330995" w:rsidRDefault="00E93DE0" w:rsidP="00BF7EEB">
      <w:pPr>
        <w:tabs>
          <w:tab w:val="left" w:pos="567"/>
        </w:tabs>
        <w:jc w:val="both"/>
      </w:pPr>
    </w:p>
    <w:p w:rsidR="00E93DE0" w:rsidRPr="00330995" w:rsidRDefault="00130BCA" w:rsidP="00130BCA">
      <w:pPr>
        <w:tabs>
          <w:tab w:val="left" w:pos="567"/>
        </w:tabs>
        <w:jc w:val="both"/>
        <w:rPr>
          <w:rStyle w:val="FontStyle28"/>
          <w:sz w:val="24"/>
          <w:szCs w:val="24"/>
        </w:rPr>
      </w:pPr>
      <w:r w:rsidRPr="00330995">
        <w:rPr>
          <w:rStyle w:val="FontStyle28"/>
          <w:sz w:val="24"/>
          <w:szCs w:val="24"/>
        </w:rPr>
        <w:tab/>
      </w:r>
      <w:r w:rsidR="00911B95" w:rsidRPr="00330995">
        <w:rPr>
          <w:rStyle w:val="FontStyle28"/>
          <w:sz w:val="24"/>
          <w:szCs w:val="24"/>
        </w:rPr>
        <w:t>V</w:t>
      </w:r>
      <w:r w:rsidR="00E93DE0" w:rsidRPr="00330995">
        <w:rPr>
          <w:rStyle w:val="FontStyle28"/>
          <w:sz w:val="24"/>
          <w:szCs w:val="24"/>
        </w:rPr>
        <w:t>.</w:t>
      </w:r>
      <w:r w:rsidR="00CA7D38">
        <w:rPr>
          <w:rStyle w:val="FontStyle28"/>
          <w:sz w:val="24"/>
          <w:szCs w:val="24"/>
        </w:rPr>
        <w:t xml:space="preserve"> </w:t>
      </w:r>
      <w:r w:rsidR="00E93DE0" w:rsidRPr="00330995">
        <w:rPr>
          <w:rStyle w:val="FontStyle28"/>
          <w:sz w:val="24"/>
          <w:szCs w:val="24"/>
        </w:rPr>
        <w:t>Място и срок за изпълнение на поръчката</w:t>
      </w:r>
    </w:p>
    <w:p w:rsidR="004231D3" w:rsidRPr="00330995" w:rsidRDefault="00130BCA" w:rsidP="00130BCA">
      <w:pPr>
        <w:tabs>
          <w:tab w:val="left" w:pos="567"/>
        </w:tabs>
        <w:jc w:val="both"/>
      </w:pPr>
      <w:r w:rsidRPr="00330995">
        <w:tab/>
      </w:r>
      <w:r w:rsidR="004231D3" w:rsidRPr="00330995">
        <w:t>Стоките, предмет на тази обществена поръчка, трябва да се доставят и разтоварват</w:t>
      </w:r>
      <w:r w:rsidR="00CE0F19" w:rsidRPr="00330995">
        <w:t xml:space="preserve"> </w:t>
      </w:r>
      <w:r w:rsidR="004231D3" w:rsidRPr="00330995">
        <w:t xml:space="preserve">от Изпълнителя в административната сграда на </w:t>
      </w:r>
      <w:r w:rsidR="00C743B7">
        <w:t xml:space="preserve">ЦУ на СЗДП </w:t>
      </w:r>
      <w:r w:rsidR="004231D3" w:rsidRPr="00330995">
        <w:t xml:space="preserve">на адрес: </w:t>
      </w:r>
      <w:r w:rsidR="004231D3" w:rsidRPr="00062C1B">
        <w:t xml:space="preserve">гр. </w:t>
      </w:r>
      <w:r w:rsidR="00C743B7">
        <w:t>Враца</w:t>
      </w:r>
      <w:r w:rsidR="004231D3" w:rsidRPr="00062C1B">
        <w:t xml:space="preserve">, </w:t>
      </w:r>
      <w:r w:rsidR="00C743B7">
        <w:t>б</w:t>
      </w:r>
      <w:r w:rsidR="004231D3" w:rsidRPr="00062C1B">
        <w:t>ул. “</w:t>
      </w:r>
      <w:r w:rsidR="00C743B7">
        <w:t>Христо Ботев</w:t>
      </w:r>
      <w:r w:rsidR="004231D3" w:rsidRPr="00062C1B">
        <w:t xml:space="preserve">” № </w:t>
      </w:r>
      <w:r w:rsidR="00C743B7">
        <w:t>2</w:t>
      </w:r>
      <w:r w:rsidR="004231D3" w:rsidRPr="00062C1B">
        <w:t xml:space="preserve">, </w:t>
      </w:r>
      <w:r w:rsidR="004231D3" w:rsidRPr="003B25C2">
        <w:rPr>
          <w:b/>
        </w:rPr>
        <w:t>етаж І</w:t>
      </w:r>
      <w:r w:rsidR="00C743B7" w:rsidRPr="003B25C2">
        <w:rPr>
          <w:b/>
          <w:lang w:val="en-US"/>
        </w:rPr>
        <w:t>II</w:t>
      </w:r>
      <w:r w:rsidR="004231D3" w:rsidRPr="00330995">
        <w:t xml:space="preserve">, след предварителна заявка от страна на Възложителя. </w:t>
      </w:r>
    </w:p>
    <w:p w:rsidR="004231D3" w:rsidRPr="00330995" w:rsidRDefault="00130BCA" w:rsidP="00130BCA">
      <w:pPr>
        <w:tabs>
          <w:tab w:val="left" w:pos="567"/>
        </w:tabs>
        <w:jc w:val="both"/>
        <w:rPr>
          <w:color w:val="FFFFFF"/>
        </w:rPr>
      </w:pPr>
      <w:r w:rsidRPr="00330995">
        <w:tab/>
      </w:r>
      <w:r w:rsidR="004231D3" w:rsidRPr="00330995">
        <w:t xml:space="preserve">Срокът за изпълнение на всяка доставка е </w:t>
      </w:r>
      <w:r w:rsidR="000F2C22">
        <w:rPr>
          <w:b/>
        </w:rPr>
        <w:t>до 3 /</w:t>
      </w:r>
      <w:r w:rsidR="004231D3" w:rsidRPr="00330995">
        <w:rPr>
          <w:b/>
        </w:rPr>
        <w:t>три</w:t>
      </w:r>
      <w:r w:rsidR="000F2C22">
        <w:rPr>
          <w:b/>
        </w:rPr>
        <w:t>/</w:t>
      </w:r>
      <w:r w:rsidR="004231D3" w:rsidRPr="00330995">
        <w:rPr>
          <w:b/>
        </w:rPr>
        <w:t xml:space="preserve"> работни дни</w:t>
      </w:r>
      <w:r w:rsidR="004231D3" w:rsidRPr="00330995">
        <w:t xml:space="preserve"> от получаване на заявката, а </w:t>
      </w:r>
      <w:r w:rsidR="004231D3" w:rsidRPr="00330995">
        <w:rPr>
          <w:b/>
        </w:rPr>
        <w:t>при спешност – в рамките на</w:t>
      </w:r>
      <w:r w:rsidR="00977F38">
        <w:rPr>
          <w:b/>
        </w:rPr>
        <w:t xml:space="preserve">  </w:t>
      </w:r>
      <w:r w:rsidR="002E3861">
        <w:rPr>
          <w:b/>
        </w:rPr>
        <w:t>първия работен ден</w:t>
      </w:r>
      <w:r w:rsidR="003B25C2">
        <w:rPr>
          <w:b/>
        </w:rPr>
        <w:t>,</w:t>
      </w:r>
      <w:r w:rsidR="002E3861">
        <w:rPr>
          <w:b/>
        </w:rPr>
        <w:t xml:space="preserve"> следващ деня на получаване на заявката</w:t>
      </w:r>
      <w:r w:rsidR="004231D3" w:rsidRPr="00330995">
        <w:rPr>
          <w:b/>
        </w:rPr>
        <w:t>.</w:t>
      </w:r>
      <w:r w:rsidR="004231D3" w:rsidRPr="00330995">
        <w:rPr>
          <w:b/>
          <w:color w:val="FFFFFF"/>
        </w:rPr>
        <w:t>че</w:t>
      </w:r>
    </w:p>
    <w:p w:rsidR="004231D3" w:rsidRPr="00330995" w:rsidRDefault="00130BCA" w:rsidP="00BF7EEB">
      <w:pPr>
        <w:tabs>
          <w:tab w:val="left" w:pos="567"/>
        </w:tabs>
        <w:jc w:val="both"/>
        <w:rPr>
          <w:b/>
          <w:color w:val="000000"/>
        </w:rPr>
      </w:pPr>
      <w:r w:rsidRPr="00330995">
        <w:rPr>
          <w:b/>
          <w:color w:val="000000"/>
          <w:sz w:val="20"/>
        </w:rPr>
        <w:tab/>
      </w:r>
      <w:r w:rsidR="004231D3" w:rsidRPr="00330995">
        <w:rPr>
          <w:b/>
          <w:color w:val="000000"/>
        </w:rPr>
        <w:t xml:space="preserve">Забележка: </w:t>
      </w:r>
      <w:r w:rsidR="002E3861">
        <w:rPr>
          <w:b/>
          <w:color w:val="000000"/>
        </w:rPr>
        <w:t>С</w:t>
      </w:r>
      <w:r w:rsidR="004231D3" w:rsidRPr="00330995">
        <w:rPr>
          <w:b/>
          <w:color w:val="000000"/>
        </w:rPr>
        <w:t xml:space="preserve">рокът на доставката предлаган от участниците трябва да се съобрази с посочения по-горе срок, </w:t>
      </w:r>
      <w:r w:rsidR="002E3861">
        <w:rPr>
          <w:b/>
          <w:color w:val="000000"/>
        </w:rPr>
        <w:t>като в противен случай участникът се отстранява от участие в процедурата и офертата му не се разглежда</w:t>
      </w:r>
      <w:r w:rsidR="004231D3" w:rsidRPr="00330995">
        <w:rPr>
          <w:b/>
          <w:color w:val="000000"/>
        </w:rPr>
        <w:t>.</w:t>
      </w:r>
      <w:r w:rsidR="002E3861">
        <w:rPr>
          <w:b/>
          <w:color w:val="000000"/>
        </w:rPr>
        <w:t xml:space="preserve"> </w:t>
      </w:r>
    </w:p>
    <w:p w:rsidR="004231D3" w:rsidRPr="00330995" w:rsidRDefault="00130BCA" w:rsidP="00130BCA">
      <w:pPr>
        <w:tabs>
          <w:tab w:val="left" w:pos="567"/>
        </w:tabs>
        <w:jc w:val="both"/>
        <w:rPr>
          <w:color w:val="000000"/>
          <w:lang w:eastAsia="en-US"/>
        </w:rPr>
      </w:pPr>
      <w:r w:rsidRPr="00330995">
        <w:rPr>
          <w:color w:val="000000"/>
          <w:lang w:eastAsia="en-US"/>
        </w:rPr>
        <w:tab/>
      </w:r>
      <w:r w:rsidR="004231D3" w:rsidRPr="00330995">
        <w:rPr>
          <w:color w:val="000000"/>
          <w:lang w:eastAsia="en-US"/>
        </w:rPr>
        <w:t xml:space="preserve">Доставката по конкретната заявка трябва да се извършва в работното време на  </w:t>
      </w:r>
      <w:r w:rsidR="002D5BDC">
        <w:rPr>
          <w:lang w:eastAsia="en-US"/>
        </w:rPr>
        <w:t>ЦУ на СЗДП</w:t>
      </w:r>
      <w:r w:rsidR="00815164">
        <w:rPr>
          <w:lang w:eastAsia="en-US"/>
        </w:rPr>
        <w:t xml:space="preserve"> /всеки работен ден от 8</w:t>
      </w:r>
      <w:r w:rsidR="002D5BDC">
        <w:rPr>
          <w:lang w:eastAsia="en-US"/>
        </w:rPr>
        <w:t xml:space="preserve">.30 – </w:t>
      </w:r>
      <w:r w:rsidR="00815164">
        <w:rPr>
          <w:lang w:eastAsia="en-US"/>
        </w:rPr>
        <w:t>12</w:t>
      </w:r>
      <w:r w:rsidR="002D5BDC">
        <w:rPr>
          <w:lang w:eastAsia="en-US"/>
        </w:rPr>
        <w:t>.00</w:t>
      </w:r>
      <w:r w:rsidR="00062C1B">
        <w:rPr>
          <w:lang w:eastAsia="en-US"/>
        </w:rPr>
        <w:t xml:space="preserve"> </w:t>
      </w:r>
      <w:r w:rsidR="002D5BDC">
        <w:rPr>
          <w:lang w:eastAsia="en-US"/>
        </w:rPr>
        <w:t xml:space="preserve">часа и от 12.30 – </w:t>
      </w:r>
      <w:r w:rsidR="00815164">
        <w:rPr>
          <w:lang w:eastAsia="en-US"/>
        </w:rPr>
        <w:t>17</w:t>
      </w:r>
      <w:r w:rsidR="002D5BDC">
        <w:rPr>
          <w:lang w:eastAsia="en-US"/>
        </w:rPr>
        <w:t>.00</w:t>
      </w:r>
      <w:r w:rsidR="00062C1B">
        <w:rPr>
          <w:lang w:eastAsia="en-US"/>
        </w:rPr>
        <w:t xml:space="preserve"> </w:t>
      </w:r>
      <w:r w:rsidR="00815164">
        <w:rPr>
          <w:lang w:eastAsia="en-US"/>
        </w:rPr>
        <w:t>часа/</w:t>
      </w:r>
      <w:r w:rsidR="008A055B">
        <w:rPr>
          <w:lang w:eastAsia="en-US"/>
        </w:rPr>
        <w:t>,</w:t>
      </w:r>
      <w:r w:rsidR="004231D3" w:rsidRPr="00330995">
        <w:rPr>
          <w:color w:val="000000"/>
          <w:lang w:eastAsia="en-US"/>
        </w:rPr>
        <w:t xml:space="preserve"> като се предава на определено от Възложителя отговорно лице.</w:t>
      </w:r>
    </w:p>
    <w:p w:rsidR="007229D8" w:rsidRPr="00330995" w:rsidRDefault="007229D8" w:rsidP="00BF7EEB">
      <w:pPr>
        <w:tabs>
          <w:tab w:val="left" w:pos="567"/>
        </w:tabs>
        <w:ind w:firstLine="720"/>
        <w:rPr>
          <w:rStyle w:val="FontStyle28"/>
          <w:sz w:val="24"/>
          <w:szCs w:val="24"/>
        </w:rPr>
      </w:pPr>
    </w:p>
    <w:p w:rsidR="00D34EAD" w:rsidRPr="00330995" w:rsidRDefault="00130BCA" w:rsidP="002D5BDC">
      <w:pPr>
        <w:tabs>
          <w:tab w:val="left" w:pos="567"/>
        </w:tabs>
      </w:pPr>
      <w:r w:rsidRPr="00330995">
        <w:rPr>
          <w:rStyle w:val="FontStyle28"/>
          <w:sz w:val="24"/>
          <w:szCs w:val="24"/>
        </w:rPr>
        <w:tab/>
      </w:r>
      <w:r w:rsidR="005069FF" w:rsidRPr="00330995">
        <w:rPr>
          <w:rStyle w:val="FontStyle28"/>
          <w:sz w:val="24"/>
          <w:szCs w:val="24"/>
        </w:rPr>
        <w:t>VІ</w:t>
      </w:r>
      <w:r w:rsidR="00E87F53" w:rsidRPr="00330995">
        <w:rPr>
          <w:rStyle w:val="FontStyle28"/>
          <w:sz w:val="24"/>
          <w:szCs w:val="24"/>
        </w:rPr>
        <w:t>.</w:t>
      </w:r>
      <w:bookmarkStart w:id="0" w:name="_Toc291768601"/>
      <w:bookmarkStart w:id="1" w:name="_Toc294684419"/>
      <w:bookmarkStart w:id="2" w:name="_Toc315683012"/>
      <w:r w:rsidR="002D5BDC">
        <w:rPr>
          <w:rStyle w:val="FontStyle28"/>
          <w:sz w:val="24"/>
          <w:szCs w:val="24"/>
        </w:rPr>
        <w:t xml:space="preserve"> </w:t>
      </w:r>
      <w:r w:rsidR="00CE0F19" w:rsidRPr="00330995">
        <w:rPr>
          <w:rStyle w:val="FontStyle28"/>
          <w:sz w:val="24"/>
          <w:szCs w:val="24"/>
        </w:rPr>
        <w:t>Предоставяне на достъп до документацията</w:t>
      </w:r>
      <w:r w:rsidR="00EB6C12" w:rsidRPr="00330995">
        <w:t>:</w:t>
      </w:r>
    </w:p>
    <w:bookmarkEnd w:id="0"/>
    <w:bookmarkEnd w:id="1"/>
    <w:bookmarkEnd w:id="2"/>
    <w:p w:rsidR="00706A9A" w:rsidRDefault="00130BCA" w:rsidP="00706A9A">
      <w:pPr>
        <w:pStyle w:val="2"/>
        <w:tabs>
          <w:tab w:val="left" w:pos="567"/>
        </w:tabs>
        <w:spacing w:before="0"/>
        <w:rPr>
          <w:rFonts w:ascii="Times New Roman" w:hAnsi="Times New Roman"/>
          <w:b w:val="0"/>
          <w:spacing w:val="0"/>
          <w:sz w:val="24"/>
          <w:szCs w:val="24"/>
        </w:rPr>
      </w:pPr>
      <w:r w:rsidRPr="00330995">
        <w:rPr>
          <w:rFonts w:ascii="Times New Roman" w:hAnsi="Times New Roman"/>
          <w:b w:val="0"/>
          <w:sz w:val="24"/>
          <w:szCs w:val="24"/>
        </w:rPr>
        <w:tab/>
      </w:r>
      <w:r w:rsidR="00D34EAD" w:rsidRPr="00677230">
        <w:rPr>
          <w:rFonts w:ascii="Times New Roman" w:hAnsi="Times New Roman"/>
          <w:b w:val="0"/>
          <w:spacing w:val="0"/>
          <w:sz w:val="24"/>
          <w:szCs w:val="24"/>
        </w:rPr>
        <w:t>Възложителят</w:t>
      </w:r>
      <w:r w:rsidR="00CE0F19" w:rsidRPr="00677230">
        <w:rPr>
          <w:rFonts w:ascii="Times New Roman" w:hAnsi="Times New Roman"/>
          <w:b w:val="0"/>
          <w:spacing w:val="0"/>
          <w:sz w:val="24"/>
          <w:szCs w:val="24"/>
        </w:rPr>
        <w:t xml:space="preserve"> </w:t>
      </w:r>
      <w:r w:rsidR="00D34EAD" w:rsidRPr="00677230">
        <w:rPr>
          <w:rFonts w:ascii="Times New Roman" w:hAnsi="Times New Roman"/>
          <w:b w:val="0"/>
          <w:spacing w:val="0"/>
          <w:sz w:val="24"/>
          <w:szCs w:val="24"/>
        </w:rPr>
        <w:t>предоставя</w:t>
      </w:r>
      <w:r w:rsidR="00CE0F19" w:rsidRPr="00677230">
        <w:rPr>
          <w:rFonts w:ascii="Times New Roman" w:hAnsi="Times New Roman"/>
          <w:b w:val="0"/>
          <w:spacing w:val="0"/>
          <w:sz w:val="24"/>
          <w:szCs w:val="24"/>
        </w:rPr>
        <w:t xml:space="preserve"> </w:t>
      </w:r>
      <w:r w:rsidR="00D34EAD" w:rsidRPr="00677230">
        <w:rPr>
          <w:rFonts w:ascii="Times New Roman" w:hAnsi="Times New Roman"/>
          <w:b w:val="0"/>
          <w:spacing w:val="0"/>
          <w:sz w:val="24"/>
          <w:szCs w:val="24"/>
        </w:rPr>
        <w:t>безплатен и пълен</w:t>
      </w:r>
      <w:r w:rsidR="00CE0F19" w:rsidRPr="00677230">
        <w:rPr>
          <w:rFonts w:ascii="Times New Roman" w:hAnsi="Times New Roman"/>
          <w:b w:val="0"/>
          <w:spacing w:val="0"/>
          <w:sz w:val="24"/>
          <w:szCs w:val="24"/>
        </w:rPr>
        <w:t xml:space="preserve"> </w:t>
      </w:r>
      <w:r w:rsidR="00D34EAD" w:rsidRPr="00677230">
        <w:rPr>
          <w:rFonts w:ascii="Times New Roman" w:hAnsi="Times New Roman"/>
          <w:b w:val="0"/>
          <w:spacing w:val="0"/>
          <w:sz w:val="24"/>
          <w:szCs w:val="24"/>
        </w:rPr>
        <w:t xml:space="preserve">достъп до документацията за участие на </w:t>
      </w:r>
      <w:r w:rsidR="00706A9A">
        <w:rPr>
          <w:rFonts w:ascii="Times New Roman" w:hAnsi="Times New Roman"/>
          <w:b w:val="0"/>
          <w:spacing w:val="0"/>
          <w:sz w:val="24"/>
          <w:szCs w:val="24"/>
        </w:rPr>
        <w:t>интернет – сайта на СЗДП /</w:t>
      </w:r>
      <w:r w:rsidR="00706A9A">
        <w:rPr>
          <w:rFonts w:ascii="Times New Roman" w:hAnsi="Times New Roman"/>
          <w:b w:val="0"/>
          <w:spacing w:val="0"/>
          <w:sz w:val="24"/>
          <w:szCs w:val="24"/>
          <w:lang w:val="en-US"/>
        </w:rPr>
        <w:t>www.szdp.bg/</w:t>
      </w:r>
      <w:r w:rsidR="00706A9A">
        <w:rPr>
          <w:rFonts w:ascii="Times New Roman" w:hAnsi="Times New Roman"/>
          <w:b w:val="0"/>
          <w:spacing w:val="0"/>
          <w:sz w:val="24"/>
          <w:szCs w:val="24"/>
        </w:rPr>
        <w:t xml:space="preserve"> в раздел „Профил на купувача“. В обявлението за поръчка е посочен линк към електронното досие на обществената поръчка. </w:t>
      </w:r>
    </w:p>
    <w:p w:rsidR="009B29D4" w:rsidRPr="00330995" w:rsidRDefault="00130BCA" w:rsidP="00706A9A">
      <w:pPr>
        <w:tabs>
          <w:tab w:val="left" w:pos="567"/>
        </w:tabs>
        <w:jc w:val="both"/>
      </w:pPr>
      <w:r w:rsidRPr="00330995">
        <w:tab/>
      </w:r>
      <w:r w:rsidR="00D34EAD" w:rsidRPr="00330995">
        <w:t>Документацията може да се</w:t>
      </w:r>
      <w:r w:rsidR="00EF2D52" w:rsidRPr="00330995">
        <w:t xml:space="preserve"> изтегли всеки ден</w:t>
      </w:r>
      <w:r w:rsidR="00D34EAD" w:rsidRPr="00330995">
        <w:t xml:space="preserve"> от датата на публикуване </w:t>
      </w:r>
      <w:r w:rsidR="00691273" w:rsidRPr="00330995">
        <w:t>на решението и</w:t>
      </w:r>
      <w:r w:rsidR="00D34EAD" w:rsidRPr="00330995">
        <w:t xml:space="preserve"> обявлението за обществената поръчка в Регистъра н</w:t>
      </w:r>
      <w:r w:rsidR="00FD0308" w:rsidRPr="00330995">
        <w:t>а обще</w:t>
      </w:r>
      <w:r w:rsidR="00480624" w:rsidRPr="00330995">
        <w:t xml:space="preserve">ствените </w:t>
      </w:r>
      <w:r w:rsidR="00480624" w:rsidRPr="00330995">
        <w:lastRenderedPageBreak/>
        <w:t>поръчки до</w:t>
      </w:r>
      <w:r w:rsidR="00D34EAD" w:rsidRPr="00330995">
        <w:t xml:space="preserve"> датата, посочена в обявлението като краен срок за получ</w:t>
      </w:r>
      <w:r w:rsidR="00036B18" w:rsidRPr="00330995">
        <w:t>аване на офертите за участие.</w:t>
      </w:r>
    </w:p>
    <w:p w:rsidR="00E93DE0" w:rsidRPr="00330995" w:rsidRDefault="00E93DE0" w:rsidP="00BF7EEB">
      <w:pPr>
        <w:tabs>
          <w:tab w:val="left" w:pos="567"/>
        </w:tabs>
        <w:jc w:val="both"/>
      </w:pPr>
    </w:p>
    <w:p w:rsidR="00E93DE0" w:rsidRPr="00330995" w:rsidRDefault="00130BCA" w:rsidP="0047089E">
      <w:pPr>
        <w:tabs>
          <w:tab w:val="left" w:pos="567"/>
        </w:tabs>
        <w:jc w:val="both"/>
        <w:rPr>
          <w:rStyle w:val="FontStyle28"/>
          <w:sz w:val="24"/>
          <w:szCs w:val="24"/>
        </w:rPr>
      </w:pPr>
      <w:r w:rsidRPr="00330995">
        <w:rPr>
          <w:rStyle w:val="FontStyle28"/>
          <w:sz w:val="24"/>
          <w:szCs w:val="24"/>
        </w:rPr>
        <w:tab/>
      </w:r>
      <w:r w:rsidR="00706A9A">
        <w:rPr>
          <w:rStyle w:val="FontStyle28"/>
          <w:sz w:val="24"/>
          <w:szCs w:val="24"/>
        </w:rPr>
        <w:t>VІ</w:t>
      </w:r>
      <w:r w:rsidR="00A0138C" w:rsidRPr="00330995">
        <w:rPr>
          <w:rStyle w:val="FontStyle28"/>
          <w:sz w:val="24"/>
          <w:szCs w:val="24"/>
        </w:rPr>
        <w:t>І</w:t>
      </w:r>
      <w:r w:rsidR="00E93DE0" w:rsidRPr="00330995">
        <w:rPr>
          <w:rStyle w:val="FontStyle28"/>
          <w:sz w:val="24"/>
          <w:szCs w:val="24"/>
        </w:rPr>
        <w:t>.</w:t>
      </w:r>
      <w:r w:rsidR="002D5BDC">
        <w:rPr>
          <w:rStyle w:val="FontStyle28"/>
          <w:sz w:val="24"/>
          <w:szCs w:val="24"/>
        </w:rPr>
        <w:t xml:space="preserve"> </w:t>
      </w:r>
      <w:r w:rsidR="003D60BF" w:rsidRPr="00330995">
        <w:rPr>
          <w:b/>
          <w:bCs/>
          <w:color w:val="000000"/>
        </w:rPr>
        <w:t>Критерий за оценка на офертите</w:t>
      </w:r>
      <w:r w:rsidR="00677230">
        <w:rPr>
          <w:b/>
          <w:bCs/>
          <w:color w:val="000000"/>
        </w:rPr>
        <w:t xml:space="preserve"> </w:t>
      </w:r>
      <w:r w:rsidR="003D60BF" w:rsidRPr="00330995">
        <w:rPr>
          <w:rStyle w:val="FontStyle28"/>
          <w:sz w:val="24"/>
          <w:szCs w:val="24"/>
        </w:rPr>
        <w:t xml:space="preserve">и </w:t>
      </w:r>
      <w:r w:rsidR="00D87F9C">
        <w:rPr>
          <w:rStyle w:val="FontStyle28"/>
          <w:sz w:val="24"/>
          <w:szCs w:val="24"/>
        </w:rPr>
        <w:t xml:space="preserve">прогнозна </w:t>
      </w:r>
      <w:r w:rsidR="003D60BF" w:rsidRPr="00330995">
        <w:rPr>
          <w:rStyle w:val="FontStyle28"/>
          <w:sz w:val="24"/>
          <w:szCs w:val="24"/>
        </w:rPr>
        <w:t>с</w:t>
      </w:r>
      <w:r w:rsidR="00E93DE0" w:rsidRPr="00330995">
        <w:rPr>
          <w:rStyle w:val="FontStyle28"/>
          <w:sz w:val="24"/>
          <w:szCs w:val="24"/>
        </w:rPr>
        <w:t>тойност на поръчката</w:t>
      </w:r>
      <w:r w:rsidR="00D35A18" w:rsidRPr="00330995">
        <w:rPr>
          <w:rStyle w:val="FontStyle28"/>
          <w:sz w:val="24"/>
          <w:szCs w:val="24"/>
        </w:rPr>
        <w:t>:</w:t>
      </w:r>
    </w:p>
    <w:p w:rsidR="003D60BF" w:rsidRDefault="003D60BF" w:rsidP="0047089E">
      <w:pPr>
        <w:tabs>
          <w:tab w:val="left" w:pos="567"/>
          <w:tab w:val="right" w:pos="8878"/>
        </w:tabs>
        <w:ind w:firstLine="567"/>
        <w:jc w:val="both"/>
        <w:rPr>
          <w:b/>
          <w:bCs/>
          <w:color w:val="000000"/>
          <w:u w:val="single"/>
        </w:rPr>
      </w:pPr>
      <w:r w:rsidRPr="00815164">
        <w:rPr>
          <w:b/>
          <w:bCs/>
          <w:color w:val="000000"/>
          <w:u w:val="single"/>
        </w:rPr>
        <w:t>Критерият за оценка на офертите е „най-ниска цена”.</w:t>
      </w:r>
    </w:p>
    <w:p w:rsidR="0047089E" w:rsidRDefault="00D87F9C" w:rsidP="0047089E">
      <w:pPr>
        <w:tabs>
          <w:tab w:val="left" w:pos="567"/>
          <w:tab w:val="right" w:pos="8878"/>
        </w:tabs>
        <w:ind w:firstLine="567"/>
        <w:jc w:val="both"/>
        <w:rPr>
          <w:b/>
          <w:bCs/>
          <w:color w:val="000000"/>
        </w:rPr>
      </w:pPr>
      <w:r>
        <w:rPr>
          <w:b/>
          <w:bCs/>
          <w:color w:val="000000"/>
        </w:rPr>
        <w:t>Прогнозната стойност на поръчката е в размер до 7500.00 /Седем х</w:t>
      </w:r>
      <w:r w:rsidR="0047089E">
        <w:rPr>
          <w:b/>
          <w:bCs/>
          <w:color w:val="000000"/>
        </w:rPr>
        <w:t>иляди и петстотин/ лева без ДДС</w:t>
      </w:r>
      <w:r>
        <w:rPr>
          <w:b/>
          <w:bCs/>
          <w:color w:val="000000"/>
        </w:rPr>
        <w:t>.</w:t>
      </w:r>
      <w:r w:rsidR="0047089E">
        <w:rPr>
          <w:b/>
          <w:bCs/>
          <w:color w:val="000000"/>
        </w:rPr>
        <w:t xml:space="preserve"> Участник, чието ценово предложение надвишава посочената прогнозна стойност, ще бъде отстранен от участие в процедурата.</w:t>
      </w:r>
    </w:p>
    <w:p w:rsidR="0047089E" w:rsidRDefault="00D87F9C" w:rsidP="0047089E">
      <w:pPr>
        <w:ind w:firstLine="567"/>
        <w:jc w:val="both"/>
        <w:rPr>
          <w:b/>
        </w:rPr>
      </w:pPr>
      <w:r>
        <w:rPr>
          <w:b/>
          <w:bCs/>
          <w:color w:val="000000"/>
        </w:rPr>
        <w:t>Максималните допустими стойности на канцеларските материали са описани в Техническата спецификация – неразделна част от настоящата документация.</w:t>
      </w:r>
      <w:r w:rsidR="0047089E" w:rsidRPr="0047089E">
        <w:rPr>
          <w:b/>
        </w:rPr>
        <w:t xml:space="preserve"> </w:t>
      </w:r>
      <w:r w:rsidR="0047089E" w:rsidRPr="00953BE9">
        <w:rPr>
          <w:b/>
        </w:rPr>
        <w:t xml:space="preserve">Ценови предложения със стойност за единица мярка по видове артикули /един или няколко/ над определените от Възложителя максимално допустими стойности не се разглеждат и класират. </w:t>
      </w:r>
    </w:p>
    <w:p w:rsidR="00136319" w:rsidRPr="00953BE9" w:rsidRDefault="00953BE9" w:rsidP="0047089E">
      <w:pPr>
        <w:ind w:firstLine="567"/>
        <w:jc w:val="both"/>
        <w:rPr>
          <w:b/>
        </w:rPr>
      </w:pPr>
      <w:r>
        <w:rPr>
          <w:b/>
        </w:rPr>
        <w:t xml:space="preserve">На разглеждане и класиране по </w:t>
      </w:r>
      <w:r w:rsidR="00136319" w:rsidRPr="00953BE9">
        <w:rPr>
          <w:b/>
        </w:rPr>
        <w:t>критерий</w:t>
      </w:r>
      <w:r>
        <w:rPr>
          <w:b/>
        </w:rPr>
        <w:t xml:space="preserve"> „най-ниска цена“</w:t>
      </w:r>
      <w:r w:rsidR="00136319" w:rsidRPr="00953BE9">
        <w:rPr>
          <w:b/>
        </w:rPr>
        <w:t xml:space="preserve"> подлежи </w:t>
      </w:r>
      <w:r>
        <w:rPr>
          <w:b/>
        </w:rPr>
        <w:t>общата стойност на</w:t>
      </w:r>
      <w:r w:rsidR="00136319" w:rsidRPr="00953BE9">
        <w:rPr>
          <w:b/>
        </w:rPr>
        <w:t xml:space="preserve"> ценово предложение</w:t>
      </w:r>
      <w:r w:rsidRPr="00953BE9">
        <w:rPr>
          <w:b/>
        </w:rPr>
        <w:t xml:space="preserve"> на участника</w:t>
      </w:r>
      <w:r w:rsidR="00136319" w:rsidRPr="00953BE9">
        <w:rPr>
          <w:b/>
        </w:rPr>
        <w:t>.</w:t>
      </w:r>
      <w:r w:rsidRPr="00953BE9">
        <w:rPr>
          <w:b/>
        </w:rPr>
        <w:t xml:space="preserve"> </w:t>
      </w:r>
    </w:p>
    <w:p w:rsidR="00136319" w:rsidRPr="00330995" w:rsidRDefault="00136319" w:rsidP="0047089E">
      <w:pPr>
        <w:ind w:firstLine="567"/>
        <w:jc w:val="both"/>
        <w:rPr>
          <w:bCs/>
        </w:rPr>
      </w:pPr>
      <w:r w:rsidRPr="00330995">
        <w:rPr>
          <w:bCs/>
        </w:rPr>
        <w:t>Възложителят не се ангажира да закупува всички артикули</w:t>
      </w:r>
      <w:r w:rsidR="00953BE9">
        <w:rPr>
          <w:bCs/>
        </w:rPr>
        <w:t xml:space="preserve"> по техническа спецификация като видове и като брой</w:t>
      </w:r>
      <w:r w:rsidRPr="00330995">
        <w:rPr>
          <w:bCs/>
        </w:rPr>
        <w:t xml:space="preserve">, а </w:t>
      </w:r>
      <w:r w:rsidR="00953BE9">
        <w:rPr>
          <w:bCs/>
        </w:rPr>
        <w:t>съобразно възникналите нужди</w:t>
      </w:r>
      <w:r w:rsidRPr="00330995">
        <w:rPr>
          <w:bCs/>
        </w:rPr>
        <w:t>.</w:t>
      </w:r>
    </w:p>
    <w:p w:rsidR="00062B57" w:rsidRPr="001105A7" w:rsidRDefault="00062B57" w:rsidP="0047089E">
      <w:pPr>
        <w:pStyle w:val="a7"/>
        <w:tabs>
          <w:tab w:val="left" w:pos="567"/>
        </w:tabs>
        <w:ind w:left="930"/>
        <w:jc w:val="both"/>
        <w:rPr>
          <w:rStyle w:val="FontStyle28"/>
          <w:sz w:val="24"/>
          <w:szCs w:val="24"/>
        </w:rPr>
      </w:pPr>
    </w:p>
    <w:p w:rsidR="00D22245" w:rsidRPr="00330995" w:rsidRDefault="00130BCA" w:rsidP="00130BCA">
      <w:pPr>
        <w:tabs>
          <w:tab w:val="left" w:pos="567"/>
        </w:tabs>
        <w:jc w:val="both"/>
        <w:rPr>
          <w:rStyle w:val="FontStyle28"/>
          <w:sz w:val="24"/>
          <w:szCs w:val="24"/>
        </w:rPr>
      </w:pPr>
      <w:r w:rsidRPr="00330995">
        <w:tab/>
      </w:r>
      <w:r w:rsidR="00070CC8">
        <w:rPr>
          <w:rStyle w:val="FontStyle28"/>
          <w:sz w:val="24"/>
          <w:szCs w:val="24"/>
        </w:rPr>
        <w:t>VІІІ</w:t>
      </w:r>
      <w:r w:rsidR="00F75369" w:rsidRPr="00330995">
        <w:rPr>
          <w:rStyle w:val="FontStyle28"/>
          <w:sz w:val="24"/>
          <w:szCs w:val="24"/>
        </w:rPr>
        <w:t>.</w:t>
      </w:r>
      <w:r w:rsidR="000F2C22">
        <w:rPr>
          <w:rStyle w:val="FontStyle28"/>
          <w:sz w:val="24"/>
          <w:szCs w:val="24"/>
        </w:rPr>
        <w:t xml:space="preserve"> </w:t>
      </w:r>
      <w:r w:rsidR="007373BC" w:rsidRPr="00330995">
        <w:rPr>
          <w:rStyle w:val="FontStyle28"/>
          <w:sz w:val="24"/>
          <w:szCs w:val="24"/>
        </w:rPr>
        <w:t>Изисквания към участниците в публичното състезание</w:t>
      </w:r>
      <w:r w:rsidR="00D35A18" w:rsidRPr="00330995">
        <w:rPr>
          <w:rStyle w:val="FontStyle28"/>
          <w:sz w:val="24"/>
          <w:szCs w:val="24"/>
        </w:rPr>
        <w:t>:</w:t>
      </w:r>
    </w:p>
    <w:p w:rsidR="00D56403"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w:t>
      </w:r>
      <w:r w:rsidR="003A085A" w:rsidRPr="00330995">
        <w:rPr>
          <w:rStyle w:val="FontStyle31"/>
          <w:sz w:val="24"/>
          <w:szCs w:val="24"/>
        </w:rPr>
        <w:t>–</w:t>
      </w:r>
      <w:r w:rsidR="00070CC8">
        <w:rPr>
          <w:rStyle w:val="FontStyle31"/>
          <w:sz w:val="24"/>
          <w:szCs w:val="24"/>
        </w:rPr>
        <w:t xml:space="preserve"> </w:t>
      </w:r>
      <w:r w:rsidR="00E93DE0" w:rsidRPr="00330995">
        <w:rPr>
          <w:rStyle w:val="FontStyle31"/>
          <w:sz w:val="24"/>
          <w:szCs w:val="24"/>
        </w:rPr>
        <w:t>предмет</w:t>
      </w:r>
      <w:r w:rsidR="00062C1B">
        <w:rPr>
          <w:rStyle w:val="FontStyle31"/>
          <w:sz w:val="24"/>
          <w:szCs w:val="24"/>
        </w:rPr>
        <w:t xml:space="preserve"> </w:t>
      </w:r>
      <w:r w:rsidR="00E93DE0" w:rsidRPr="00330995">
        <w:rPr>
          <w:rStyle w:val="FontStyle31"/>
          <w:sz w:val="24"/>
          <w:szCs w:val="24"/>
        </w:rPr>
        <w:t>на поръчката</w:t>
      </w:r>
      <w:r w:rsidR="00F95B4F" w:rsidRPr="00330995">
        <w:rPr>
          <w:rStyle w:val="FontStyle31"/>
          <w:sz w:val="24"/>
          <w:szCs w:val="24"/>
        </w:rPr>
        <w:t>,</w:t>
      </w:r>
      <w:r w:rsidR="00E93DE0" w:rsidRPr="00330995">
        <w:rPr>
          <w:rStyle w:val="FontStyle31"/>
          <w:sz w:val="24"/>
          <w:szCs w:val="24"/>
        </w:rPr>
        <w:t xml:space="preserve"> съгласно законодателството на държавата, в</w:t>
      </w:r>
      <w:r w:rsidR="003A74A5" w:rsidRPr="00330995">
        <w:rPr>
          <w:rStyle w:val="FontStyle31"/>
          <w:sz w:val="24"/>
          <w:szCs w:val="24"/>
        </w:rPr>
        <w:t xml:space="preserve"> която то е установено. </w:t>
      </w:r>
      <w:r w:rsidR="00E93DE0" w:rsidRPr="00330995">
        <w:rPr>
          <w:rStyle w:val="FontStyle31"/>
          <w:sz w:val="24"/>
          <w:szCs w:val="24"/>
        </w:rPr>
        <w:t>Участниците следв</w:t>
      </w:r>
      <w:r w:rsidR="003A74A5" w:rsidRPr="00330995">
        <w:rPr>
          <w:rStyle w:val="FontStyle31"/>
          <w:sz w:val="24"/>
          <w:szCs w:val="24"/>
        </w:rPr>
        <w:t xml:space="preserve">а да отговарят на изискванията, </w:t>
      </w:r>
      <w:r w:rsidR="00E93DE0" w:rsidRPr="00330995">
        <w:rPr>
          <w:rStyle w:val="FontStyle31"/>
          <w:sz w:val="24"/>
          <w:szCs w:val="24"/>
        </w:rPr>
        <w:t xml:space="preserve">предвидени в ЗОП, ППЗОП, Обявлението за обществена поръчка и настоящите </w:t>
      </w:r>
      <w:r w:rsidR="00F95B4F" w:rsidRPr="00330995">
        <w:rPr>
          <w:rStyle w:val="FontStyle31"/>
          <w:sz w:val="24"/>
          <w:szCs w:val="24"/>
        </w:rPr>
        <w:t>у</w:t>
      </w:r>
      <w:r w:rsidR="00E93DE0" w:rsidRPr="00330995">
        <w:rPr>
          <w:rStyle w:val="FontStyle31"/>
          <w:sz w:val="24"/>
          <w:szCs w:val="24"/>
        </w:rPr>
        <w:t>казания за участие</w:t>
      </w:r>
      <w:r w:rsidR="00D56403" w:rsidRPr="00330995">
        <w:rPr>
          <w:rStyle w:val="FontStyle31"/>
          <w:sz w:val="24"/>
          <w:szCs w:val="24"/>
        </w:rPr>
        <w:t>.</w:t>
      </w:r>
    </w:p>
    <w:p w:rsidR="00250C3B" w:rsidRPr="00330995" w:rsidRDefault="00130BCA" w:rsidP="00130BCA">
      <w:pPr>
        <w:tabs>
          <w:tab w:val="left" w:pos="567"/>
        </w:tabs>
        <w:jc w:val="both"/>
        <w:rPr>
          <w:rStyle w:val="FontStyle31"/>
          <w:sz w:val="24"/>
          <w:szCs w:val="24"/>
        </w:rPr>
      </w:pPr>
      <w:r w:rsidRPr="00330995">
        <w:rPr>
          <w:rStyle w:val="FontStyle28"/>
          <w:sz w:val="24"/>
          <w:szCs w:val="24"/>
        </w:rPr>
        <w:tab/>
      </w:r>
      <w:r w:rsidR="00D91BE9" w:rsidRPr="00D91BE9">
        <w:rPr>
          <w:rStyle w:val="FontStyle28"/>
          <w:sz w:val="24"/>
          <w:szCs w:val="24"/>
        </w:rPr>
        <w:t>VІІІ.1.</w:t>
      </w:r>
      <w:r w:rsidR="00D91BE9">
        <w:rPr>
          <w:rStyle w:val="FontStyle28"/>
          <w:sz w:val="24"/>
          <w:szCs w:val="24"/>
        </w:rPr>
        <w:t xml:space="preserve"> </w:t>
      </w:r>
      <w:r w:rsidR="00250C3B" w:rsidRPr="00330995">
        <w:rPr>
          <w:rStyle w:val="FontStyle28"/>
          <w:sz w:val="24"/>
          <w:szCs w:val="24"/>
        </w:rPr>
        <w:t>Възложителят ще отстрани от участие в процедурата за възлагане на обществената поръчка участник</w:t>
      </w:r>
      <w:r w:rsidR="003C3952" w:rsidRPr="00330995">
        <w:rPr>
          <w:rStyle w:val="FontStyle28"/>
          <w:sz w:val="24"/>
          <w:szCs w:val="24"/>
        </w:rPr>
        <w:t xml:space="preserve"> /чл.</w:t>
      </w:r>
      <w:r w:rsidR="00B1385A">
        <w:rPr>
          <w:rStyle w:val="FontStyle28"/>
          <w:sz w:val="24"/>
          <w:szCs w:val="24"/>
        </w:rPr>
        <w:t xml:space="preserve"> </w:t>
      </w:r>
      <w:r w:rsidR="003C3952" w:rsidRPr="00330995">
        <w:rPr>
          <w:rStyle w:val="FontStyle28"/>
          <w:sz w:val="24"/>
          <w:szCs w:val="24"/>
        </w:rPr>
        <w:t>54,</w:t>
      </w:r>
      <w:r w:rsidR="00B1385A">
        <w:rPr>
          <w:rStyle w:val="FontStyle28"/>
          <w:sz w:val="24"/>
          <w:szCs w:val="24"/>
        </w:rPr>
        <w:t xml:space="preserve"> </w:t>
      </w:r>
      <w:r w:rsidR="003C3952" w:rsidRPr="00330995">
        <w:rPr>
          <w:rStyle w:val="FontStyle28"/>
          <w:sz w:val="24"/>
          <w:szCs w:val="24"/>
        </w:rPr>
        <w:t>ал.1</w:t>
      </w:r>
      <w:r w:rsidR="00B1385A">
        <w:rPr>
          <w:rStyle w:val="FontStyle28"/>
          <w:sz w:val="24"/>
          <w:szCs w:val="24"/>
        </w:rPr>
        <w:t xml:space="preserve"> </w:t>
      </w:r>
      <w:r w:rsidR="003C3952" w:rsidRPr="00330995">
        <w:rPr>
          <w:rStyle w:val="FontStyle28"/>
          <w:sz w:val="24"/>
          <w:szCs w:val="24"/>
        </w:rPr>
        <w:t xml:space="preserve"> от ЗОП/</w:t>
      </w:r>
      <w:r w:rsidR="00250C3B" w:rsidRPr="00330995">
        <w:rPr>
          <w:rStyle w:val="FontStyle28"/>
          <w:sz w:val="24"/>
          <w:szCs w:val="24"/>
        </w:rPr>
        <w:t>, когато:</w:t>
      </w:r>
    </w:p>
    <w:p w:rsidR="00250C3B" w:rsidRPr="00330995" w:rsidRDefault="00250C3B" w:rsidP="00BF7EEB">
      <w:pPr>
        <w:tabs>
          <w:tab w:val="left" w:pos="567"/>
        </w:tabs>
        <w:ind w:firstLine="720"/>
        <w:jc w:val="both"/>
        <w:rPr>
          <w:rStyle w:val="FontStyle31"/>
          <w:sz w:val="24"/>
          <w:szCs w:val="24"/>
        </w:rPr>
      </w:pPr>
      <w:r w:rsidRPr="00330995">
        <w:sym w:font="Wingdings 2" w:char="F097"/>
      </w:r>
      <w:r w:rsidR="00953BE9">
        <w:t xml:space="preserve"> </w:t>
      </w:r>
      <w:r w:rsidRPr="00330995">
        <w:rPr>
          <w:rStyle w:val="FontStyle31"/>
          <w:sz w:val="24"/>
          <w:szCs w:val="24"/>
        </w:rPr>
        <w:t>е осъден с влязла в сила присъда, освен ако е реабилитиран, за престъпление по чл. 108а, чл. 159а- 159г, чл. 172, чл. 192а, чл. 194-217, чл. 219-252, чл. 253-260, чл. 301 -307, чл. 321, 321а и чл. 352- 353е от Наказателния кодекс;</w:t>
      </w:r>
    </w:p>
    <w:p w:rsidR="00250C3B" w:rsidRPr="00330995" w:rsidRDefault="00250C3B"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250C3B" w:rsidRPr="00330995" w:rsidRDefault="00250C3B"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е налице конфликт на интереси по смисъла на § 2, т. 21 от ДР на ЗОП, който не може да бъде отстранен;</w:t>
      </w:r>
    </w:p>
    <w:p w:rsidR="00250C3B" w:rsidRPr="00330995" w:rsidRDefault="00250C3B" w:rsidP="00BF7EEB">
      <w:pPr>
        <w:tabs>
          <w:tab w:val="left" w:pos="567"/>
        </w:tabs>
        <w:ind w:firstLine="720"/>
        <w:jc w:val="both"/>
      </w:pPr>
      <w:r w:rsidRPr="00330995">
        <w:rPr>
          <w:rStyle w:val="FontStyle28"/>
          <w:sz w:val="24"/>
          <w:szCs w:val="24"/>
        </w:rPr>
        <w:t>Забележка:</w:t>
      </w:r>
      <w:r w:rsidR="00B1385A">
        <w:rPr>
          <w:rStyle w:val="FontStyle28"/>
          <w:sz w:val="24"/>
          <w:szCs w:val="24"/>
        </w:rPr>
        <w:t xml:space="preserve"> </w:t>
      </w:r>
      <w:r w:rsidRPr="00330995">
        <w:rPr>
          <w:rStyle w:val="FontStyle31"/>
          <w:sz w:val="24"/>
          <w:szCs w:val="24"/>
        </w:rPr>
        <w:t xml:space="preserve">Съгласно чл. 54, ал. 2 от ЗОП, основанията по т. 1, т. 2 и  т. 3 се </w:t>
      </w:r>
      <w:r w:rsidRPr="00330995">
        <w:t>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54, ал. 2 от ЗОП са посочени в чл. 40, ал. 1 и ал. 2 от ППЗОП.</w:t>
      </w:r>
    </w:p>
    <w:p w:rsidR="00E93DE0" w:rsidRPr="00330995" w:rsidRDefault="00250C3B" w:rsidP="00BF7EEB">
      <w:pPr>
        <w:tabs>
          <w:tab w:val="left" w:pos="567"/>
        </w:tabs>
        <w:ind w:firstLine="720"/>
        <w:jc w:val="both"/>
        <w:rPr>
          <w:rStyle w:val="FontStyle31"/>
          <w:sz w:val="24"/>
          <w:szCs w:val="24"/>
        </w:rPr>
      </w:pPr>
      <w:r w:rsidRPr="00330995">
        <w:rPr>
          <w:rStyle w:val="FontStyle31"/>
          <w:sz w:val="24"/>
          <w:szCs w:val="24"/>
        </w:rPr>
        <w:sym w:font="Wingdings 2" w:char="F097"/>
      </w:r>
      <w:r w:rsidRPr="00330995">
        <w:rPr>
          <w:rStyle w:val="FontStyle31"/>
          <w:sz w:val="24"/>
          <w:szCs w:val="24"/>
        </w:rPr>
        <w:t xml:space="preserve"> има задължения за данъци и задължителни осигурителни вноски по смисъла на чл. 162, ал. 2, т. 1 от Данъчно-осигурителния процесуал</w:t>
      </w:r>
      <w:r w:rsidR="00A83359" w:rsidRPr="00330995">
        <w:rPr>
          <w:rStyle w:val="FontStyle31"/>
          <w:sz w:val="24"/>
          <w:szCs w:val="24"/>
        </w:rPr>
        <w:t>е</w:t>
      </w:r>
      <w:r w:rsidRPr="00330995">
        <w:rPr>
          <w:rStyle w:val="FontStyle31"/>
          <w:sz w:val="24"/>
          <w:szCs w:val="24"/>
        </w:rPr>
        <w:t>н</w:t>
      </w:r>
      <w:r w:rsidR="00B1385A">
        <w:rPr>
          <w:rStyle w:val="FontStyle31"/>
          <w:sz w:val="24"/>
          <w:szCs w:val="24"/>
        </w:rPr>
        <w:t xml:space="preserve"> </w:t>
      </w:r>
      <w:r w:rsidR="00D22245" w:rsidRPr="00330995">
        <w:rPr>
          <w:rStyle w:val="FontStyle31"/>
          <w:sz w:val="24"/>
          <w:szCs w:val="24"/>
        </w:rPr>
        <w:t xml:space="preserve">кодекс, към </w:t>
      </w:r>
      <w:r w:rsidR="00E93DE0" w:rsidRPr="00330995">
        <w:rPr>
          <w:rStyle w:val="FontStyle31"/>
          <w:sz w:val="24"/>
          <w:szCs w:val="24"/>
        </w:rPr>
        <w:t>държавата или към общината по седалището на Възложителя</w:t>
      </w:r>
      <w:r w:rsidR="00D22245" w:rsidRPr="00330995">
        <w:rPr>
          <w:rStyle w:val="FontStyle31"/>
          <w:sz w:val="24"/>
          <w:szCs w:val="24"/>
        </w:rPr>
        <w:t xml:space="preserve"> и на участника, или аналогични </w:t>
      </w:r>
      <w:r w:rsidR="00E93DE0" w:rsidRPr="00330995">
        <w:rPr>
          <w:rStyle w:val="FontStyle31"/>
          <w:sz w:val="24"/>
          <w:szCs w:val="24"/>
        </w:rPr>
        <w:t>задължения, установени с акт на компетентен орган</w:t>
      </w:r>
      <w:r w:rsidR="00D22245" w:rsidRPr="00330995">
        <w:rPr>
          <w:rStyle w:val="FontStyle31"/>
          <w:sz w:val="24"/>
          <w:szCs w:val="24"/>
        </w:rPr>
        <w:t xml:space="preserve">, съгласно законодателството на </w:t>
      </w:r>
      <w:r w:rsidR="00E93DE0" w:rsidRPr="00330995">
        <w:rPr>
          <w:rStyle w:val="FontStyle31"/>
          <w:sz w:val="24"/>
          <w:szCs w:val="24"/>
        </w:rPr>
        <w:t>държавата, в която участникът е установен, освен ако е до</w:t>
      </w:r>
      <w:r w:rsidR="00D22245" w:rsidRPr="00330995">
        <w:rPr>
          <w:rStyle w:val="FontStyle31"/>
          <w:sz w:val="24"/>
          <w:szCs w:val="24"/>
        </w:rPr>
        <w:t xml:space="preserve">пуснато разсрочване, отсрочване </w:t>
      </w:r>
      <w:r w:rsidR="00E93DE0" w:rsidRPr="00330995">
        <w:rPr>
          <w:rStyle w:val="FontStyle31"/>
          <w:sz w:val="24"/>
          <w:szCs w:val="24"/>
        </w:rPr>
        <w:t>или обезпечение на задълженията или задължението е по акт, който не е влязъл в сила;</w:t>
      </w:r>
    </w:p>
    <w:p w:rsidR="00E93DE0" w:rsidRPr="00330995" w:rsidRDefault="00E93DE0" w:rsidP="00BF7EEB">
      <w:pPr>
        <w:tabs>
          <w:tab w:val="left" w:pos="567"/>
        </w:tabs>
        <w:ind w:firstLine="720"/>
        <w:jc w:val="both"/>
        <w:rPr>
          <w:rStyle w:val="FontStyle31"/>
          <w:sz w:val="24"/>
          <w:szCs w:val="24"/>
        </w:rPr>
      </w:pPr>
      <w:r w:rsidRPr="00330995">
        <w:rPr>
          <w:rStyle w:val="FontStyle28"/>
          <w:sz w:val="24"/>
          <w:szCs w:val="24"/>
        </w:rPr>
        <w:t>Забележка:</w:t>
      </w:r>
      <w:r w:rsidR="00B1385A">
        <w:rPr>
          <w:rStyle w:val="FontStyle28"/>
          <w:sz w:val="24"/>
          <w:szCs w:val="24"/>
        </w:rPr>
        <w:t xml:space="preserve"> </w:t>
      </w:r>
      <w:r w:rsidRPr="00330995">
        <w:rPr>
          <w:rStyle w:val="FontStyle31"/>
          <w:sz w:val="24"/>
          <w:szCs w:val="24"/>
        </w:rPr>
        <w:t>Съгласно чл. 54, ал. 3 от ЗОП, Възложителят няма да приложи осн</w:t>
      </w:r>
      <w:r w:rsidR="00854E8A" w:rsidRPr="00330995">
        <w:rPr>
          <w:rStyle w:val="FontStyle31"/>
          <w:sz w:val="24"/>
          <w:szCs w:val="24"/>
        </w:rPr>
        <w:t>ованието за отстраняване по ал</w:t>
      </w:r>
      <w:r w:rsidR="00BF7EEB" w:rsidRPr="00330995">
        <w:rPr>
          <w:rStyle w:val="FontStyle31"/>
          <w:sz w:val="24"/>
          <w:szCs w:val="24"/>
        </w:rPr>
        <w:t xml:space="preserve">. </w:t>
      </w:r>
      <w:r w:rsidR="00854E8A" w:rsidRPr="00330995">
        <w:rPr>
          <w:rStyle w:val="FontStyle31"/>
          <w:sz w:val="24"/>
          <w:szCs w:val="24"/>
        </w:rPr>
        <w:t>1,т.3 от същия член</w:t>
      </w:r>
      <w:r w:rsidRPr="00330995">
        <w:rPr>
          <w:rStyle w:val="FontStyle31"/>
          <w:sz w:val="24"/>
          <w:szCs w:val="24"/>
        </w:rPr>
        <w:t>, когато се налага да се защитят особено важни държавни или обществени интереси, както и когато размерът на неплатените дължими данъци или социално</w:t>
      </w:r>
      <w:r w:rsidR="00B1385A">
        <w:rPr>
          <w:rStyle w:val="FontStyle31"/>
          <w:sz w:val="24"/>
          <w:szCs w:val="24"/>
        </w:rPr>
        <w:t>-</w:t>
      </w:r>
      <w:r w:rsidRPr="00330995">
        <w:rPr>
          <w:rStyle w:val="FontStyle31"/>
          <w:sz w:val="24"/>
          <w:szCs w:val="24"/>
        </w:rPr>
        <w:t>осигурителни вноски е не повече от 1 на сто от сумата на годишния общ оборот за последната приключена финансова година.</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налице неравнопоставеност в случаите по чл. 44, ал. 5 от ЗОП;</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установено, че:</w:t>
      </w:r>
    </w:p>
    <w:p w:rsidR="00E93DE0" w:rsidRPr="00330995" w:rsidRDefault="007E7B7C"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е представил документ с невярно съдържание, свързан с удостове</w:t>
      </w:r>
      <w:r w:rsidR="00D22245" w:rsidRPr="00330995">
        <w:rPr>
          <w:rStyle w:val="FontStyle31"/>
          <w:sz w:val="24"/>
          <w:szCs w:val="24"/>
        </w:rPr>
        <w:t xml:space="preserve">ряване липсата на </w:t>
      </w:r>
      <w:r w:rsidR="00E93DE0" w:rsidRPr="00330995">
        <w:rPr>
          <w:rStyle w:val="FontStyle31"/>
          <w:sz w:val="24"/>
          <w:szCs w:val="24"/>
        </w:rPr>
        <w:t>основания за отстраняване или изпълнението на критериите за подбор;</w:t>
      </w:r>
    </w:p>
    <w:p w:rsidR="00E93DE0" w:rsidRPr="00330995" w:rsidRDefault="007E7B7C" w:rsidP="00BF7EEB">
      <w:pPr>
        <w:tabs>
          <w:tab w:val="left" w:pos="567"/>
        </w:tabs>
        <w:ind w:firstLine="720"/>
        <w:jc w:val="both"/>
        <w:rPr>
          <w:rStyle w:val="FontStyle31"/>
          <w:sz w:val="24"/>
          <w:szCs w:val="24"/>
        </w:rPr>
      </w:pPr>
      <w:r w:rsidRPr="00330995">
        <w:rPr>
          <w:rStyle w:val="FontStyle31"/>
          <w:sz w:val="24"/>
          <w:szCs w:val="24"/>
        </w:rPr>
        <w:lastRenderedPageBreak/>
        <w:t xml:space="preserve">- </w:t>
      </w:r>
      <w:r w:rsidR="00E93DE0" w:rsidRPr="00330995">
        <w:rPr>
          <w:rStyle w:val="FontStyle31"/>
          <w:sz w:val="24"/>
          <w:szCs w:val="24"/>
        </w:rPr>
        <w:t>не е предоставил изискваща се информация, свърз</w:t>
      </w:r>
      <w:r w:rsidR="00D22245" w:rsidRPr="00330995">
        <w:rPr>
          <w:rStyle w:val="FontStyle31"/>
          <w:sz w:val="24"/>
          <w:szCs w:val="24"/>
        </w:rPr>
        <w:t xml:space="preserve">ана с удостоверяване липсата на </w:t>
      </w:r>
      <w:r w:rsidR="00E93DE0" w:rsidRPr="00330995">
        <w:rPr>
          <w:rStyle w:val="FontStyle31"/>
          <w:sz w:val="24"/>
          <w:szCs w:val="24"/>
        </w:rPr>
        <w:t>основания за отстраняване или изпълнението на критериите за подбор;</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установено с влязло в сила наказателно постановле</w:t>
      </w:r>
      <w:r w:rsidR="00D22245" w:rsidRPr="00330995">
        <w:rPr>
          <w:rStyle w:val="FontStyle31"/>
          <w:sz w:val="24"/>
          <w:szCs w:val="24"/>
        </w:rPr>
        <w:t xml:space="preserve">ние или съдебно решение, че при </w:t>
      </w:r>
      <w:r w:rsidR="00E93DE0" w:rsidRPr="00330995">
        <w:rPr>
          <w:rStyle w:val="FontStyle31"/>
          <w:sz w:val="24"/>
          <w:szCs w:val="24"/>
        </w:rPr>
        <w:t>изпълнение на договор за обществена поръчка е нарушил чл. 11</w:t>
      </w:r>
      <w:r w:rsidR="00D22245" w:rsidRPr="00330995">
        <w:rPr>
          <w:rStyle w:val="FontStyle31"/>
          <w:sz w:val="24"/>
          <w:szCs w:val="24"/>
        </w:rPr>
        <w:t xml:space="preserve">8, чл. 128, чл. 245 и чл. 301 - </w:t>
      </w:r>
      <w:r w:rsidR="00E93DE0" w:rsidRPr="00330995">
        <w:rPr>
          <w:rStyle w:val="FontStyle31"/>
          <w:sz w:val="24"/>
          <w:szCs w:val="24"/>
        </w:rPr>
        <w:t xml:space="preserve">305 от Кодекса на труда </w:t>
      </w:r>
      <w:r w:rsidR="004777E4" w:rsidRPr="00330995">
        <w:rPr>
          <w:rStyle w:val="FontStyle31"/>
          <w:sz w:val="24"/>
          <w:szCs w:val="24"/>
        </w:rPr>
        <w:t xml:space="preserve">или </w:t>
      </w:r>
      <w:r w:rsidR="004777E4" w:rsidRPr="002D08B2">
        <w:rPr>
          <w:rStyle w:val="newdocreference"/>
        </w:rPr>
        <w:t>чл. 13, ал. 1 от Закона за трудовата миграция и трудовата мобилност</w:t>
      </w:r>
      <w:r w:rsidR="004777E4" w:rsidRPr="00330995">
        <w:t xml:space="preserve"> или аналогични задължения </w:t>
      </w:r>
      <w:r w:rsidR="00E93DE0" w:rsidRPr="00330995">
        <w:rPr>
          <w:rStyle w:val="FontStyle31"/>
          <w:sz w:val="24"/>
          <w:szCs w:val="24"/>
        </w:rPr>
        <w:t>или аналогични задължения, установени с акт на компетентен орган съгласно законодателството на държавата, в която участникът е установен.</w:t>
      </w:r>
    </w:p>
    <w:p w:rsidR="003C3952" w:rsidRPr="00330995" w:rsidRDefault="003C3952" w:rsidP="003C3952">
      <w:pPr>
        <w:tabs>
          <w:tab w:val="left" w:pos="567"/>
        </w:tabs>
        <w:jc w:val="both"/>
        <w:rPr>
          <w:rStyle w:val="FontStyle28"/>
          <w:sz w:val="24"/>
          <w:szCs w:val="24"/>
        </w:rPr>
      </w:pPr>
    </w:p>
    <w:p w:rsidR="00E93DE0" w:rsidRPr="00330995" w:rsidRDefault="003C3952" w:rsidP="00153A82">
      <w:pPr>
        <w:tabs>
          <w:tab w:val="left" w:pos="567"/>
        </w:tabs>
        <w:jc w:val="both"/>
        <w:rPr>
          <w:rStyle w:val="FontStyle28"/>
          <w:sz w:val="24"/>
          <w:szCs w:val="24"/>
        </w:rPr>
      </w:pPr>
      <w:r w:rsidRPr="00330995">
        <w:rPr>
          <w:rStyle w:val="FontStyle28"/>
          <w:sz w:val="24"/>
          <w:szCs w:val="24"/>
        </w:rPr>
        <w:tab/>
      </w:r>
      <w:r w:rsidR="00D91BE9">
        <w:rPr>
          <w:rStyle w:val="FontStyle28"/>
          <w:sz w:val="24"/>
          <w:szCs w:val="24"/>
        </w:rPr>
        <w:t>VІІІ.2</w:t>
      </w:r>
      <w:r w:rsidR="00D91BE9" w:rsidRPr="00D91BE9">
        <w:rPr>
          <w:rStyle w:val="FontStyle28"/>
          <w:sz w:val="24"/>
          <w:szCs w:val="24"/>
        </w:rPr>
        <w:t>.</w:t>
      </w:r>
      <w:r w:rsidR="00D91BE9">
        <w:rPr>
          <w:rStyle w:val="FontStyle28"/>
          <w:sz w:val="24"/>
          <w:szCs w:val="24"/>
        </w:rPr>
        <w:t xml:space="preserve"> </w:t>
      </w:r>
      <w:r w:rsidR="00E93DE0" w:rsidRPr="00330995">
        <w:rPr>
          <w:rStyle w:val="FontStyle28"/>
          <w:sz w:val="24"/>
          <w:szCs w:val="24"/>
        </w:rPr>
        <w:t>Мерки за доказване на надеждност по чл. 56 от ЗОП (когато е приложимо)</w:t>
      </w:r>
      <w:r w:rsidR="00BF7EEB" w:rsidRPr="00330995">
        <w:rPr>
          <w:rStyle w:val="FontStyle28"/>
          <w:sz w:val="24"/>
          <w:szCs w:val="24"/>
        </w:rPr>
        <w:t>:</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Участник, за когото са налице основания по чл. 54, </w:t>
      </w:r>
      <w:r w:rsidR="00E93DE0" w:rsidRPr="00B1385A">
        <w:rPr>
          <w:rStyle w:val="FontStyle31"/>
          <w:sz w:val="24"/>
          <w:szCs w:val="24"/>
        </w:rPr>
        <w:t xml:space="preserve">ал. </w:t>
      </w:r>
      <w:r w:rsidR="00E93DE0" w:rsidRPr="00B1385A">
        <w:rPr>
          <w:rStyle w:val="FontStyle28"/>
          <w:b w:val="0"/>
          <w:sz w:val="24"/>
          <w:szCs w:val="24"/>
        </w:rPr>
        <w:t>1</w:t>
      </w:r>
      <w:r w:rsidR="00B1385A">
        <w:rPr>
          <w:rStyle w:val="FontStyle31"/>
          <w:sz w:val="24"/>
          <w:szCs w:val="24"/>
        </w:rPr>
        <w:t xml:space="preserve"> </w:t>
      </w:r>
      <w:r w:rsidR="00CE1D05" w:rsidRPr="00B1385A">
        <w:rPr>
          <w:rStyle w:val="FontStyle31"/>
          <w:sz w:val="24"/>
          <w:szCs w:val="24"/>
        </w:rPr>
        <w:t>от</w:t>
      </w:r>
      <w:r w:rsidR="00CE1D05" w:rsidRPr="00330995">
        <w:rPr>
          <w:rStyle w:val="FontStyle31"/>
          <w:sz w:val="24"/>
          <w:szCs w:val="24"/>
        </w:rPr>
        <w:t xml:space="preserve"> ЗОП</w:t>
      </w:r>
      <w:r w:rsidR="00E93DE0" w:rsidRPr="00330995">
        <w:rPr>
          <w:rStyle w:val="FontStyle31"/>
          <w:sz w:val="24"/>
          <w:szCs w:val="24"/>
        </w:rPr>
        <w:t>, има право</w:t>
      </w:r>
      <w:r w:rsidR="00CE1D05" w:rsidRPr="00330995">
        <w:rPr>
          <w:rStyle w:val="FontStyle31"/>
          <w:sz w:val="24"/>
          <w:szCs w:val="24"/>
        </w:rPr>
        <w:t xml:space="preserve"> да представи доказателства, че </w:t>
      </w:r>
      <w:r w:rsidR="00E93DE0" w:rsidRPr="00330995">
        <w:rPr>
          <w:rStyle w:val="FontStyle31"/>
          <w:sz w:val="24"/>
          <w:szCs w:val="24"/>
        </w:rPr>
        <w:t>е предприел мерки, които гарантират неговата н</w:t>
      </w:r>
      <w:r w:rsidR="00CE1D05" w:rsidRPr="00330995">
        <w:rPr>
          <w:rStyle w:val="FontStyle31"/>
          <w:sz w:val="24"/>
          <w:szCs w:val="24"/>
        </w:rPr>
        <w:t xml:space="preserve">адеждност, въпреки наличието на </w:t>
      </w:r>
      <w:r w:rsidR="00E93DE0" w:rsidRPr="00330995">
        <w:rPr>
          <w:rStyle w:val="FontStyle31"/>
          <w:sz w:val="24"/>
          <w:szCs w:val="24"/>
        </w:rPr>
        <w:t>съответното основание за отстраняване. За тази цел участникът може да докаже, че:</w:t>
      </w:r>
    </w:p>
    <w:p w:rsidR="00E93DE0" w:rsidRPr="00330995" w:rsidRDefault="003A74A5" w:rsidP="00BF7EEB">
      <w:pPr>
        <w:tabs>
          <w:tab w:val="left" w:pos="567"/>
        </w:tabs>
        <w:ind w:firstLine="720"/>
        <w:jc w:val="both"/>
        <w:rPr>
          <w:rStyle w:val="FontStyle28"/>
          <w:sz w:val="24"/>
          <w:szCs w:val="24"/>
        </w:rPr>
      </w:pPr>
      <w:r w:rsidRPr="00330995">
        <w:rPr>
          <w:rStyle w:val="FontStyle31"/>
          <w:sz w:val="24"/>
          <w:szCs w:val="24"/>
        </w:rPr>
        <w:sym w:font="Wingdings 2" w:char="F097"/>
      </w:r>
      <w:r w:rsidR="00E93DE0" w:rsidRPr="00330995">
        <w:rPr>
          <w:rStyle w:val="FontStyle31"/>
          <w:sz w:val="24"/>
          <w:szCs w:val="24"/>
        </w:rPr>
        <w:t xml:space="preserve">е погасил задълженията си по чл. 54, ал. </w:t>
      </w:r>
      <w:r w:rsidR="00E93DE0" w:rsidRPr="00330995">
        <w:rPr>
          <w:rStyle w:val="FontStyle28"/>
          <w:b w:val="0"/>
          <w:sz w:val="24"/>
          <w:szCs w:val="24"/>
        </w:rPr>
        <w:t>1,</w:t>
      </w:r>
      <w:r w:rsidR="00552C0E">
        <w:rPr>
          <w:rStyle w:val="FontStyle28"/>
          <w:b w:val="0"/>
          <w:sz w:val="24"/>
          <w:szCs w:val="24"/>
        </w:rPr>
        <w:t xml:space="preserve"> </w:t>
      </w:r>
      <w:r w:rsidR="00E93DE0" w:rsidRPr="00330995">
        <w:rPr>
          <w:rStyle w:val="FontStyle31"/>
          <w:sz w:val="24"/>
          <w:szCs w:val="24"/>
        </w:rPr>
        <w:t>т. 3 от ЗОП, включително начислените лихви и/или глоби или че те са разсрочени, отсрочени или обезпечени;</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93DE0" w:rsidRPr="00330995" w:rsidRDefault="003A74A5" w:rsidP="00BF7EEB">
      <w:pPr>
        <w:tabs>
          <w:tab w:val="left" w:pos="567"/>
        </w:tabs>
        <w:ind w:firstLine="720"/>
        <w:jc w:val="both"/>
        <w:rPr>
          <w:rStyle w:val="FontStyle31"/>
          <w:sz w:val="24"/>
          <w:szCs w:val="24"/>
        </w:rPr>
      </w:pPr>
      <w:r w:rsidRPr="00330995">
        <w:rPr>
          <w:rStyle w:val="FontStyle31"/>
          <w:sz w:val="24"/>
          <w:szCs w:val="24"/>
        </w:rPr>
        <w:sym w:font="Wingdings 2" w:char="F097"/>
      </w:r>
      <w:r w:rsidR="00E93DE0" w:rsidRPr="00330995">
        <w:rPr>
          <w:rStyle w:val="FontStyle31"/>
          <w:sz w:val="24"/>
          <w:szCs w:val="24"/>
        </w:rPr>
        <w:t>е изяснил изчерпателно фактите и обстоятелствата, като активно е съдействал на компетентните органи, и е изпълнил</w:t>
      </w:r>
      <w:r w:rsidR="003C3952" w:rsidRPr="00330995">
        <w:rPr>
          <w:rStyle w:val="FontStyle31"/>
          <w:sz w:val="24"/>
          <w:szCs w:val="24"/>
        </w:rPr>
        <w:t xml:space="preserve"> </w:t>
      </w:r>
      <w:r w:rsidR="00E93DE0" w:rsidRPr="00330995">
        <w:rPr>
          <w:rStyle w:val="FontStyle31"/>
          <w:sz w:val="24"/>
          <w:szCs w:val="24"/>
        </w:rPr>
        <w:t xml:space="preserve"> конкретни предписания, технически, организационни и кадрови мерки, чрез които да се предотвратят нови престъпления или нарушения.</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Възложителят преценява предприетите от участника мерки, като отчита</w:t>
      </w:r>
      <w:r w:rsidR="00CE1D05" w:rsidRPr="00330995">
        <w:rPr>
          <w:rStyle w:val="FontStyle31"/>
          <w:sz w:val="24"/>
          <w:szCs w:val="24"/>
        </w:rPr>
        <w:t xml:space="preserve"> тежестта и </w:t>
      </w:r>
      <w:r w:rsidR="00E93DE0" w:rsidRPr="00330995">
        <w:rPr>
          <w:rStyle w:val="FontStyle31"/>
          <w:sz w:val="24"/>
          <w:szCs w:val="24"/>
        </w:rPr>
        <w:t>конкретните обстоятелства, свързани с престъплениет</w:t>
      </w:r>
      <w:r w:rsidR="00CE1D05" w:rsidRPr="00330995">
        <w:rPr>
          <w:rStyle w:val="FontStyle31"/>
          <w:sz w:val="24"/>
          <w:szCs w:val="24"/>
        </w:rPr>
        <w:t xml:space="preserve">о или нарушението. В случай, че </w:t>
      </w:r>
      <w:r w:rsidR="00E93DE0" w:rsidRPr="00330995">
        <w:rPr>
          <w:rStyle w:val="FontStyle31"/>
          <w:sz w:val="24"/>
          <w:szCs w:val="24"/>
        </w:rPr>
        <w:t>предприетите от участника мерки са достатъч</w:t>
      </w:r>
      <w:r w:rsidR="00702BE2" w:rsidRPr="00330995">
        <w:rPr>
          <w:rStyle w:val="FontStyle31"/>
          <w:sz w:val="24"/>
          <w:szCs w:val="24"/>
        </w:rPr>
        <w:t>ни, за да се гарантира неговата надеждност</w:t>
      </w:r>
      <w:r w:rsidR="00B1385A">
        <w:rPr>
          <w:rStyle w:val="FontStyle31"/>
          <w:sz w:val="24"/>
          <w:szCs w:val="24"/>
        </w:rPr>
        <w:t>,</w:t>
      </w:r>
      <w:r w:rsidR="00702BE2" w:rsidRPr="00330995">
        <w:rPr>
          <w:rStyle w:val="FontStyle31"/>
          <w:sz w:val="24"/>
          <w:szCs w:val="24"/>
        </w:rPr>
        <w:t xml:space="preserve"> </w:t>
      </w:r>
      <w:r w:rsidR="00E93DE0" w:rsidRPr="00330995">
        <w:rPr>
          <w:rStyle w:val="FontStyle31"/>
          <w:sz w:val="24"/>
          <w:szCs w:val="24"/>
        </w:rPr>
        <w:t>Възложителят не го отстранява от процедурата, като се посочват мотиви за п</w:t>
      </w:r>
      <w:r w:rsidR="00CE1D05" w:rsidRPr="00330995">
        <w:rPr>
          <w:rStyle w:val="FontStyle31"/>
          <w:sz w:val="24"/>
          <w:szCs w:val="24"/>
        </w:rPr>
        <w:t xml:space="preserve">риемане или </w:t>
      </w:r>
      <w:r w:rsidR="00E93DE0" w:rsidRPr="00330995">
        <w:rPr>
          <w:rStyle w:val="FontStyle31"/>
          <w:sz w:val="24"/>
          <w:szCs w:val="24"/>
        </w:rPr>
        <w:t>отхвърляне на предприетите мерки и представените</w:t>
      </w:r>
      <w:r w:rsidR="00B1385A">
        <w:rPr>
          <w:rStyle w:val="FontStyle31"/>
          <w:sz w:val="24"/>
          <w:szCs w:val="24"/>
        </w:rPr>
        <w:t xml:space="preserve"> </w:t>
      </w:r>
      <w:r w:rsidR="00E93DE0" w:rsidRPr="00330995">
        <w:rPr>
          <w:rStyle w:val="FontStyle31"/>
          <w:sz w:val="24"/>
          <w:szCs w:val="24"/>
        </w:rPr>
        <w:t>доказателства.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Когато за участник е налице някое от основанията по чл. 54, ал. </w:t>
      </w:r>
      <w:r w:rsidR="00E93DE0" w:rsidRPr="00330995">
        <w:rPr>
          <w:rStyle w:val="FontStyle28"/>
          <w:b w:val="0"/>
          <w:sz w:val="24"/>
          <w:szCs w:val="24"/>
        </w:rPr>
        <w:t>1</w:t>
      </w:r>
      <w:r w:rsidR="00B1385A">
        <w:rPr>
          <w:rStyle w:val="FontStyle28"/>
          <w:b w:val="0"/>
          <w:sz w:val="24"/>
          <w:szCs w:val="24"/>
        </w:rPr>
        <w:t xml:space="preserve"> </w:t>
      </w:r>
      <w:r w:rsidR="00E93DE0" w:rsidRPr="00330995">
        <w:rPr>
          <w:rStyle w:val="FontStyle31"/>
          <w:sz w:val="24"/>
          <w:szCs w:val="24"/>
        </w:rPr>
        <w:t xml:space="preserve">от и преди подаване на офертата той е предприел мерки за доказване на </w:t>
      </w:r>
      <w:r w:rsidR="00BB208B" w:rsidRPr="00330995">
        <w:rPr>
          <w:rStyle w:val="FontStyle31"/>
          <w:sz w:val="24"/>
          <w:szCs w:val="24"/>
        </w:rPr>
        <w:t>надеждност</w:t>
      </w:r>
      <w:r w:rsidR="00E93DE0" w:rsidRPr="00330995">
        <w:rPr>
          <w:rStyle w:val="FontStyle31"/>
          <w:sz w:val="24"/>
          <w:szCs w:val="24"/>
        </w:rPr>
        <w:t xml:space="preserve"> по чл. 56 от ЗОП</w:t>
      </w:r>
      <w:r w:rsidR="00E93DE0" w:rsidRPr="00B1385A">
        <w:rPr>
          <w:rStyle w:val="FontStyle31"/>
          <w:sz w:val="24"/>
          <w:szCs w:val="24"/>
        </w:rPr>
        <w:t>,</w:t>
      </w:r>
      <w:r w:rsidR="00E93DE0" w:rsidRPr="00B1385A">
        <w:rPr>
          <w:rStyle w:val="FontStyle31"/>
          <w:b/>
          <w:sz w:val="24"/>
          <w:szCs w:val="24"/>
        </w:rPr>
        <w:t xml:space="preserve"> тези мерки се описват в ЕЕДОП</w:t>
      </w:r>
      <w:r w:rsidR="00E93DE0" w:rsidRPr="00330995">
        <w:rPr>
          <w:rStyle w:val="FontStyle31"/>
          <w:sz w:val="24"/>
          <w:szCs w:val="24"/>
        </w:rPr>
        <w:t>. Като доказателства за надеж</w:t>
      </w:r>
      <w:r w:rsidR="00BB208B" w:rsidRPr="00330995">
        <w:rPr>
          <w:rStyle w:val="FontStyle31"/>
          <w:sz w:val="24"/>
          <w:szCs w:val="24"/>
        </w:rPr>
        <w:t>д</w:t>
      </w:r>
      <w:r w:rsidR="00E93DE0" w:rsidRPr="00330995">
        <w:rPr>
          <w:rStyle w:val="FontStyle31"/>
          <w:sz w:val="24"/>
          <w:szCs w:val="24"/>
        </w:rPr>
        <w:t>ността на участника се представят документите, предвидени в чл. 45, ал. 2 от ППЗОП.</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00E93DE0" w:rsidRPr="00330995">
        <w:rPr>
          <w:rStyle w:val="FontStyle28"/>
          <w:b w:val="0"/>
          <w:sz w:val="24"/>
          <w:szCs w:val="24"/>
        </w:rPr>
        <w:t>1</w:t>
      </w:r>
      <w:r w:rsidR="00E93DE0" w:rsidRPr="00330995">
        <w:rPr>
          <w:rStyle w:val="FontStyle31"/>
          <w:sz w:val="24"/>
          <w:szCs w:val="24"/>
        </w:rPr>
        <w:t xml:space="preserve">от ЗОП възможности (мерки за доказване на </w:t>
      </w:r>
      <w:r w:rsidR="00BB208B" w:rsidRPr="00330995">
        <w:rPr>
          <w:rStyle w:val="FontStyle31"/>
          <w:sz w:val="24"/>
          <w:szCs w:val="24"/>
        </w:rPr>
        <w:t>надеждност</w:t>
      </w:r>
      <w:r w:rsidR="00E93DE0" w:rsidRPr="00330995">
        <w:rPr>
          <w:rStyle w:val="FontStyle31"/>
          <w:sz w:val="24"/>
          <w:szCs w:val="24"/>
        </w:rPr>
        <w:t>) за времето, определено с присъдата или акта.</w:t>
      </w:r>
    </w:p>
    <w:p w:rsidR="004777E4" w:rsidRPr="00330995" w:rsidRDefault="004777E4" w:rsidP="00130BCA">
      <w:pPr>
        <w:tabs>
          <w:tab w:val="left" w:pos="567"/>
        </w:tabs>
        <w:jc w:val="both"/>
        <w:rPr>
          <w:rStyle w:val="FontStyle31"/>
          <w:sz w:val="24"/>
          <w:szCs w:val="24"/>
        </w:rPr>
      </w:pPr>
    </w:p>
    <w:p w:rsidR="003C3952" w:rsidRDefault="003C3952" w:rsidP="00130BCA">
      <w:pPr>
        <w:tabs>
          <w:tab w:val="left" w:pos="567"/>
        </w:tabs>
        <w:jc w:val="both"/>
        <w:rPr>
          <w:rStyle w:val="FontStyle31"/>
          <w:sz w:val="24"/>
          <w:szCs w:val="24"/>
        </w:rPr>
      </w:pPr>
      <w:r w:rsidRPr="00330995">
        <w:rPr>
          <w:rStyle w:val="FontStyle31"/>
          <w:sz w:val="24"/>
          <w:szCs w:val="24"/>
        </w:rPr>
        <w:tab/>
      </w:r>
      <w:r w:rsidR="00D91BE9">
        <w:rPr>
          <w:rStyle w:val="FontStyle28"/>
          <w:sz w:val="24"/>
          <w:szCs w:val="24"/>
        </w:rPr>
        <w:t>VІІІ.3</w:t>
      </w:r>
      <w:r w:rsidR="00D91BE9" w:rsidRPr="00D91BE9">
        <w:rPr>
          <w:rStyle w:val="FontStyle28"/>
          <w:sz w:val="24"/>
          <w:szCs w:val="24"/>
        </w:rPr>
        <w:t>.</w:t>
      </w:r>
      <w:r w:rsidR="00D91BE9">
        <w:rPr>
          <w:rStyle w:val="FontStyle28"/>
          <w:sz w:val="24"/>
          <w:szCs w:val="24"/>
        </w:rPr>
        <w:t xml:space="preserve"> </w:t>
      </w:r>
      <w:r w:rsidRPr="00B1385A">
        <w:rPr>
          <w:rStyle w:val="FontStyle31"/>
          <w:b/>
          <w:sz w:val="24"/>
          <w:szCs w:val="24"/>
        </w:rPr>
        <w:t>Други национални основания за отстраняване на участник</w:t>
      </w:r>
      <w:r w:rsidR="00B1385A">
        <w:rPr>
          <w:rStyle w:val="FontStyle31"/>
          <w:b/>
          <w:sz w:val="24"/>
          <w:szCs w:val="24"/>
        </w:rPr>
        <w:t xml:space="preserve"> </w:t>
      </w:r>
      <w:r w:rsidRPr="00B1385A">
        <w:rPr>
          <w:rStyle w:val="FontStyle31"/>
          <w:b/>
          <w:sz w:val="24"/>
          <w:szCs w:val="24"/>
        </w:rPr>
        <w:t>/относно наличието или липсата им се попълва Раздел Г от Част III на ЕЕДОП/</w:t>
      </w:r>
      <w:r w:rsidRPr="00B1385A">
        <w:rPr>
          <w:rStyle w:val="FontStyle31"/>
          <w:sz w:val="24"/>
          <w:szCs w:val="24"/>
        </w:rPr>
        <w:t>:</w:t>
      </w:r>
    </w:p>
    <w:p w:rsidR="00024EF4" w:rsidRPr="00024EF4" w:rsidRDefault="00024EF4" w:rsidP="00024EF4">
      <w:pPr>
        <w:pStyle w:val="a7"/>
        <w:numPr>
          <w:ilvl w:val="0"/>
          <w:numId w:val="12"/>
        </w:numPr>
        <w:tabs>
          <w:tab w:val="left" w:pos="567"/>
          <w:tab w:val="left" w:pos="851"/>
        </w:tabs>
        <w:ind w:left="0" w:firstLine="567"/>
        <w:jc w:val="both"/>
        <w:rPr>
          <w:rStyle w:val="FontStyle31"/>
          <w:sz w:val="24"/>
          <w:szCs w:val="24"/>
        </w:rPr>
      </w:pPr>
      <w:r w:rsidRPr="00024EF4">
        <w:rPr>
          <w:rStyle w:val="FontStyle31"/>
          <w:sz w:val="24"/>
          <w:szCs w:val="24"/>
        </w:rPr>
        <w:t>осъждания за престъпления по чл. 194 – 208, чл. 213а – 217, чл. 219 – 252 и чл. 254а – 255а и чл. 256 - 260 НК (чл. 54, ал. 1, т. 1 от ЗОП);</w:t>
      </w:r>
    </w:p>
    <w:p w:rsidR="00024EF4" w:rsidRPr="00024EF4" w:rsidRDefault="00024EF4" w:rsidP="00024EF4">
      <w:pPr>
        <w:pStyle w:val="a7"/>
        <w:numPr>
          <w:ilvl w:val="0"/>
          <w:numId w:val="12"/>
        </w:numPr>
        <w:tabs>
          <w:tab w:val="left" w:pos="567"/>
          <w:tab w:val="left" w:pos="851"/>
        </w:tabs>
        <w:ind w:left="0" w:firstLine="567"/>
        <w:jc w:val="both"/>
        <w:rPr>
          <w:rStyle w:val="FontStyle31"/>
          <w:sz w:val="24"/>
          <w:szCs w:val="24"/>
        </w:rPr>
      </w:pPr>
      <w:r w:rsidRPr="00024EF4">
        <w:rPr>
          <w:rStyle w:val="FontStyle31"/>
          <w:sz w:val="24"/>
          <w:szCs w:val="24"/>
        </w:rPr>
        <w:t>нарушения по чл. 61, ал. 1, чл. 62, ал. 1 или 3, чл. 63, ал. 1 или 2, чл. 228, ал. 3 от Кодекса на труда (чл. 54, ал. 1, т. 6 от ЗОП);</w:t>
      </w:r>
    </w:p>
    <w:p w:rsidR="00024EF4" w:rsidRPr="00024EF4" w:rsidRDefault="00024EF4" w:rsidP="000512A1">
      <w:pPr>
        <w:pStyle w:val="a7"/>
        <w:numPr>
          <w:ilvl w:val="0"/>
          <w:numId w:val="12"/>
        </w:numPr>
        <w:tabs>
          <w:tab w:val="left" w:pos="567"/>
          <w:tab w:val="left" w:pos="851"/>
          <w:tab w:val="left" w:pos="2110"/>
        </w:tabs>
        <w:ind w:left="0" w:firstLine="567"/>
        <w:jc w:val="both"/>
        <w:rPr>
          <w:rStyle w:val="FontStyle31"/>
          <w:sz w:val="24"/>
          <w:szCs w:val="24"/>
        </w:rPr>
      </w:pPr>
      <w:r w:rsidRPr="00024EF4">
        <w:rPr>
          <w:rStyle w:val="FontStyle31"/>
          <w:sz w:val="24"/>
          <w:szCs w:val="24"/>
        </w:rPr>
        <w:t>нарушения по чл. 13, ал. 1 от Закона за трудовата миграция и трудовата мобилност в сила от 23.05.2018 г. (чл. 54, ал. 1, т. 6 от ЗОП);</w:t>
      </w:r>
    </w:p>
    <w:p w:rsidR="00024EF4" w:rsidRPr="00024EF4" w:rsidRDefault="00024EF4" w:rsidP="00024EF4">
      <w:pPr>
        <w:pStyle w:val="a7"/>
        <w:numPr>
          <w:ilvl w:val="0"/>
          <w:numId w:val="12"/>
        </w:numPr>
        <w:tabs>
          <w:tab w:val="left" w:pos="567"/>
          <w:tab w:val="left" w:pos="851"/>
        </w:tabs>
        <w:ind w:left="0" w:firstLine="567"/>
        <w:jc w:val="both"/>
        <w:rPr>
          <w:rStyle w:val="FontStyle31"/>
          <w:sz w:val="24"/>
          <w:szCs w:val="24"/>
        </w:rPr>
      </w:pPr>
      <w:r w:rsidRPr="00024EF4">
        <w:rPr>
          <w:rStyle w:val="FontStyle31"/>
          <w:sz w:val="24"/>
          <w:szCs w:val="24"/>
        </w:rPr>
        <w:t xml:space="preserve">наличие на свързаност по смисъла на </w:t>
      </w:r>
      <w:proofErr w:type="spellStart"/>
      <w:r w:rsidRPr="00024EF4">
        <w:rPr>
          <w:rStyle w:val="FontStyle31"/>
          <w:sz w:val="24"/>
          <w:szCs w:val="24"/>
        </w:rPr>
        <w:t>пар</w:t>
      </w:r>
      <w:proofErr w:type="spellEnd"/>
      <w:r w:rsidRPr="00024EF4">
        <w:rPr>
          <w:rStyle w:val="FontStyle31"/>
          <w:sz w:val="24"/>
          <w:szCs w:val="24"/>
        </w:rPr>
        <w:t>. 2, т. 45 от ДР на ЗОП между кандидати/ участници в конкретна процедура (чл. 107, т. 4 от ЗОП);</w:t>
      </w:r>
    </w:p>
    <w:p w:rsidR="00024EF4" w:rsidRPr="00024EF4" w:rsidRDefault="00024EF4" w:rsidP="00024EF4">
      <w:pPr>
        <w:pStyle w:val="a7"/>
        <w:numPr>
          <w:ilvl w:val="0"/>
          <w:numId w:val="12"/>
        </w:numPr>
        <w:tabs>
          <w:tab w:val="left" w:pos="567"/>
          <w:tab w:val="left" w:pos="851"/>
        </w:tabs>
        <w:ind w:left="0" w:firstLine="567"/>
        <w:jc w:val="both"/>
        <w:rPr>
          <w:rStyle w:val="FontStyle31"/>
          <w:sz w:val="24"/>
          <w:szCs w:val="24"/>
        </w:rPr>
      </w:pPr>
      <w:r w:rsidRPr="00024EF4">
        <w:rPr>
          <w:rStyle w:val="FontStyle31"/>
          <w:sz w:val="24"/>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24EF4" w:rsidRPr="00024EF4" w:rsidRDefault="00024EF4" w:rsidP="00024EF4">
      <w:pPr>
        <w:pStyle w:val="a7"/>
        <w:numPr>
          <w:ilvl w:val="0"/>
          <w:numId w:val="12"/>
        </w:numPr>
        <w:tabs>
          <w:tab w:val="left" w:pos="567"/>
          <w:tab w:val="left" w:pos="851"/>
        </w:tabs>
        <w:ind w:left="0" w:firstLine="567"/>
        <w:jc w:val="both"/>
        <w:rPr>
          <w:rStyle w:val="FontStyle31"/>
          <w:sz w:val="24"/>
          <w:szCs w:val="24"/>
        </w:rPr>
      </w:pPr>
      <w:r w:rsidRPr="00024EF4">
        <w:rPr>
          <w:rStyle w:val="FontStyle31"/>
          <w:sz w:val="24"/>
          <w:szCs w:val="24"/>
        </w:rPr>
        <w:t>обстоятелства по чл. 69 от Закона за противодействие на корупцията и за отнемане на незаконно придобитото имущество.</w:t>
      </w:r>
    </w:p>
    <w:p w:rsidR="00802714" w:rsidRPr="00D05946" w:rsidRDefault="00130BCA" w:rsidP="00A83359">
      <w:pPr>
        <w:tabs>
          <w:tab w:val="left" w:pos="567"/>
        </w:tabs>
        <w:spacing w:before="240"/>
        <w:jc w:val="both"/>
        <w:rPr>
          <w:rStyle w:val="FontStyle28"/>
          <w:sz w:val="24"/>
          <w:szCs w:val="24"/>
        </w:rPr>
      </w:pPr>
      <w:r w:rsidRPr="00330995">
        <w:rPr>
          <w:rStyle w:val="FontStyle28"/>
          <w:sz w:val="24"/>
          <w:szCs w:val="24"/>
        </w:rPr>
        <w:tab/>
      </w:r>
      <w:r w:rsidR="00D91BE9">
        <w:rPr>
          <w:rStyle w:val="FontStyle28"/>
          <w:sz w:val="24"/>
          <w:szCs w:val="24"/>
        </w:rPr>
        <w:t>VІІІ.4</w:t>
      </w:r>
      <w:r w:rsidR="00D91BE9" w:rsidRPr="00D91BE9">
        <w:rPr>
          <w:rStyle w:val="FontStyle28"/>
          <w:sz w:val="24"/>
          <w:szCs w:val="24"/>
        </w:rPr>
        <w:t>.</w:t>
      </w:r>
      <w:r w:rsidR="00D91BE9">
        <w:rPr>
          <w:rStyle w:val="FontStyle28"/>
          <w:sz w:val="24"/>
          <w:szCs w:val="24"/>
        </w:rPr>
        <w:t xml:space="preserve"> </w:t>
      </w:r>
      <w:r w:rsidR="003C3952" w:rsidRPr="00D05946">
        <w:rPr>
          <w:rStyle w:val="FontStyle28"/>
          <w:sz w:val="24"/>
          <w:szCs w:val="24"/>
        </w:rPr>
        <w:t>Допълнителни</w:t>
      </w:r>
      <w:r w:rsidR="00155796" w:rsidRPr="00D05946">
        <w:rPr>
          <w:rStyle w:val="FontStyle28"/>
          <w:sz w:val="24"/>
          <w:szCs w:val="24"/>
        </w:rPr>
        <w:t xml:space="preserve"> о</w:t>
      </w:r>
      <w:r w:rsidR="00E93DE0" w:rsidRPr="00D05946">
        <w:rPr>
          <w:rStyle w:val="FontStyle28"/>
          <w:sz w:val="24"/>
          <w:szCs w:val="24"/>
        </w:rPr>
        <w:t xml:space="preserve">снования за отстраняване </w:t>
      </w:r>
      <w:r w:rsidR="00802714" w:rsidRPr="00D05946">
        <w:rPr>
          <w:rStyle w:val="FontStyle28"/>
          <w:sz w:val="24"/>
          <w:szCs w:val="24"/>
        </w:rPr>
        <w:t xml:space="preserve"> от участие:</w:t>
      </w:r>
    </w:p>
    <w:p w:rsidR="00E93DE0" w:rsidRPr="00330995" w:rsidRDefault="00130BCA" w:rsidP="00130BCA">
      <w:pPr>
        <w:tabs>
          <w:tab w:val="left" w:pos="567"/>
        </w:tabs>
        <w:jc w:val="both"/>
        <w:rPr>
          <w:rStyle w:val="FontStyle28"/>
          <w:b w:val="0"/>
          <w:sz w:val="24"/>
          <w:szCs w:val="24"/>
        </w:rPr>
      </w:pPr>
      <w:r w:rsidRPr="00330995">
        <w:rPr>
          <w:rStyle w:val="FontStyle28"/>
          <w:sz w:val="24"/>
          <w:szCs w:val="24"/>
        </w:rPr>
        <w:lastRenderedPageBreak/>
        <w:tab/>
      </w:r>
      <w:r w:rsidR="003C3952" w:rsidRPr="00D05946">
        <w:rPr>
          <w:rStyle w:val="FontStyle28"/>
          <w:b w:val="0"/>
          <w:sz w:val="24"/>
          <w:szCs w:val="24"/>
        </w:rPr>
        <w:t>В</w:t>
      </w:r>
      <w:r w:rsidR="00802714" w:rsidRPr="00330995">
        <w:rPr>
          <w:rStyle w:val="FontStyle28"/>
          <w:b w:val="0"/>
          <w:sz w:val="24"/>
          <w:szCs w:val="24"/>
        </w:rPr>
        <w:t>ъзложителят отстранява от процедурат</w:t>
      </w:r>
      <w:r w:rsidR="00BF7EEB" w:rsidRPr="00330995">
        <w:rPr>
          <w:rStyle w:val="FontStyle28"/>
          <w:b w:val="0"/>
          <w:sz w:val="24"/>
          <w:szCs w:val="24"/>
        </w:rPr>
        <w:t>а</w:t>
      </w:r>
      <w:r w:rsidR="00802714" w:rsidRPr="00330995">
        <w:rPr>
          <w:rStyle w:val="FontStyle28"/>
          <w:b w:val="0"/>
          <w:sz w:val="24"/>
          <w:szCs w:val="24"/>
        </w:rPr>
        <w:t xml:space="preserve"> </w:t>
      </w:r>
      <w:r w:rsidR="00E93DE0" w:rsidRPr="00330995">
        <w:rPr>
          <w:rStyle w:val="FontStyle28"/>
          <w:b w:val="0"/>
          <w:sz w:val="24"/>
          <w:szCs w:val="24"/>
        </w:rPr>
        <w:t xml:space="preserve"> участник:</w:t>
      </w:r>
    </w:p>
    <w:p w:rsidR="00E93DE0" w:rsidRPr="00D05946" w:rsidRDefault="00D05946" w:rsidP="00D05946">
      <w:pPr>
        <w:pStyle w:val="a7"/>
        <w:tabs>
          <w:tab w:val="left" w:pos="567"/>
        </w:tabs>
        <w:ind w:left="0"/>
        <w:jc w:val="both"/>
        <w:rPr>
          <w:rStyle w:val="FontStyle28"/>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E93DE0" w:rsidRPr="00D05946" w:rsidRDefault="00D05946" w:rsidP="00D05946">
      <w:pPr>
        <w:pStyle w:val="a7"/>
        <w:tabs>
          <w:tab w:val="left" w:pos="567"/>
        </w:tabs>
        <w:ind w:left="0"/>
        <w:jc w:val="both"/>
        <w:rPr>
          <w:rStyle w:val="FontStyle31"/>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който е представил оферта, която не отговаря на предварително обявените условия на поръчката;</w:t>
      </w:r>
    </w:p>
    <w:p w:rsidR="00E93DE0" w:rsidRPr="00D05946" w:rsidRDefault="00D05946" w:rsidP="00D05946">
      <w:pPr>
        <w:pStyle w:val="a7"/>
        <w:tabs>
          <w:tab w:val="left" w:pos="567"/>
        </w:tabs>
        <w:ind w:left="0"/>
        <w:jc w:val="both"/>
        <w:rPr>
          <w:rStyle w:val="FontStyle31"/>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 xml:space="preserve">който не е представил в срок обосновка по чл. 72, ал. </w:t>
      </w:r>
      <w:r w:rsidR="00E93DE0" w:rsidRPr="00D05946">
        <w:rPr>
          <w:rStyle w:val="FontStyle28"/>
          <w:b w:val="0"/>
          <w:sz w:val="24"/>
          <w:szCs w:val="24"/>
        </w:rPr>
        <w:t xml:space="preserve">1 </w:t>
      </w:r>
      <w:r w:rsidR="00E93DE0" w:rsidRPr="00D05946">
        <w:rPr>
          <w:rStyle w:val="FontStyle31"/>
          <w:sz w:val="24"/>
          <w:szCs w:val="24"/>
        </w:rPr>
        <w:t>от ЗОП;</w:t>
      </w:r>
    </w:p>
    <w:p w:rsidR="00E93DE0" w:rsidRPr="00D05946" w:rsidRDefault="00D05946" w:rsidP="00D05946">
      <w:pPr>
        <w:pStyle w:val="a7"/>
        <w:tabs>
          <w:tab w:val="left" w:pos="567"/>
        </w:tabs>
        <w:ind w:left="0"/>
        <w:jc w:val="both"/>
        <w:rPr>
          <w:rStyle w:val="FontStyle31"/>
          <w:sz w:val="24"/>
          <w:szCs w:val="24"/>
        </w:rPr>
      </w:pPr>
      <w:r>
        <w:rPr>
          <w:rStyle w:val="FontStyle31"/>
          <w:sz w:val="24"/>
          <w:szCs w:val="24"/>
        </w:rPr>
        <w:tab/>
      </w:r>
      <w:r w:rsidR="005F5125" w:rsidRPr="00330995">
        <w:rPr>
          <w:rStyle w:val="FontStyle31"/>
          <w:sz w:val="24"/>
          <w:szCs w:val="24"/>
        </w:rPr>
        <w:sym w:font="Wingdings 2" w:char="F097"/>
      </w:r>
      <w:r>
        <w:rPr>
          <w:rStyle w:val="FontStyle31"/>
          <w:sz w:val="24"/>
          <w:szCs w:val="24"/>
        </w:rPr>
        <w:t xml:space="preserve"> </w:t>
      </w:r>
      <w:r w:rsidR="00E93DE0" w:rsidRPr="00D05946">
        <w:rPr>
          <w:rStyle w:val="FontStyle31"/>
          <w:sz w:val="24"/>
          <w:szCs w:val="24"/>
        </w:rPr>
        <w:t xml:space="preserve">чиято оферта не е приета </w:t>
      </w:r>
      <w:r w:rsidR="00C43A8A">
        <w:rPr>
          <w:rStyle w:val="FontStyle31"/>
          <w:sz w:val="24"/>
          <w:szCs w:val="24"/>
        </w:rPr>
        <w:t>съгласно чл. 72, ал. 3-5 от ЗОП.</w:t>
      </w:r>
    </w:p>
    <w:p w:rsidR="00824A9F" w:rsidRPr="00330995" w:rsidRDefault="003C3952" w:rsidP="00BF7EEB">
      <w:pPr>
        <w:tabs>
          <w:tab w:val="left" w:pos="567"/>
        </w:tabs>
        <w:ind w:firstLine="720"/>
        <w:jc w:val="both"/>
        <w:rPr>
          <w:rStyle w:val="FontStyle28"/>
          <w:sz w:val="24"/>
          <w:szCs w:val="24"/>
        </w:rPr>
      </w:pPr>
      <w:r w:rsidRPr="00330995">
        <w:rPr>
          <w:rStyle w:val="FontStyle28"/>
          <w:sz w:val="24"/>
          <w:szCs w:val="24"/>
        </w:rPr>
        <w:t xml:space="preserve"> </w:t>
      </w:r>
    </w:p>
    <w:p w:rsidR="00D2733A" w:rsidRPr="00330995" w:rsidRDefault="00130BCA" w:rsidP="00D91BE9">
      <w:pPr>
        <w:tabs>
          <w:tab w:val="left" w:pos="567"/>
        </w:tabs>
        <w:jc w:val="both"/>
        <w:rPr>
          <w:rStyle w:val="FontStyle28"/>
          <w:sz w:val="24"/>
          <w:szCs w:val="24"/>
        </w:rPr>
      </w:pPr>
      <w:r w:rsidRPr="00330995">
        <w:rPr>
          <w:rStyle w:val="FontStyle28"/>
          <w:sz w:val="24"/>
          <w:szCs w:val="24"/>
        </w:rPr>
        <w:tab/>
      </w:r>
      <w:r w:rsidR="00D91BE9">
        <w:rPr>
          <w:rStyle w:val="FontStyle28"/>
          <w:sz w:val="24"/>
          <w:szCs w:val="24"/>
        </w:rPr>
        <w:t>І</w:t>
      </w:r>
      <w:r w:rsidR="00F83835" w:rsidRPr="00330995">
        <w:rPr>
          <w:rStyle w:val="FontStyle28"/>
          <w:sz w:val="24"/>
          <w:szCs w:val="24"/>
        </w:rPr>
        <w:t>Х.</w:t>
      </w:r>
      <w:r w:rsidR="00D05946">
        <w:rPr>
          <w:rStyle w:val="FontStyle28"/>
          <w:sz w:val="24"/>
          <w:szCs w:val="24"/>
        </w:rPr>
        <w:t xml:space="preserve"> </w:t>
      </w:r>
      <w:r w:rsidR="00D2733A" w:rsidRPr="00330995">
        <w:rPr>
          <w:rStyle w:val="FontStyle28"/>
          <w:sz w:val="24"/>
          <w:szCs w:val="24"/>
        </w:rPr>
        <w:t>КРИТЕРИЙ ЗА ПОДБОР</w:t>
      </w:r>
      <w:r w:rsidR="00256666">
        <w:rPr>
          <w:rStyle w:val="FontStyle28"/>
          <w:sz w:val="24"/>
          <w:szCs w:val="24"/>
        </w:rPr>
        <w:t>:</w:t>
      </w:r>
    </w:p>
    <w:p w:rsidR="005A7000" w:rsidRDefault="00D2733A" w:rsidP="00D91BE9">
      <w:pPr>
        <w:tabs>
          <w:tab w:val="left" w:pos="567"/>
        </w:tabs>
        <w:jc w:val="both"/>
        <w:rPr>
          <w:rStyle w:val="FontStyle28"/>
          <w:b w:val="0"/>
          <w:sz w:val="24"/>
          <w:szCs w:val="24"/>
        </w:rPr>
      </w:pPr>
      <w:r w:rsidRPr="00330995">
        <w:rPr>
          <w:rStyle w:val="FontStyle28"/>
          <w:sz w:val="24"/>
          <w:szCs w:val="24"/>
        </w:rPr>
        <w:tab/>
      </w:r>
      <w:r w:rsidR="004B5378" w:rsidRPr="00D05946">
        <w:rPr>
          <w:rStyle w:val="FontStyle28"/>
          <w:b w:val="0"/>
          <w:sz w:val="24"/>
          <w:szCs w:val="24"/>
        </w:rPr>
        <w:t>Критерии</w:t>
      </w:r>
      <w:r w:rsidR="00D05946" w:rsidRPr="00D05946">
        <w:rPr>
          <w:rStyle w:val="FontStyle28"/>
          <w:b w:val="0"/>
          <w:sz w:val="24"/>
          <w:szCs w:val="24"/>
        </w:rPr>
        <w:t>те</w:t>
      </w:r>
      <w:r w:rsidR="004B5378" w:rsidRPr="00D05946">
        <w:rPr>
          <w:rStyle w:val="FontStyle28"/>
          <w:b w:val="0"/>
          <w:sz w:val="24"/>
          <w:szCs w:val="24"/>
        </w:rPr>
        <w:t xml:space="preserve"> за подбор, за които Възложителят</w:t>
      </w:r>
      <w:r w:rsidR="004B5378" w:rsidRPr="00D05946">
        <w:rPr>
          <w:rStyle w:val="FontStyle28"/>
          <w:sz w:val="24"/>
          <w:szCs w:val="24"/>
        </w:rPr>
        <w:t xml:space="preserve"> не поставя </w:t>
      </w:r>
      <w:r w:rsidR="004B5378" w:rsidRPr="00AE4483">
        <w:rPr>
          <w:rStyle w:val="FontStyle28"/>
          <w:b w:val="0"/>
          <w:sz w:val="24"/>
          <w:szCs w:val="24"/>
        </w:rPr>
        <w:t>изискване</w:t>
      </w:r>
      <w:r w:rsidR="00D05946" w:rsidRPr="00AE4483">
        <w:rPr>
          <w:rStyle w:val="FontStyle28"/>
          <w:b w:val="0"/>
          <w:sz w:val="24"/>
          <w:szCs w:val="24"/>
        </w:rPr>
        <w:t xml:space="preserve"> са:</w:t>
      </w:r>
    </w:p>
    <w:p w:rsidR="00BB4368" w:rsidRPr="00BB4368" w:rsidRDefault="00D05946" w:rsidP="00D91BE9">
      <w:pPr>
        <w:pStyle w:val="a7"/>
        <w:numPr>
          <w:ilvl w:val="0"/>
          <w:numId w:val="8"/>
        </w:numPr>
        <w:tabs>
          <w:tab w:val="left" w:pos="567"/>
        </w:tabs>
        <w:jc w:val="both"/>
      </w:pPr>
      <w:r w:rsidRPr="005A7000">
        <w:rPr>
          <w:rStyle w:val="FontStyle28"/>
          <w:b w:val="0"/>
          <w:sz w:val="24"/>
          <w:szCs w:val="24"/>
        </w:rPr>
        <w:t xml:space="preserve">за </w:t>
      </w:r>
      <w:r w:rsidR="004B5378" w:rsidRPr="005A7000">
        <w:rPr>
          <w:bCs/>
        </w:rPr>
        <w:t>правоспособност за упраж</w:t>
      </w:r>
      <w:r w:rsidR="00D2733A" w:rsidRPr="005A7000">
        <w:rPr>
          <w:bCs/>
        </w:rPr>
        <w:t xml:space="preserve">няване на професионална дейност </w:t>
      </w:r>
    </w:p>
    <w:p w:rsidR="00BF7EEB" w:rsidRPr="00D05946" w:rsidRDefault="004B5378" w:rsidP="00D91BE9">
      <w:pPr>
        <w:pStyle w:val="a7"/>
        <w:numPr>
          <w:ilvl w:val="0"/>
          <w:numId w:val="8"/>
        </w:numPr>
        <w:tabs>
          <w:tab w:val="left" w:pos="567"/>
        </w:tabs>
        <w:jc w:val="both"/>
      </w:pPr>
      <w:r w:rsidRPr="00D05946">
        <w:t>за</w:t>
      </w:r>
      <w:r w:rsidR="00D2733A" w:rsidRPr="00D05946">
        <w:t xml:space="preserve"> </w:t>
      </w:r>
      <w:r w:rsidRPr="00D05946">
        <w:t>ико</w:t>
      </w:r>
      <w:r w:rsidR="00D2733A" w:rsidRPr="00D05946">
        <w:t>номическо и финансово състояние.</w:t>
      </w:r>
    </w:p>
    <w:p w:rsidR="00E93DE0" w:rsidRPr="00B92DE5" w:rsidRDefault="00BF7EEB" w:rsidP="00D91BE9">
      <w:pPr>
        <w:tabs>
          <w:tab w:val="left" w:pos="567"/>
        </w:tabs>
        <w:jc w:val="both"/>
        <w:rPr>
          <w:rStyle w:val="FontStyle28"/>
          <w:b w:val="0"/>
          <w:sz w:val="24"/>
          <w:szCs w:val="24"/>
        </w:rPr>
      </w:pPr>
      <w:r w:rsidRPr="00330995">
        <w:rPr>
          <w:b/>
        </w:rPr>
        <w:tab/>
      </w:r>
      <w:r w:rsidR="00D2733A" w:rsidRPr="00B92DE5">
        <w:rPr>
          <w:rStyle w:val="FontStyle28"/>
          <w:b w:val="0"/>
          <w:sz w:val="24"/>
          <w:szCs w:val="24"/>
        </w:rPr>
        <w:t>Критерият за подбор,</w:t>
      </w:r>
      <w:r w:rsidR="00D05946" w:rsidRPr="00B92DE5">
        <w:rPr>
          <w:rStyle w:val="FontStyle28"/>
          <w:b w:val="0"/>
          <w:sz w:val="24"/>
          <w:szCs w:val="24"/>
        </w:rPr>
        <w:t xml:space="preserve"> </w:t>
      </w:r>
      <w:r w:rsidR="00D2733A" w:rsidRPr="00B92DE5">
        <w:rPr>
          <w:rStyle w:val="FontStyle28"/>
          <w:b w:val="0"/>
          <w:sz w:val="24"/>
          <w:szCs w:val="24"/>
        </w:rPr>
        <w:t>за който Възложителя</w:t>
      </w:r>
      <w:r w:rsidR="00D2733A" w:rsidRPr="00D05946">
        <w:rPr>
          <w:rStyle w:val="FontStyle28"/>
          <w:sz w:val="24"/>
          <w:szCs w:val="24"/>
        </w:rPr>
        <w:t xml:space="preserve"> поставя изискване, се отнася</w:t>
      </w:r>
      <w:r w:rsidR="00E93DE0" w:rsidRPr="00D05946">
        <w:rPr>
          <w:rStyle w:val="FontStyle28"/>
          <w:sz w:val="24"/>
          <w:szCs w:val="24"/>
        </w:rPr>
        <w:t xml:space="preserve"> до</w:t>
      </w:r>
      <w:r w:rsidR="00CE1D05" w:rsidRPr="00D05946">
        <w:rPr>
          <w:rStyle w:val="FontStyle28"/>
          <w:sz w:val="24"/>
          <w:szCs w:val="24"/>
        </w:rPr>
        <w:t xml:space="preserve"> техническите и професионалните </w:t>
      </w:r>
      <w:r w:rsidR="00E93DE0" w:rsidRPr="00D05946">
        <w:rPr>
          <w:rStyle w:val="FontStyle28"/>
          <w:sz w:val="24"/>
          <w:szCs w:val="24"/>
        </w:rPr>
        <w:t>способности на участниците</w:t>
      </w:r>
      <w:r w:rsidR="000911A1">
        <w:rPr>
          <w:rStyle w:val="FontStyle28"/>
          <w:sz w:val="24"/>
          <w:szCs w:val="24"/>
        </w:rPr>
        <w:t>,</w:t>
      </w:r>
      <w:r w:rsidR="00D2733A" w:rsidRPr="00B92DE5">
        <w:rPr>
          <w:rStyle w:val="FontStyle28"/>
          <w:b w:val="0"/>
          <w:sz w:val="24"/>
          <w:szCs w:val="24"/>
        </w:rPr>
        <w:t xml:space="preserve"> е следния</w:t>
      </w:r>
      <w:r w:rsidR="00D05946" w:rsidRPr="00B92DE5">
        <w:rPr>
          <w:rStyle w:val="FontStyle28"/>
          <w:b w:val="0"/>
          <w:sz w:val="24"/>
          <w:szCs w:val="24"/>
        </w:rPr>
        <w:t>т</w:t>
      </w:r>
      <w:r w:rsidRPr="00B92DE5">
        <w:rPr>
          <w:rStyle w:val="FontStyle28"/>
          <w:b w:val="0"/>
          <w:sz w:val="24"/>
          <w:szCs w:val="24"/>
        </w:rPr>
        <w:t>:</w:t>
      </w:r>
    </w:p>
    <w:p w:rsidR="005E308B" w:rsidRPr="00330995" w:rsidRDefault="00B92DE5" w:rsidP="00D91BE9">
      <w:pPr>
        <w:tabs>
          <w:tab w:val="left" w:pos="567"/>
        </w:tabs>
        <w:jc w:val="both"/>
      </w:pPr>
      <w:r>
        <w:tab/>
      </w:r>
      <w:r w:rsidR="005E308B" w:rsidRPr="00330995">
        <w:t>Участни</w:t>
      </w:r>
      <w:r w:rsidR="00394B7C" w:rsidRPr="00330995">
        <w:t>кът</w:t>
      </w:r>
      <w:r w:rsidR="005E308B" w:rsidRPr="00330995">
        <w:t xml:space="preserve"> следва да разполагат с</w:t>
      </w:r>
      <w:r w:rsidR="00394B7C" w:rsidRPr="00330995">
        <w:t xml:space="preserve"> необходимия брой технически лица,</w:t>
      </w:r>
      <w:r>
        <w:t xml:space="preserve"> </w:t>
      </w:r>
      <w:r w:rsidR="00394B7C" w:rsidRPr="00330995">
        <w:t>най-</w:t>
      </w:r>
      <w:r w:rsidR="00394B7C" w:rsidRPr="00311C90">
        <w:t xml:space="preserve">малко </w:t>
      </w:r>
      <w:r w:rsidR="00175779" w:rsidRPr="00311C90">
        <w:rPr>
          <w:b/>
        </w:rPr>
        <w:t>1</w:t>
      </w:r>
      <w:r w:rsidR="00311C90">
        <w:rPr>
          <w:b/>
        </w:rPr>
        <w:t xml:space="preserve"> </w:t>
      </w:r>
      <w:r w:rsidR="00175779" w:rsidRPr="00311C90">
        <w:rPr>
          <w:b/>
        </w:rPr>
        <w:t>(един) брой</w:t>
      </w:r>
      <w:r w:rsidR="00394B7C" w:rsidRPr="00311C90">
        <w:t>, включени</w:t>
      </w:r>
      <w:r w:rsidR="00394B7C" w:rsidRPr="00330995">
        <w:t xml:space="preserve"> или не в структурата на участника, включително такива, които отговарят за контрола на качеството</w:t>
      </w:r>
      <w:r>
        <w:t xml:space="preserve"> – </w:t>
      </w:r>
      <w:r w:rsidR="00394B7C" w:rsidRPr="00330995">
        <w:t>чл.</w:t>
      </w:r>
      <w:r>
        <w:t xml:space="preserve"> </w:t>
      </w:r>
      <w:r w:rsidR="00394B7C" w:rsidRPr="00330995">
        <w:t>63,</w:t>
      </w:r>
      <w:r>
        <w:t xml:space="preserve"> </w:t>
      </w:r>
      <w:r w:rsidR="00394B7C" w:rsidRPr="00330995">
        <w:t>ал.</w:t>
      </w:r>
      <w:r>
        <w:t xml:space="preserve"> </w:t>
      </w:r>
      <w:r w:rsidR="00394B7C" w:rsidRPr="00330995">
        <w:t>1</w:t>
      </w:r>
      <w:r w:rsidR="00175779" w:rsidRPr="00330995">
        <w:t>,</w:t>
      </w:r>
      <w:r>
        <w:t xml:space="preserve"> </w:t>
      </w:r>
      <w:r w:rsidR="00394B7C" w:rsidRPr="00330995">
        <w:t>т.</w:t>
      </w:r>
      <w:r>
        <w:t xml:space="preserve"> </w:t>
      </w:r>
      <w:r w:rsidR="00394B7C" w:rsidRPr="00330995">
        <w:t>2 от ЗОП,</w:t>
      </w:r>
      <w:r>
        <w:t xml:space="preserve"> </w:t>
      </w:r>
      <w:r w:rsidR="00394B7C" w:rsidRPr="00330995">
        <w:rPr>
          <w:b/>
        </w:rPr>
        <w:t xml:space="preserve">което се доказва при сключване на договора </w:t>
      </w:r>
      <w:r w:rsidR="00394B7C" w:rsidRPr="00330995">
        <w:t xml:space="preserve">от избрания участник </w:t>
      </w:r>
      <w:r w:rsidR="00394B7C" w:rsidRPr="00330995">
        <w:rPr>
          <w:b/>
        </w:rPr>
        <w:t>със Спис</w:t>
      </w:r>
      <w:r w:rsidR="00175779" w:rsidRPr="00330995">
        <w:rPr>
          <w:b/>
        </w:rPr>
        <w:t>ък на технически лица</w:t>
      </w:r>
      <w:r w:rsidR="00394B7C" w:rsidRPr="00330995">
        <w:t>, включени или не в структурата на участника, включително тези, които отговарят за контрола на качеството</w:t>
      </w:r>
      <w:r>
        <w:t xml:space="preserve"> – </w:t>
      </w:r>
      <w:r w:rsidR="00394B7C" w:rsidRPr="00330995">
        <w:t>чл.</w:t>
      </w:r>
      <w:r>
        <w:t xml:space="preserve"> </w:t>
      </w:r>
      <w:r w:rsidR="00394B7C" w:rsidRPr="00330995">
        <w:t>64,</w:t>
      </w:r>
      <w:r>
        <w:t xml:space="preserve"> </w:t>
      </w:r>
      <w:r w:rsidR="00394B7C" w:rsidRPr="00330995">
        <w:t>ал.</w:t>
      </w:r>
      <w:r>
        <w:t xml:space="preserve"> </w:t>
      </w:r>
      <w:r w:rsidR="00394B7C" w:rsidRPr="00330995">
        <w:t>1,</w:t>
      </w:r>
      <w:r>
        <w:t xml:space="preserve"> </w:t>
      </w:r>
      <w:r w:rsidR="00394B7C" w:rsidRPr="00330995">
        <w:t>т.</w:t>
      </w:r>
      <w:r>
        <w:t xml:space="preserve"> </w:t>
      </w:r>
      <w:r w:rsidR="00394B7C" w:rsidRPr="00330995">
        <w:t>3 от ЗОП.</w:t>
      </w:r>
    </w:p>
    <w:p w:rsidR="00394B7C" w:rsidRPr="00330995" w:rsidRDefault="00394B7C" w:rsidP="00BF7EEB">
      <w:pPr>
        <w:tabs>
          <w:tab w:val="left" w:pos="567"/>
        </w:tabs>
        <w:ind w:firstLine="720"/>
        <w:jc w:val="both"/>
        <w:rPr>
          <w:rStyle w:val="FontStyle31"/>
          <w:b/>
          <w:sz w:val="24"/>
          <w:szCs w:val="24"/>
        </w:rPr>
      </w:pPr>
    </w:p>
    <w:p w:rsidR="00130BCA" w:rsidRPr="00330995" w:rsidRDefault="00130BCA" w:rsidP="00E02145">
      <w:pPr>
        <w:tabs>
          <w:tab w:val="left" w:pos="567"/>
        </w:tabs>
        <w:jc w:val="both"/>
        <w:rPr>
          <w:rStyle w:val="FontStyle28"/>
          <w:sz w:val="24"/>
          <w:szCs w:val="24"/>
        </w:rPr>
      </w:pPr>
      <w:r w:rsidRPr="00330995">
        <w:rPr>
          <w:rStyle w:val="FontStyle28"/>
          <w:sz w:val="24"/>
          <w:szCs w:val="24"/>
        </w:rPr>
        <w:tab/>
      </w:r>
      <w:r w:rsidR="00643B21" w:rsidRPr="00330995">
        <w:rPr>
          <w:rStyle w:val="FontStyle28"/>
          <w:sz w:val="24"/>
          <w:szCs w:val="24"/>
        </w:rPr>
        <w:t>Х</w:t>
      </w:r>
      <w:r w:rsidR="00D6592A" w:rsidRPr="00330995">
        <w:rPr>
          <w:rStyle w:val="FontStyle28"/>
          <w:sz w:val="24"/>
          <w:szCs w:val="24"/>
        </w:rPr>
        <w:t>.</w:t>
      </w:r>
      <w:r w:rsidR="00217DBA">
        <w:rPr>
          <w:rStyle w:val="FontStyle28"/>
          <w:sz w:val="24"/>
          <w:szCs w:val="24"/>
        </w:rPr>
        <w:t xml:space="preserve"> </w:t>
      </w:r>
      <w:r w:rsidR="0037249A" w:rsidRPr="00330995">
        <w:rPr>
          <w:rStyle w:val="FontStyle28"/>
          <w:sz w:val="24"/>
          <w:szCs w:val="24"/>
        </w:rPr>
        <w:t>Други</w:t>
      </w:r>
      <w:r w:rsidR="004777E4" w:rsidRPr="00330995">
        <w:rPr>
          <w:rStyle w:val="FontStyle28"/>
          <w:sz w:val="24"/>
          <w:szCs w:val="24"/>
        </w:rPr>
        <w:t xml:space="preserve"> </w:t>
      </w:r>
      <w:r w:rsidR="0037249A" w:rsidRPr="00330995">
        <w:rPr>
          <w:rStyle w:val="FontStyle28"/>
          <w:sz w:val="24"/>
          <w:szCs w:val="24"/>
        </w:rPr>
        <w:t>и</w:t>
      </w:r>
      <w:r w:rsidR="00E93DE0" w:rsidRPr="00330995">
        <w:rPr>
          <w:rStyle w:val="FontStyle28"/>
          <w:sz w:val="24"/>
          <w:szCs w:val="24"/>
        </w:rPr>
        <w:t>зисквания към участниците.</w:t>
      </w:r>
    </w:p>
    <w:p w:rsidR="00C36A76" w:rsidRPr="00330995" w:rsidRDefault="00130BCA" w:rsidP="00E02145">
      <w:pPr>
        <w:tabs>
          <w:tab w:val="left" w:pos="567"/>
        </w:tabs>
        <w:jc w:val="both"/>
        <w:rPr>
          <w:b/>
          <w:bCs/>
        </w:rPr>
      </w:pPr>
      <w:r w:rsidRPr="00330995">
        <w:rPr>
          <w:rStyle w:val="FontStyle28"/>
          <w:sz w:val="24"/>
          <w:szCs w:val="24"/>
        </w:rPr>
        <w:tab/>
      </w:r>
      <w:r w:rsidR="008559B2" w:rsidRPr="00330995">
        <w:rPr>
          <w:b/>
          <w:caps/>
        </w:rPr>
        <w:t>Х.1</w:t>
      </w:r>
      <w:r w:rsidR="009C7AFC" w:rsidRPr="00330995">
        <w:rPr>
          <w:b/>
          <w:caps/>
        </w:rPr>
        <w:t>.</w:t>
      </w:r>
      <w:r w:rsidR="00217DBA">
        <w:rPr>
          <w:b/>
          <w:caps/>
        </w:rPr>
        <w:t xml:space="preserve"> </w:t>
      </w:r>
      <w:r w:rsidR="008559B2" w:rsidRPr="00330995">
        <w:rPr>
          <w:b/>
        </w:rPr>
        <w:t>Срок на валидност на офертите</w:t>
      </w:r>
      <w:r w:rsidR="00C36A76" w:rsidRPr="00330995">
        <w:rPr>
          <w:b/>
          <w:caps/>
        </w:rPr>
        <w:t>:</w:t>
      </w:r>
      <w:r w:rsidR="00C36A76" w:rsidRPr="00330995">
        <w:rPr>
          <w:b/>
          <w:caps/>
        </w:rPr>
        <w:tab/>
      </w:r>
    </w:p>
    <w:p w:rsidR="00C36A76" w:rsidRPr="00330995" w:rsidRDefault="00C36A76" w:rsidP="00E02145">
      <w:pPr>
        <w:tabs>
          <w:tab w:val="left" w:pos="567"/>
        </w:tabs>
        <w:ind w:firstLine="567"/>
        <w:jc w:val="both"/>
      </w:pPr>
      <w:r w:rsidRPr="00330995">
        <w:rPr>
          <w:b/>
        </w:rPr>
        <w:t xml:space="preserve">Срокът на валидност на офертите е </w:t>
      </w:r>
      <w:r w:rsidR="005E308B" w:rsidRPr="00330995">
        <w:rPr>
          <w:b/>
        </w:rPr>
        <w:t xml:space="preserve">90 </w:t>
      </w:r>
      <w:r w:rsidRPr="00330995">
        <w:rPr>
          <w:b/>
        </w:rPr>
        <w:t>(</w:t>
      </w:r>
      <w:r w:rsidR="005E308B" w:rsidRPr="00330995">
        <w:rPr>
          <w:b/>
        </w:rPr>
        <w:t>деветдесет) дни</w:t>
      </w:r>
      <w:r w:rsidRPr="00330995">
        <w:rPr>
          <w:b/>
        </w:rPr>
        <w:t xml:space="preserve">, </w:t>
      </w:r>
      <w:r w:rsidRPr="00330995">
        <w:t xml:space="preserve">считано от датата,  посочена за краен срок за получаване на оферти, съгласно Обявлението за обществена поръчка. </w:t>
      </w:r>
    </w:p>
    <w:p w:rsidR="00C36A76" w:rsidRPr="00330995" w:rsidRDefault="00C36A76" w:rsidP="00BF7EEB">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w:t>
      </w:r>
      <w:r w:rsidR="00394B7C" w:rsidRPr="00330995">
        <w:t>ли</w:t>
      </w:r>
      <w:r w:rsidRPr="00330995">
        <w:t xml:space="preserve"> откаже да го удължи, при поискване от Възложителя.</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r w:rsidR="00AA6749" w:rsidRPr="00330995">
        <w:rPr>
          <w:rStyle w:val="FontStyle31"/>
          <w:sz w:val="24"/>
          <w:szCs w:val="24"/>
        </w:rPr>
        <w:t>конфиденциалност</w:t>
      </w:r>
      <w:r w:rsidR="00E93DE0" w:rsidRPr="00330995">
        <w:rPr>
          <w:rStyle w:val="FontStyle31"/>
          <w:sz w:val="24"/>
          <w:szCs w:val="24"/>
        </w:rPr>
        <w:t xml:space="preserve"> по отношение на предложенията в офертите им, които подлежат на оценка.</w:t>
      </w:r>
    </w:p>
    <w:p w:rsidR="00E93DE0" w:rsidRPr="00330995" w:rsidRDefault="00130BCA" w:rsidP="00130BCA">
      <w:pPr>
        <w:tabs>
          <w:tab w:val="left" w:pos="567"/>
        </w:tabs>
        <w:jc w:val="both"/>
        <w:rPr>
          <w:rStyle w:val="FontStyle36"/>
          <w:i w:val="0"/>
          <w:sz w:val="24"/>
          <w:szCs w:val="24"/>
        </w:rPr>
      </w:pPr>
      <w:r w:rsidRPr="00330995">
        <w:rPr>
          <w:rStyle w:val="FontStyle31"/>
          <w:sz w:val="24"/>
          <w:szCs w:val="24"/>
        </w:rPr>
        <w:tab/>
      </w:r>
      <w:r w:rsidR="00E93DE0" w:rsidRPr="00330995">
        <w:rPr>
          <w:rStyle w:val="FontStyle31"/>
          <w:sz w:val="24"/>
          <w:szCs w:val="24"/>
        </w:rPr>
        <w:t>Всеки участник в процедурата може да посочи в офертата си подизпълнители,</w:t>
      </w:r>
      <w:r w:rsidR="00DA14E4">
        <w:rPr>
          <w:rStyle w:val="FontStyle31"/>
          <w:sz w:val="24"/>
          <w:szCs w:val="24"/>
        </w:rPr>
        <w:t xml:space="preserve"> </w:t>
      </w:r>
      <w:r w:rsidR="00E93DE0" w:rsidRPr="00330995">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00E93DE0" w:rsidRPr="00330995">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E93DE0" w:rsidRPr="00330995" w:rsidRDefault="00130BCA" w:rsidP="00130BCA">
      <w:pPr>
        <w:tabs>
          <w:tab w:val="left" w:pos="567"/>
        </w:tabs>
        <w:jc w:val="both"/>
        <w:rPr>
          <w:rStyle w:val="FontStyle31"/>
          <w:sz w:val="24"/>
          <w:szCs w:val="24"/>
        </w:rPr>
      </w:pPr>
      <w:r w:rsidRPr="00330995">
        <w:rPr>
          <w:rStyle w:val="FontStyle36"/>
          <w:i w:val="0"/>
          <w:sz w:val="24"/>
          <w:szCs w:val="24"/>
        </w:rPr>
        <w:tab/>
      </w:r>
      <w:r w:rsidR="00E93DE0" w:rsidRPr="00330995">
        <w:rPr>
          <w:rStyle w:val="FontStyle31"/>
          <w:sz w:val="24"/>
          <w:szCs w:val="24"/>
        </w:rPr>
        <w:t>Подизпълнителите трябва да отговарят на съответните критерии за подбор съобразно вида и дела на поръчката, който ще изпълняват.</w:t>
      </w:r>
    </w:p>
    <w:p w:rsidR="00E93DE0" w:rsidRPr="00330995" w:rsidRDefault="00130BCA" w:rsidP="00130BCA">
      <w:pPr>
        <w:tabs>
          <w:tab w:val="left" w:pos="567"/>
        </w:tabs>
        <w:jc w:val="both"/>
        <w:rPr>
          <w:rStyle w:val="FontStyle31"/>
          <w:sz w:val="28"/>
          <w:szCs w:val="28"/>
        </w:rPr>
      </w:pPr>
      <w:r w:rsidRPr="00330995">
        <w:rPr>
          <w:rStyle w:val="FontStyle31"/>
          <w:sz w:val="24"/>
          <w:szCs w:val="24"/>
        </w:rPr>
        <w:tab/>
      </w:r>
      <w:r w:rsidR="00E93DE0" w:rsidRPr="00330995">
        <w:rPr>
          <w:rStyle w:val="FontStyle31"/>
          <w:sz w:val="24"/>
          <w:szCs w:val="24"/>
        </w:rPr>
        <w:t>В случай, че подизпълнител не отговаря</w:t>
      </w:r>
      <w:r w:rsidR="00E063C3" w:rsidRPr="00330995">
        <w:rPr>
          <w:rStyle w:val="FontStyle31"/>
          <w:sz w:val="24"/>
          <w:szCs w:val="24"/>
        </w:rPr>
        <w:t xml:space="preserve"> на изискванията, посочени в </w:t>
      </w:r>
      <w:r w:rsidR="00DB2299" w:rsidRPr="00330995">
        <w:rPr>
          <w:rStyle w:val="FontStyle31"/>
          <w:sz w:val="24"/>
          <w:szCs w:val="24"/>
        </w:rPr>
        <w:t>чл.</w:t>
      </w:r>
      <w:r w:rsidR="00DA14E4">
        <w:rPr>
          <w:rStyle w:val="FontStyle31"/>
          <w:sz w:val="24"/>
          <w:szCs w:val="24"/>
        </w:rPr>
        <w:t xml:space="preserve"> </w:t>
      </w:r>
      <w:r w:rsidR="00DB2299" w:rsidRPr="00330995">
        <w:rPr>
          <w:rStyle w:val="FontStyle31"/>
          <w:sz w:val="24"/>
          <w:szCs w:val="24"/>
        </w:rPr>
        <w:t>66 от ЗОП</w:t>
      </w:r>
      <w:r w:rsidRPr="00330995">
        <w:rPr>
          <w:rStyle w:val="FontStyle31"/>
          <w:sz w:val="24"/>
          <w:szCs w:val="24"/>
        </w:rPr>
        <w:t>,</w:t>
      </w:r>
      <w:r w:rsidR="00DA14E4">
        <w:rPr>
          <w:rStyle w:val="FontStyle31"/>
          <w:sz w:val="24"/>
          <w:szCs w:val="24"/>
        </w:rPr>
        <w:t xml:space="preserve"> </w:t>
      </w:r>
      <w:r w:rsidR="00E93DE0" w:rsidRPr="00330995">
        <w:rPr>
          <w:rStyle w:val="FontStyle31"/>
          <w:sz w:val="24"/>
          <w:szCs w:val="24"/>
        </w:rPr>
        <w:t>Възложителят изисква от участника неговата</w:t>
      </w:r>
      <w:r w:rsidR="00DA14E4">
        <w:rPr>
          <w:rStyle w:val="FontStyle31"/>
          <w:sz w:val="24"/>
          <w:szCs w:val="24"/>
        </w:rPr>
        <w:t xml:space="preserve"> </w:t>
      </w:r>
      <w:r w:rsidR="00E93DE0" w:rsidRPr="00330995">
        <w:rPr>
          <w:rStyle w:val="FontStyle31"/>
          <w:sz w:val="24"/>
          <w:szCs w:val="24"/>
        </w:rPr>
        <w:t>замяна.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 ал. 11 и</w:t>
      </w:r>
      <w:r w:rsidR="00DA14E4">
        <w:rPr>
          <w:rStyle w:val="FontStyle31"/>
          <w:sz w:val="24"/>
          <w:szCs w:val="24"/>
        </w:rPr>
        <w:t xml:space="preserve"> </w:t>
      </w:r>
      <w:r w:rsidR="00E93DE0" w:rsidRPr="00330995">
        <w:rPr>
          <w:rStyle w:val="FontStyle31"/>
          <w:sz w:val="24"/>
          <w:szCs w:val="24"/>
        </w:rPr>
        <w:t>ал. 12 от ЗОП.</w:t>
      </w:r>
    </w:p>
    <w:p w:rsidR="00E93DE0" w:rsidRPr="00330995" w:rsidRDefault="00130BCA" w:rsidP="00BF7EEB">
      <w:pPr>
        <w:tabs>
          <w:tab w:val="left" w:pos="567"/>
        </w:tabs>
        <w:jc w:val="both"/>
        <w:rPr>
          <w:rStyle w:val="FontStyle31"/>
          <w:b/>
          <w:sz w:val="24"/>
          <w:szCs w:val="24"/>
        </w:rPr>
      </w:pPr>
      <w:r w:rsidRPr="00330995">
        <w:rPr>
          <w:rStyle w:val="FontStyle31"/>
          <w:b/>
          <w:sz w:val="24"/>
          <w:szCs w:val="24"/>
        </w:rPr>
        <w:tab/>
      </w:r>
      <w:r w:rsidR="00E93DE0" w:rsidRPr="00330995">
        <w:rPr>
          <w:rStyle w:val="FontStyle31"/>
          <w:b/>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9C7AFC" w:rsidRPr="00330995">
        <w:rPr>
          <w:rStyle w:val="FontStyle31"/>
          <w:b/>
          <w:sz w:val="24"/>
          <w:szCs w:val="24"/>
        </w:rPr>
        <w:t>Х</w:t>
      </w:r>
      <w:r w:rsidR="00C52F95" w:rsidRPr="00330995">
        <w:rPr>
          <w:rStyle w:val="FontStyle31"/>
          <w:b/>
          <w:sz w:val="24"/>
          <w:szCs w:val="24"/>
        </w:rPr>
        <w:t>.2</w:t>
      </w:r>
      <w:r w:rsidRPr="00330995">
        <w:rPr>
          <w:rStyle w:val="FontStyle31"/>
          <w:b/>
          <w:sz w:val="24"/>
          <w:szCs w:val="24"/>
        </w:rPr>
        <w:t>.</w:t>
      </w:r>
      <w:r w:rsidR="00217DBA">
        <w:rPr>
          <w:rStyle w:val="FontStyle31"/>
          <w:b/>
          <w:sz w:val="24"/>
          <w:szCs w:val="24"/>
        </w:rPr>
        <w:t xml:space="preserve"> </w:t>
      </w:r>
      <w:r w:rsidR="00E93DE0"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Когато участникът се позовава на капацитета на тр</w:t>
      </w:r>
      <w:r w:rsidR="00CE1D05" w:rsidRPr="00330995">
        <w:rPr>
          <w:rStyle w:val="FontStyle31"/>
          <w:sz w:val="24"/>
          <w:szCs w:val="24"/>
        </w:rPr>
        <w:t xml:space="preserve">ети лица, той трябва да докаже, </w:t>
      </w:r>
      <w:r w:rsidR="00E93DE0" w:rsidRPr="00330995">
        <w:rPr>
          <w:rStyle w:val="FontStyle31"/>
          <w:sz w:val="24"/>
          <w:szCs w:val="24"/>
        </w:rPr>
        <w:t>че ще разполага с техните ресурси, като представи докум</w:t>
      </w:r>
      <w:r w:rsidR="00CE1D05" w:rsidRPr="00330995">
        <w:rPr>
          <w:rStyle w:val="FontStyle31"/>
          <w:sz w:val="24"/>
          <w:szCs w:val="24"/>
        </w:rPr>
        <w:t xml:space="preserve">енти за поетите от третите лица </w:t>
      </w:r>
      <w:r w:rsidR="00E93DE0" w:rsidRPr="00330995">
        <w:rPr>
          <w:rStyle w:val="FontStyle31"/>
          <w:sz w:val="24"/>
          <w:szCs w:val="24"/>
        </w:rPr>
        <w:t>задължения.</w:t>
      </w:r>
    </w:p>
    <w:p w:rsidR="00E93DE0" w:rsidRPr="00330995" w:rsidRDefault="00130BCA" w:rsidP="00130BCA">
      <w:pPr>
        <w:tabs>
          <w:tab w:val="left" w:pos="567"/>
        </w:tabs>
        <w:jc w:val="both"/>
        <w:rPr>
          <w:rStyle w:val="FontStyle31"/>
          <w:sz w:val="24"/>
          <w:szCs w:val="24"/>
        </w:rPr>
      </w:pPr>
      <w:r w:rsidRPr="00330995">
        <w:rPr>
          <w:rStyle w:val="FontStyle31"/>
          <w:sz w:val="24"/>
          <w:szCs w:val="24"/>
        </w:rPr>
        <w:lastRenderedPageBreak/>
        <w:tab/>
      </w:r>
      <w:r w:rsidR="00E93DE0" w:rsidRPr="00330995">
        <w:rPr>
          <w:rStyle w:val="FontStyle31"/>
          <w:sz w:val="24"/>
          <w:szCs w:val="24"/>
        </w:rPr>
        <w:t>Третите лица трябва да отговарят на съответните критерии за подбор, за доказването на които участникът се позовава на техния капацитет.</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За посочените в офертата трети лица не следва да са налице основания за отстраняване от процедурата.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В случай, че посоченото в офертата трето лице не отговаря на изискванията, Възложителят изисква от участника неговата замяна.</w:t>
      </w:r>
    </w:p>
    <w:p w:rsidR="00E93DE0" w:rsidRPr="00330995" w:rsidRDefault="00130BCA" w:rsidP="00130BCA">
      <w:pPr>
        <w:tabs>
          <w:tab w:val="left" w:pos="567"/>
        </w:tabs>
        <w:jc w:val="both"/>
        <w:rPr>
          <w:rStyle w:val="FontStyle31"/>
          <w:sz w:val="24"/>
          <w:szCs w:val="24"/>
        </w:rPr>
      </w:pPr>
      <w:r w:rsidRPr="00330995">
        <w:rPr>
          <w:rStyle w:val="FontStyle31"/>
          <w:sz w:val="24"/>
          <w:szCs w:val="24"/>
        </w:rPr>
        <w:tab/>
      </w:r>
      <w:r w:rsidR="00F969A8" w:rsidRPr="00330995">
        <w:rPr>
          <w:rStyle w:val="FontStyle31"/>
          <w:b/>
          <w:sz w:val="24"/>
          <w:szCs w:val="24"/>
        </w:rPr>
        <w:t>Х.3</w:t>
      </w:r>
      <w:r w:rsidRPr="00330995">
        <w:rPr>
          <w:rStyle w:val="FontStyle31"/>
          <w:b/>
          <w:sz w:val="24"/>
          <w:szCs w:val="24"/>
        </w:rPr>
        <w:t xml:space="preserve">. </w:t>
      </w:r>
      <w:r w:rsidR="00E93DE0" w:rsidRPr="00330995">
        <w:rPr>
          <w:rStyle w:val="FontStyle31"/>
          <w:sz w:val="24"/>
          <w:szCs w:val="24"/>
        </w:rPr>
        <w:t>Когато участник в процедурата е обединение, което не е</w:t>
      </w:r>
      <w:r w:rsidR="00CE1D05" w:rsidRPr="00330995">
        <w:rPr>
          <w:rStyle w:val="FontStyle31"/>
          <w:sz w:val="24"/>
          <w:szCs w:val="24"/>
        </w:rPr>
        <w:t xml:space="preserve"> юридическо лице, същият </w:t>
      </w:r>
      <w:r w:rsidR="00E93DE0" w:rsidRPr="00330995">
        <w:rPr>
          <w:rStyle w:val="FontStyle31"/>
          <w:sz w:val="24"/>
          <w:szCs w:val="24"/>
        </w:rPr>
        <w:t>следва да представи документ, от който да е видно пра</w:t>
      </w:r>
      <w:r w:rsidR="00CE1D05" w:rsidRPr="00330995">
        <w:rPr>
          <w:rStyle w:val="FontStyle31"/>
          <w:sz w:val="24"/>
          <w:szCs w:val="24"/>
        </w:rPr>
        <w:t xml:space="preserve">вното основание за създаване на </w:t>
      </w:r>
      <w:r w:rsidR="00E93DE0" w:rsidRPr="00330995">
        <w:rPr>
          <w:rStyle w:val="FontStyle31"/>
          <w:sz w:val="24"/>
          <w:szCs w:val="24"/>
        </w:rPr>
        <w:t>обединението, както и следната информация:</w:t>
      </w:r>
    </w:p>
    <w:p w:rsidR="00E93DE0" w:rsidRPr="00330995" w:rsidRDefault="008925C4"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правата и задълженията на участниците в обединението;</w:t>
      </w:r>
    </w:p>
    <w:p w:rsidR="00E93DE0" w:rsidRPr="00330995" w:rsidRDefault="008925C4"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разпределението на отговорността между членовете на обединението;</w:t>
      </w:r>
    </w:p>
    <w:p w:rsidR="00E93DE0" w:rsidRPr="00330995" w:rsidRDefault="008925C4" w:rsidP="00BF7EEB">
      <w:pPr>
        <w:tabs>
          <w:tab w:val="left" w:pos="567"/>
        </w:tabs>
        <w:ind w:firstLine="720"/>
        <w:jc w:val="both"/>
        <w:rPr>
          <w:rStyle w:val="FontStyle31"/>
          <w:sz w:val="24"/>
          <w:szCs w:val="24"/>
        </w:rPr>
      </w:pPr>
      <w:r w:rsidRPr="00330995">
        <w:rPr>
          <w:rStyle w:val="FontStyle31"/>
          <w:sz w:val="24"/>
          <w:szCs w:val="24"/>
        </w:rPr>
        <w:t xml:space="preserve">- </w:t>
      </w:r>
      <w:r w:rsidR="00E93DE0" w:rsidRPr="00330995">
        <w:rPr>
          <w:rStyle w:val="FontStyle31"/>
          <w:sz w:val="24"/>
          <w:szCs w:val="24"/>
        </w:rPr>
        <w:t>дейностите, които ще изпълнява всеки член от обединението.</w:t>
      </w:r>
    </w:p>
    <w:p w:rsidR="00256666" w:rsidRDefault="00130BCA" w:rsidP="00130BCA">
      <w:pPr>
        <w:tabs>
          <w:tab w:val="left" w:pos="567"/>
        </w:tabs>
        <w:jc w:val="both"/>
        <w:rPr>
          <w:rStyle w:val="FontStyle28"/>
          <w:sz w:val="24"/>
          <w:szCs w:val="24"/>
        </w:rPr>
      </w:pPr>
      <w:r w:rsidRPr="00330995">
        <w:rPr>
          <w:rStyle w:val="FontStyle31"/>
          <w:sz w:val="24"/>
          <w:szCs w:val="24"/>
        </w:rPr>
        <w:tab/>
      </w:r>
      <w:r w:rsidR="00F969A8" w:rsidRPr="00330995">
        <w:rPr>
          <w:rStyle w:val="FontStyle31"/>
          <w:b/>
          <w:sz w:val="24"/>
          <w:szCs w:val="24"/>
        </w:rPr>
        <w:t>Х</w:t>
      </w:r>
      <w:r w:rsidR="008A2A15" w:rsidRPr="00330995">
        <w:rPr>
          <w:rStyle w:val="FontStyle31"/>
          <w:b/>
          <w:sz w:val="24"/>
          <w:szCs w:val="24"/>
        </w:rPr>
        <w:t>.</w:t>
      </w:r>
      <w:r w:rsidR="00F969A8" w:rsidRPr="00330995">
        <w:rPr>
          <w:rStyle w:val="FontStyle31"/>
          <w:b/>
          <w:sz w:val="24"/>
          <w:szCs w:val="24"/>
        </w:rPr>
        <w:t>4</w:t>
      </w:r>
      <w:r w:rsidR="009C7AFC" w:rsidRPr="00330995">
        <w:rPr>
          <w:rStyle w:val="FontStyle31"/>
          <w:b/>
          <w:sz w:val="24"/>
          <w:szCs w:val="24"/>
        </w:rPr>
        <w:t>.</w:t>
      </w:r>
      <w:r w:rsidR="00280342">
        <w:rPr>
          <w:rStyle w:val="FontStyle31"/>
          <w:b/>
          <w:sz w:val="24"/>
          <w:szCs w:val="24"/>
        </w:rPr>
        <w:t xml:space="preserve"> </w:t>
      </w:r>
      <w:r w:rsidR="00E93DE0" w:rsidRPr="00330995">
        <w:rPr>
          <w:rStyle w:val="FontStyle31"/>
          <w:sz w:val="24"/>
          <w:szCs w:val="24"/>
        </w:rPr>
        <w:t>Клон на чуждестранно лице може да е самостоя</w:t>
      </w:r>
      <w:r w:rsidR="00CE1D05" w:rsidRPr="00330995">
        <w:rPr>
          <w:rStyle w:val="FontStyle31"/>
          <w:sz w:val="24"/>
          <w:szCs w:val="24"/>
        </w:rPr>
        <w:t xml:space="preserve">телен участник в процедурата за </w:t>
      </w:r>
      <w:r w:rsidR="00E93DE0" w:rsidRPr="00330995">
        <w:rPr>
          <w:rStyle w:val="FontStyle31"/>
          <w:sz w:val="24"/>
          <w:szCs w:val="24"/>
        </w:rPr>
        <w:t xml:space="preserve">възлагане на поръчката, ако може самостоятелно да подава оферта </w:t>
      </w:r>
      <w:r w:rsidR="00CE1D05" w:rsidRPr="00330995">
        <w:rPr>
          <w:rStyle w:val="FontStyle31"/>
          <w:sz w:val="24"/>
          <w:szCs w:val="24"/>
        </w:rPr>
        <w:t xml:space="preserve">за участие съгласно </w:t>
      </w:r>
      <w:r w:rsidR="00E93DE0" w:rsidRPr="00330995">
        <w:rPr>
          <w:rStyle w:val="FontStyle31"/>
          <w:sz w:val="24"/>
          <w:szCs w:val="24"/>
        </w:rPr>
        <w:t>законодателството на държавата, в която е установен. В</w:t>
      </w:r>
      <w:r w:rsidR="00CE1D05" w:rsidRPr="00330995">
        <w:rPr>
          <w:rStyle w:val="FontStyle31"/>
          <w:sz w:val="24"/>
          <w:szCs w:val="24"/>
        </w:rPr>
        <w:t xml:space="preserve"> случай, че ако за доказване на </w:t>
      </w:r>
      <w:r w:rsidR="00E93DE0" w:rsidRPr="00330995">
        <w:rPr>
          <w:rStyle w:val="FontStyle31"/>
          <w:sz w:val="24"/>
          <w:szCs w:val="24"/>
        </w:rPr>
        <w:t>съответствие с изискванията за икономическо и фи</w:t>
      </w:r>
      <w:r w:rsidR="00CE1D05" w:rsidRPr="00330995">
        <w:rPr>
          <w:rStyle w:val="FontStyle31"/>
          <w:sz w:val="24"/>
          <w:szCs w:val="24"/>
        </w:rPr>
        <w:t xml:space="preserve">нансово състояние, технически и </w:t>
      </w:r>
      <w:r w:rsidR="00E93DE0" w:rsidRPr="00330995">
        <w:rPr>
          <w:rStyle w:val="FontStyle31"/>
          <w:sz w:val="24"/>
          <w:szCs w:val="24"/>
        </w:rPr>
        <w:t>професионални способности, клонът се позовава на ресурсите на търговец</w:t>
      </w:r>
      <w:r w:rsidR="00CE1D05" w:rsidRPr="00330995">
        <w:rPr>
          <w:rStyle w:val="FontStyle31"/>
          <w:sz w:val="24"/>
          <w:szCs w:val="24"/>
        </w:rPr>
        <w:t xml:space="preserve">а, клонът представя </w:t>
      </w:r>
      <w:r w:rsidR="00E93DE0" w:rsidRPr="00330995">
        <w:rPr>
          <w:rStyle w:val="FontStyle31"/>
          <w:sz w:val="24"/>
          <w:szCs w:val="24"/>
        </w:rPr>
        <w:t>доказателства, че при изпълнение на поръчката ще има на разположение тези ресурси.</w:t>
      </w:r>
      <w:r w:rsidRPr="00330995">
        <w:rPr>
          <w:rStyle w:val="FontStyle28"/>
          <w:sz w:val="24"/>
          <w:szCs w:val="24"/>
        </w:rPr>
        <w:tab/>
      </w:r>
    </w:p>
    <w:p w:rsidR="00256666" w:rsidRDefault="00256666" w:rsidP="00130BCA">
      <w:pPr>
        <w:tabs>
          <w:tab w:val="left" w:pos="567"/>
        </w:tabs>
        <w:jc w:val="both"/>
        <w:rPr>
          <w:rStyle w:val="FontStyle28"/>
          <w:sz w:val="24"/>
          <w:szCs w:val="24"/>
        </w:rPr>
      </w:pPr>
    </w:p>
    <w:p w:rsidR="00CE1D05" w:rsidRDefault="00256666" w:rsidP="00130BCA">
      <w:pPr>
        <w:tabs>
          <w:tab w:val="left" w:pos="567"/>
        </w:tabs>
        <w:jc w:val="both"/>
        <w:rPr>
          <w:rStyle w:val="FontStyle28"/>
          <w:sz w:val="24"/>
          <w:szCs w:val="24"/>
        </w:rPr>
      </w:pPr>
      <w:r>
        <w:rPr>
          <w:rStyle w:val="FontStyle28"/>
          <w:sz w:val="24"/>
          <w:szCs w:val="24"/>
        </w:rPr>
        <w:tab/>
      </w:r>
      <w:r w:rsidR="00946A62" w:rsidRPr="00330995">
        <w:rPr>
          <w:rStyle w:val="FontStyle28"/>
          <w:sz w:val="24"/>
          <w:szCs w:val="24"/>
        </w:rPr>
        <w:t>Х</w:t>
      </w:r>
      <w:r w:rsidR="00D2733A" w:rsidRPr="00330995">
        <w:rPr>
          <w:rStyle w:val="FontStyle28"/>
          <w:sz w:val="24"/>
          <w:szCs w:val="24"/>
        </w:rPr>
        <w:t>I</w:t>
      </w:r>
      <w:r w:rsidR="00946A62" w:rsidRPr="00330995">
        <w:rPr>
          <w:rStyle w:val="FontStyle28"/>
          <w:sz w:val="24"/>
          <w:szCs w:val="24"/>
        </w:rPr>
        <w:t>.</w:t>
      </w:r>
      <w:r w:rsidR="00E93DE0" w:rsidRPr="00330995">
        <w:rPr>
          <w:rStyle w:val="FontStyle28"/>
          <w:sz w:val="24"/>
          <w:szCs w:val="24"/>
        </w:rPr>
        <w:t xml:space="preserve"> ИЗИСКВАНИЯ КЪМ ОФЕРТАТА. УСЛОВИЯ И РЕД ЗА ПОДАВАНЕ НА ОФЕРТИ </w:t>
      </w:r>
    </w:p>
    <w:p w:rsidR="0090106E" w:rsidRPr="00330995" w:rsidRDefault="0090106E" w:rsidP="00130BCA">
      <w:pPr>
        <w:tabs>
          <w:tab w:val="left" w:pos="567"/>
        </w:tabs>
        <w:jc w:val="both"/>
        <w:rPr>
          <w:rStyle w:val="FontStyle28"/>
          <w:sz w:val="24"/>
          <w:szCs w:val="24"/>
        </w:rPr>
      </w:pPr>
    </w:p>
    <w:p w:rsidR="00430500" w:rsidRDefault="00130BCA" w:rsidP="0090106E">
      <w:pPr>
        <w:tabs>
          <w:tab w:val="left" w:pos="567"/>
        </w:tabs>
        <w:jc w:val="both"/>
        <w:rPr>
          <w:rStyle w:val="FontStyle28"/>
          <w:sz w:val="24"/>
          <w:szCs w:val="24"/>
        </w:rPr>
      </w:pPr>
      <w:r w:rsidRPr="00330995">
        <w:rPr>
          <w:rStyle w:val="FontStyle28"/>
          <w:sz w:val="24"/>
          <w:szCs w:val="24"/>
        </w:rPr>
        <w:tab/>
      </w:r>
      <w:r w:rsidR="00741560" w:rsidRPr="00330995">
        <w:rPr>
          <w:rStyle w:val="FontStyle28"/>
          <w:sz w:val="24"/>
          <w:szCs w:val="24"/>
        </w:rPr>
        <w:t>Х</w:t>
      </w:r>
      <w:r w:rsidR="00D2733A" w:rsidRPr="00330995">
        <w:rPr>
          <w:rStyle w:val="FontStyle28"/>
          <w:sz w:val="24"/>
          <w:szCs w:val="24"/>
        </w:rPr>
        <w:t>I</w:t>
      </w:r>
      <w:r w:rsidR="00EA5825" w:rsidRPr="00330995">
        <w:rPr>
          <w:rStyle w:val="FontStyle28"/>
          <w:sz w:val="24"/>
          <w:szCs w:val="24"/>
        </w:rPr>
        <w:t>.</w:t>
      </w:r>
      <w:r w:rsidR="00E93DE0" w:rsidRPr="00330995">
        <w:rPr>
          <w:rStyle w:val="FontStyle28"/>
          <w:sz w:val="24"/>
          <w:szCs w:val="24"/>
        </w:rPr>
        <w:t>1. Общи положения</w:t>
      </w:r>
    </w:p>
    <w:p w:rsidR="00E93DE0" w:rsidRPr="00330995" w:rsidRDefault="00130BCA" w:rsidP="0090106E">
      <w:pPr>
        <w:tabs>
          <w:tab w:val="left" w:pos="567"/>
        </w:tabs>
        <w:jc w:val="both"/>
        <w:rPr>
          <w:rStyle w:val="FontStyle31"/>
          <w:b/>
          <w:sz w:val="24"/>
          <w:szCs w:val="24"/>
        </w:rPr>
      </w:pPr>
      <w:r w:rsidRPr="00330995">
        <w:rPr>
          <w:rStyle w:val="FontStyle31"/>
          <w:b/>
          <w:sz w:val="24"/>
          <w:szCs w:val="24"/>
        </w:rPr>
        <w:tab/>
      </w:r>
      <w:r w:rsidR="00E93DE0" w:rsidRPr="00330995">
        <w:rPr>
          <w:rStyle w:val="FontStyle31"/>
          <w:b/>
          <w:sz w:val="24"/>
          <w:szCs w:val="24"/>
        </w:rPr>
        <w:t xml:space="preserve">При изготвяне на офертата всеки участник </w:t>
      </w:r>
      <w:r w:rsidR="00CE1D05" w:rsidRPr="00330995">
        <w:rPr>
          <w:rStyle w:val="FontStyle31"/>
          <w:b/>
          <w:sz w:val="24"/>
          <w:szCs w:val="24"/>
        </w:rPr>
        <w:t xml:space="preserve">следва да се придържа точно към </w:t>
      </w:r>
      <w:r w:rsidR="00E93DE0" w:rsidRPr="00330995">
        <w:rPr>
          <w:rStyle w:val="FontStyle31"/>
          <w:b/>
          <w:sz w:val="24"/>
          <w:szCs w:val="24"/>
        </w:rPr>
        <w:t>обявените от Възложителя условия.</w:t>
      </w:r>
      <w:r w:rsidR="00280342">
        <w:rPr>
          <w:rStyle w:val="FontStyle31"/>
          <w:b/>
          <w:sz w:val="24"/>
          <w:szCs w:val="24"/>
        </w:rPr>
        <w:t xml:space="preserve"> </w:t>
      </w:r>
      <w:r w:rsidR="00E93DE0" w:rsidRPr="00330995">
        <w:rPr>
          <w:rStyle w:val="FontStyle31"/>
          <w:b/>
          <w:sz w:val="24"/>
          <w:szCs w:val="24"/>
        </w:rPr>
        <w:t>Офертите в процедурата се изготвят на български език.</w:t>
      </w:r>
    </w:p>
    <w:p w:rsidR="00E93DE0" w:rsidRPr="00330995" w:rsidRDefault="00C85BF7"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Всеки участник в процедурата има право да представи само една оферта.</w:t>
      </w:r>
    </w:p>
    <w:p w:rsidR="00E93DE0" w:rsidRPr="00330995" w:rsidRDefault="00C85BF7"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Не се допуска представяне на варианти в офертите.</w:t>
      </w:r>
    </w:p>
    <w:p w:rsidR="00E93DE0" w:rsidRPr="00330995" w:rsidRDefault="00130BCA"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До изтичане на срока за подаване на оферти, всеки участник може да промени, да допълни или да оттегли офертата си.</w:t>
      </w:r>
    </w:p>
    <w:p w:rsidR="00E93DE0" w:rsidRPr="00330995" w:rsidRDefault="00130BCA"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E93DE0" w:rsidRPr="00330995" w:rsidRDefault="00130BCA"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За участие в процедурата заинтересованите лица подават оферти, към които прилагат информация</w:t>
      </w:r>
      <w:r w:rsidR="00D56317" w:rsidRPr="00330995">
        <w:rPr>
          <w:rStyle w:val="FontStyle31"/>
          <w:sz w:val="24"/>
          <w:szCs w:val="24"/>
        </w:rPr>
        <w:t>,</w:t>
      </w:r>
      <w:r w:rsidR="00E93DE0" w:rsidRPr="00330995">
        <w:rPr>
          <w:rStyle w:val="FontStyle31"/>
          <w:sz w:val="24"/>
          <w:szCs w:val="24"/>
        </w:rPr>
        <w:t xml:space="preserve">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E93DE0" w:rsidRPr="00330995" w:rsidRDefault="00130BCA"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E93DE0" w:rsidRPr="00330995" w:rsidRDefault="002505FD" w:rsidP="0090106E">
      <w:pPr>
        <w:tabs>
          <w:tab w:val="left" w:pos="567"/>
        </w:tabs>
        <w:jc w:val="both"/>
      </w:pPr>
      <w:r w:rsidRPr="00330995">
        <w:rPr>
          <w:rStyle w:val="FontStyle31"/>
          <w:sz w:val="24"/>
          <w:szCs w:val="24"/>
        </w:rPr>
        <w:tab/>
      </w:r>
      <w:r w:rsidR="00E93DE0" w:rsidRPr="00330995">
        <w:rPr>
          <w:rStyle w:val="FontStyle31"/>
          <w:sz w:val="24"/>
          <w:szCs w:val="24"/>
        </w:rPr>
        <w:t>От</w:t>
      </w:r>
      <w:r w:rsidR="00A0251B" w:rsidRPr="00330995">
        <w:rPr>
          <w:rStyle w:val="FontStyle31"/>
          <w:sz w:val="24"/>
          <w:szCs w:val="24"/>
        </w:rPr>
        <w:t xml:space="preserve"> </w:t>
      </w:r>
      <w:r w:rsidR="00E93DE0" w:rsidRPr="00330995">
        <w:rPr>
          <w:rStyle w:val="FontStyle31"/>
          <w:sz w:val="24"/>
          <w:szCs w:val="24"/>
        </w:rPr>
        <w:t>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E93DE0" w:rsidRPr="00330995" w:rsidRDefault="002505FD"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E93DE0" w:rsidRPr="00330995" w:rsidRDefault="002505FD" w:rsidP="0090106E">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 xml:space="preserve">Редът за отстраняване на </w:t>
      </w:r>
      <w:r w:rsidR="00E33916" w:rsidRPr="00330995">
        <w:rPr>
          <w:rStyle w:val="FontStyle31"/>
          <w:sz w:val="24"/>
          <w:szCs w:val="24"/>
        </w:rPr>
        <w:t>несъответствия</w:t>
      </w:r>
      <w:r w:rsidR="00E93DE0" w:rsidRPr="00330995">
        <w:rPr>
          <w:rStyle w:val="FontStyle31"/>
          <w:sz w:val="24"/>
          <w:szCs w:val="24"/>
        </w:rPr>
        <w:t xml:space="preserve"> и </w:t>
      </w:r>
      <w:r w:rsidRPr="00330995">
        <w:rPr>
          <w:rStyle w:val="FontStyle31"/>
          <w:sz w:val="24"/>
          <w:szCs w:val="24"/>
        </w:rPr>
        <w:t>нередовност</w:t>
      </w:r>
      <w:r w:rsidR="00E93DE0" w:rsidRPr="00330995">
        <w:rPr>
          <w:rStyle w:val="FontStyle31"/>
          <w:sz w:val="24"/>
          <w:szCs w:val="24"/>
        </w:rPr>
        <w:t xml:space="preserve"> на офертите е определен в ППЗОП, като при неговото прилагане Възложителят ще спазва принципите на равнопоставеност и прозрачност.</w:t>
      </w:r>
    </w:p>
    <w:p w:rsidR="00E93DE0" w:rsidRPr="00330995" w:rsidRDefault="00E93DE0" w:rsidP="00BF7EEB">
      <w:pPr>
        <w:tabs>
          <w:tab w:val="left" w:pos="567"/>
        </w:tabs>
        <w:jc w:val="both"/>
      </w:pPr>
    </w:p>
    <w:p w:rsidR="002236EF" w:rsidRPr="00330995" w:rsidRDefault="00185F7E" w:rsidP="00185F7E">
      <w:pPr>
        <w:tabs>
          <w:tab w:val="left" w:pos="567"/>
        </w:tabs>
        <w:jc w:val="both"/>
        <w:rPr>
          <w:rStyle w:val="FontStyle31"/>
          <w:sz w:val="24"/>
          <w:szCs w:val="24"/>
        </w:rPr>
      </w:pPr>
      <w:r w:rsidRPr="00330995">
        <w:rPr>
          <w:rStyle w:val="FontStyle28"/>
          <w:sz w:val="24"/>
          <w:szCs w:val="24"/>
        </w:rPr>
        <w:tab/>
      </w:r>
      <w:r w:rsidR="00C94ED4" w:rsidRPr="00330995">
        <w:rPr>
          <w:rStyle w:val="FontStyle28"/>
          <w:sz w:val="24"/>
          <w:szCs w:val="24"/>
        </w:rPr>
        <w:t>Х</w:t>
      </w:r>
      <w:r w:rsidR="00D2733A" w:rsidRPr="00330995">
        <w:rPr>
          <w:rStyle w:val="FontStyle28"/>
          <w:sz w:val="24"/>
          <w:szCs w:val="24"/>
        </w:rPr>
        <w:t>I</w:t>
      </w:r>
      <w:r w:rsidR="00994EB6" w:rsidRPr="00330995">
        <w:rPr>
          <w:rStyle w:val="FontStyle28"/>
          <w:sz w:val="24"/>
          <w:szCs w:val="24"/>
        </w:rPr>
        <w:t>.</w:t>
      </w:r>
      <w:r w:rsidR="00E93DE0" w:rsidRPr="00330995">
        <w:rPr>
          <w:rStyle w:val="FontStyle28"/>
          <w:sz w:val="24"/>
          <w:szCs w:val="24"/>
        </w:rPr>
        <w:t>2. Съдържание на офертата</w:t>
      </w:r>
      <w:r w:rsidR="00672C7B">
        <w:rPr>
          <w:rStyle w:val="FontStyle28"/>
          <w:sz w:val="24"/>
          <w:szCs w:val="24"/>
        </w:rPr>
        <w:t>:</w:t>
      </w:r>
    </w:p>
    <w:p w:rsidR="004E40AF" w:rsidRPr="00330995" w:rsidRDefault="004E40AF" w:rsidP="00062C1B">
      <w:pPr>
        <w:numPr>
          <w:ilvl w:val="0"/>
          <w:numId w:val="3"/>
        </w:numPr>
        <w:tabs>
          <w:tab w:val="left" w:pos="284"/>
        </w:tabs>
        <w:ind w:left="0" w:firstLine="284"/>
        <w:jc w:val="both"/>
        <w:rPr>
          <w:rStyle w:val="FontStyle31"/>
          <w:b/>
          <w:sz w:val="24"/>
          <w:szCs w:val="24"/>
        </w:rPr>
      </w:pPr>
      <w:r w:rsidRPr="00330995">
        <w:rPr>
          <w:rStyle w:val="FontStyle31"/>
          <w:sz w:val="24"/>
          <w:szCs w:val="24"/>
        </w:rPr>
        <w:t>Опис на представените документи - /</w:t>
      </w:r>
      <w:r w:rsidR="0090106E">
        <w:rPr>
          <w:rStyle w:val="FontStyle31"/>
          <w:b/>
          <w:sz w:val="24"/>
          <w:szCs w:val="24"/>
        </w:rPr>
        <w:t>О</w:t>
      </w:r>
      <w:r w:rsidRPr="00330995">
        <w:rPr>
          <w:rStyle w:val="FontStyle31"/>
          <w:b/>
          <w:sz w:val="24"/>
          <w:szCs w:val="24"/>
        </w:rPr>
        <w:t>бр</w:t>
      </w:r>
      <w:r w:rsidR="00EC2724" w:rsidRPr="00330995">
        <w:rPr>
          <w:rStyle w:val="FontStyle31"/>
          <w:b/>
          <w:sz w:val="24"/>
          <w:szCs w:val="24"/>
        </w:rPr>
        <w:t>азец</w:t>
      </w:r>
      <w:r w:rsidRPr="00330995">
        <w:rPr>
          <w:rStyle w:val="FontStyle31"/>
          <w:b/>
          <w:sz w:val="24"/>
          <w:szCs w:val="24"/>
        </w:rPr>
        <w:t xml:space="preserve"> № 1/</w:t>
      </w:r>
    </w:p>
    <w:p w:rsidR="00280342" w:rsidRDefault="00E93DE0" w:rsidP="00062C1B">
      <w:pPr>
        <w:numPr>
          <w:ilvl w:val="0"/>
          <w:numId w:val="3"/>
        </w:numPr>
        <w:tabs>
          <w:tab w:val="left" w:pos="284"/>
        </w:tabs>
        <w:ind w:left="0" w:firstLine="284"/>
        <w:jc w:val="both"/>
        <w:rPr>
          <w:rStyle w:val="FontStyle31"/>
          <w:sz w:val="24"/>
          <w:szCs w:val="24"/>
          <w:lang w:eastAsia="en-US"/>
        </w:rPr>
      </w:pPr>
      <w:r w:rsidRPr="00330995">
        <w:rPr>
          <w:rStyle w:val="FontStyle31"/>
          <w:sz w:val="24"/>
          <w:szCs w:val="24"/>
        </w:rPr>
        <w:lastRenderedPageBreak/>
        <w:t xml:space="preserve">Единен европейски документ за обществени поръчки </w:t>
      </w:r>
      <w:r w:rsidR="00014878" w:rsidRPr="00330995">
        <w:rPr>
          <w:rStyle w:val="FontStyle31"/>
          <w:sz w:val="24"/>
          <w:szCs w:val="24"/>
        </w:rPr>
        <w:t xml:space="preserve">в електронен вид – </w:t>
      </w:r>
      <w:r w:rsidR="0090106E">
        <w:rPr>
          <w:rStyle w:val="FontStyle31"/>
          <w:sz w:val="24"/>
          <w:szCs w:val="24"/>
        </w:rPr>
        <w:t xml:space="preserve">                                  </w:t>
      </w:r>
      <w:r w:rsidR="00C219DA">
        <w:rPr>
          <w:rStyle w:val="FontStyle31"/>
          <w:sz w:val="24"/>
          <w:szCs w:val="24"/>
        </w:rPr>
        <w:t>е</w:t>
      </w:r>
      <w:r w:rsidR="0090106E">
        <w:rPr>
          <w:rStyle w:val="FontStyle31"/>
          <w:sz w:val="24"/>
          <w:szCs w:val="24"/>
        </w:rPr>
        <w:t>-</w:t>
      </w:r>
      <w:r w:rsidRPr="00330995">
        <w:rPr>
          <w:rStyle w:val="FontStyle31"/>
          <w:b/>
          <w:sz w:val="24"/>
          <w:szCs w:val="24"/>
        </w:rPr>
        <w:t>ЕЕДОП</w:t>
      </w:r>
      <w:r w:rsidR="00735C7F" w:rsidRPr="00330995">
        <w:rPr>
          <w:rStyle w:val="FontStyle31"/>
          <w:b/>
          <w:sz w:val="24"/>
          <w:szCs w:val="24"/>
        </w:rPr>
        <w:t xml:space="preserve"> </w:t>
      </w:r>
      <w:r w:rsidR="00280342">
        <w:rPr>
          <w:rStyle w:val="FontStyle31"/>
          <w:sz w:val="24"/>
          <w:szCs w:val="24"/>
        </w:rPr>
        <w:t xml:space="preserve">за участника </w:t>
      </w:r>
      <w:r w:rsidR="00280342">
        <w:rPr>
          <w:rStyle w:val="FontStyle36"/>
          <w:sz w:val="24"/>
          <w:szCs w:val="24"/>
        </w:rPr>
        <w:t>–</w:t>
      </w:r>
      <w:r w:rsidR="00280342">
        <w:rPr>
          <w:rStyle w:val="FontStyle36"/>
          <w:i w:val="0"/>
          <w:sz w:val="24"/>
          <w:szCs w:val="24"/>
        </w:rPr>
        <w:t xml:space="preserve"> </w:t>
      </w:r>
      <w:r w:rsidRPr="00330995">
        <w:rPr>
          <w:rStyle w:val="FontStyle31"/>
          <w:sz w:val="24"/>
          <w:szCs w:val="24"/>
        </w:rPr>
        <w:t>за</w:t>
      </w:r>
      <w:r w:rsidR="00280342">
        <w:rPr>
          <w:rStyle w:val="FontStyle31"/>
          <w:sz w:val="24"/>
          <w:szCs w:val="24"/>
        </w:rPr>
        <w:t xml:space="preserve"> </w:t>
      </w:r>
      <w:r w:rsidRPr="00330995">
        <w:rPr>
          <w:rStyle w:val="FontStyle31"/>
          <w:sz w:val="24"/>
          <w:szCs w:val="24"/>
        </w:rPr>
        <w:t xml:space="preserve">съответствие с изискванията на закона и условията на Възложителя, а </w:t>
      </w:r>
      <w:r w:rsidRPr="00330995">
        <w:rPr>
          <w:rStyle w:val="FontStyle36"/>
          <w:i w:val="0"/>
          <w:sz w:val="24"/>
          <w:szCs w:val="24"/>
        </w:rPr>
        <w:t>когато е приложимо</w:t>
      </w:r>
      <w:r w:rsidR="00280342">
        <w:rPr>
          <w:rStyle w:val="FontStyle36"/>
          <w:i w:val="0"/>
          <w:sz w:val="24"/>
          <w:szCs w:val="24"/>
        </w:rPr>
        <w:t xml:space="preserve"> </w:t>
      </w:r>
      <w:r w:rsidR="0090106E">
        <w:rPr>
          <w:rStyle w:val="FontStyle36"/>
          <w:i w:val="0"/>
          <w:sz w:val="24"/>
          <w:szCs w:val="24"/>
        </w:rPr>
        <w:t>–</w:t>
      </w:r>
      <w:r w:rsidR="00C219DA">
        <w:rPr>
          <w:rStyle w:val="FontStyle36"/>
          <w:i w:val="0"/>
          <w:sz w:val="24"/>
          <w:szCs w:val="24"/>
        </w:rPr>
        <w:t>е</w:t>
      </w:r>
      <w:r w:rsidR="0090106E">
        <w:rPr>
          <w:rStyle w:val="FontStyle36"/>
          <w:i w:val="0"/>
          <w:sz w:val="24"/>
          <w:szCs w:val="24"/>
        </w:rPr>
        <w:t>-</w:t>
      </w:r>
      <w:r w:rsidR="00014878" w:rsidRPr="00330995">
        <w:rPr>
          <w:rStyle w:val="FontStyle31"/>
          <w:b/>
          <w:sz w:val="24"/>
          <w:szCs w:val="24"/>
        </w:rPr>
        <w:t>ЕЕДОП</w:t>
      </w:r>
      <w:r w:rsidR="00280342">
        <w:rPr>
          <w:rStyle w:val="FontStyle31"/>
          <w:b/>
          <w:sz w:val="24"/>
          <w:szCs w:val="24"/>
        </w:rPr>
        <w:t xml:space="preserve"> </w:t>
      </w:r>
      <w:r w:rsidRPr="00330995">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672C7B">
        <w:rPr>
          <w:rStyle w:val="FontStyle31"/>
          <w:sz w:val="24"/>
          <w:szCs w:val="24"/>
        </w:rPr>
        <w:t xml:space="preserve"> -</w:t>
      </w:r>
      <w:r w:rsidR="00280342" w:rsidRPr="00280342">
        <w:rPr>
          <w:rStyle w:val="FontStyle31"/>
          <w:i/>
          <w:sz w:val="24"/>
          <w:szCs w:val="24"/>
        </w:rPr>
        <w:t xml:space="preserve"> </w:t>
      </w:r>
      <w:r w:rsidR="00280342" w:rsidRPr="00330995">
        <w:rPr>
          <w:rStyle w:val="FontStyle31"/>
          <w:i/>
          <w:sz w:val="24"/>
          <w:szCs w:val="24"/>
        </w:rPr>
        <w:t>/</w:t>
      </w:r>
      <w:r w:rsidR="00280342" w:rsidRPr="00330995">
        <w:rPr>
          <w:rStyle w:val="FontStyle31"/>
          <w:b/>
          <w:sz w:val="24"/>
          <w:szCs w:val="24"/>
        </w:rPr>
        <w:t>образец №</w:t>
      </w:r>
      <w:r w:rsidR="00DB451C">
        <w:rPr>
          <w:rStyle w:val="FontStyle36"/>
          <w:b/>
          <w:i w:val="0"/>
          <w:sz w:val="24"/>
          <w:szCs w:val="24"/>
        </w:rPr>
        <w:t>2</w:t>
      </w:r>
      <w:r w:rsidR="00280342">
        <w:rPr>
          <w:rStyle w:val="FontStyle36"/>
          <w:b/>
          <w:i w:val="0"/>
          <w:sz w:val="24"/>
          <w:szCs w:val="24"/>
        </w:rPr>
        <w:t>/</w:t>
      </w:r>
    </w:p>
    <w:p w:rsidR="00330669" w:rsidRPr="00672C7B" w:rsidRDefault="008E4FFE" w:rsidP="0076787F">
      <w:pPr>
        <w:tabs>
          <w:tab w:val="left" w:pos="567"/>
        </w:tabs>
        <w:ind w:firstLine="567"/>
        <w:jc w:val="both"/>
        <w:rPr>
          <w:rStyle w:val="FontStyle31"/>
          <w:b/>
          <w:sz w:val="24"/>
          <w:szCs w:val="24"/>
        </w:rPr>
      </w:pPr>
      <w:r w:rsidRPr="00330995">
        <w:rPr>
          <w:rStyle w:val="FontStyle31"/>
          <w:b/>
          <w:sz w:val="24"/>
          <w:szCs w:val="24"/>
        </w:rPr>
        <w:t xml:space="preserve">ЗАБЕЛЕЖКА: </w:t>
      </w:r>
      <w:r w:rsidR="00C219DA">
        <w:rPr>
          <w:rStyle w:val="FontStyle31"/>
          <w:b/>
          <w:sz w:val="24"/>
          <w:szCs w:val="24"/>
        </w:rPr>
        <w:t>е</w:t>
      </w:r>
      <w:r w:rsidR="0090106E">
        <w:rPr>
          <w:rStyle w:val="FontStyle31"/>
          <w:b/>
          <w:sz w:val="24"/>
          <w:szCs w:val="24"/>
        </w:rPr>
        <w:t>-</w:t>
      </w:r>
      <w:r w:rsidRPr="00330995">
        <w:rPr>
          <w:rStyle w:val="FontStyle31"/>
          <w:b/>
          <w:sz w:val="24"/>
          <w:szCs w:val="24"/>
        </w:rPr>
        <w:t xml:space="preserve">ЕЕДОП следва да бъде предоставен </w:t>
      </w:r>
      <w:r w:rsidR="00014878" w:rsidRPr="00330995">
        <w:rPr>
          <w:rStyle w:val="FontStyle31"/>
          <w:b/>
          <w:sz w:val="24"/>
          <w:szCs w:val="24"/>
        </w:rPr>
        <w:t xml:space="preserve">единствено </w:t>
      </w:r>
      <w:r w:rsidRPr="00330995">
        <w:rPr>
          <w:rStyle w:val="FontStyle31"/>
          <w:b/>
          <w:sz w:val="24"/>
          <w:szCs w:val="24"/>
        </w:rPr>
        <w:t>в електронен вид, цифрово подписан и приложен на подходящ оптичен носител към документите за участие,</w:t>
      </w:r>
      <w:r w:rsidR="00280342">
        <w:rPr>
          <w:rStyle w:val="FontStyle31"/>
          <w:b/>
          <w:sz w:val="24"/>
          <w:szCs w:val="24"/>
        </w:rPr>
        <w:t xml:space="preserve"> </w:t>
      </w:r>
      <w:r w:rsidRPr="00330995">
        <w:rPr>
          <w:rStyle w:val="FontStyle31"/>
          <w:b/>
          <w:sz w:val="24"/>
          <w:szCs w:val="24"/>
        </w:rPr>
        <w:t>като предоставения формат не следва да позволява редактиране на неговото съдържание.</w:t>
      </w:r>
      <w:r w:rsidR="00330669" w:rsidRPr="00330995">
        <w:rPr>
          <w:rStyle w:val="FontStyle31"/>
          <w:b/>
          <w:sz w:val="24"/>
          <w:szCs w:val="24"/>
        </w:rPr>
        <w:t xml:space="preserve"> На Портала за обществени поръчки</w:t>
      </w:r>
      <w:r w:rsidR="00280342">
        <w:rPr>
          <w:rStyle w:val="FontStyle31"/>
          <w:b/>
          <w:sz w:val="24"/>
          <w:szCs w:val="24"/>
        </w:rPr>
        <w:t xml:space="preserve">, </w:t>
      </w:r>
      <w:r w:rsidR="00AD34FB">
        <w:rPr>
          <w:rStyle w:val="FontStyle31"/>
          <w:b/>
          <w:sz w:val="24"/>
          <w:szCs w:val="24"/>
        </w:rPr>
        <w:t>в рубриката „Въпроси и отговори“ е публикувана информация, свързана с                       е-ЕЕДОП.</w:t>
      </w:r>
    </w:p>
    <w:p w:rsidR="00E93DE0" w:rsidRPr="00330995" w:rsidRDefault="00E93DE0" w:rsidP="0076787F">
      <w:pPr>
        <w:tabs>
          <w:tab w:val="left" w:pos="567"/>
        </w:tabs>
        <w:ind w:firstLine="567"/>
        <w:jc w:val="both"/>
        <w:rPr>
          <w:rStyle w:val="FontStyle31"/>
          <w:sz w:val="24"/>
          <w:szCs w:val="24"/>
        </w:rPr>
      </w:pPr>
      <w:r w:rsidRPr="00330995">
        <w:rPr>
          <w:rStyle w:val="FontStyle31"/>
          <w:sz w:val="24"/>
          <w:szCs w:val="24"/>
        </w:rPr>
        <w:t>Когато изискванията по чл. 54, ал. 1, т. 1, 2 и 7 от ЗОП се отнасят за повече от едно лице, всички лица подписват един и същ ЕЕДОП.</w:t>
      </w:r>
    </w:p>
    <w:p w:rsidR="00E93DE0" w:rsidRPr="00330995" w:rsidRDefault="00E93DE0" w:rsidP="0076787F">
      <w:pPr>
        <w:tabs>
          <w:tab w:val="left" w:pos="567"/>
        </w:tabs>
        <w:ind w:firstLine="567"/>
        <w:jc w:val="both"/>
        <w:rPr>
          <w:rStyle w:val="FontStyle31"/>
          <w:sz w:val="24"/>
          <w:szCs w:val="24"/>
        </w:rPr>
      </w:pPr>
      <w:r w:rsidRPr="00330995">
        <w:rPr>
          <w:rStyle w:val="FontStyle31"/>
          <w:sz w:val="24"/>
          <w:szCs w:val="24"/>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w:t>
      </w:r>
      <w:r w:rsidRPr="00330995">
        <w:rPr>
          <w:rStyle w:val="FontStyle31"/>
          <w:color w:val="000000" w:themeColor="text1"/>
          <w:sz w:val="24"/>
          <w:szCs w:val="24"/>
        </w:rPr>
        <w:t>от ЗОП</w:t>
      </w:r>
      <w:r w:rsidRPr="00330995">
        <w:rPr>
          <w:rStyle w:val="FontStyle31"/>
          <w:sz w:val="24"/>
          <w:szCs w:val="24"/>
        </w:rPr>
        <w:t xml:space="preserve"> се попълва в отделен ЕЕДОП за всяко лице или за някои от лицата.</w:t>
      </w:r>
    </w:p>
    <w:p w:rsidR="00E93DE0" w:rsidRPr="00330995" w:rsidRDefault="00E93DE0" w:rsidP="0076787F">
      <w:pPr>
        <w:tabs>
          <w:tab w:val="left" w:pos="567"/>
        </w:tabs>
        <w:ind w:firstLine="567"/>
        <w:jc w:val="both"/>
        <w:rPr>
          <w:rStyle w:val="FontStyle31"/>
          <w:sz w:val="24"/>
          <w:szCs w:val="24"/>
        </w:rPr>
      </w:pPr>
      <w:r w:rsidRPr="00330995">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93DE0" w:rsidRPr="00330995" w:rsidRDefault="00E93DE0" w:rsidP="0076787F">
      <w:pPr>
        <w:tabs>
          <w:tab w:val="left" w:pos="567"/>
        </w:tabs>
        <w:ind w:firstLine="567"/>
        <w:jc w:val="both"/>
        <w:rPr>
          <w:rStyle w:val="FontStyle31"/>
          <w:sz w:val="24"/>
          <w:szCs w:val="24"/>
        </w:rPr>
      </w:pPr>
      <w:r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F50317" w:rsidRPr="00330995" w:rsidRDefault="00E93DE0" w:rsidP="0076787F">
      <w:pPr>
        <w:tabs>
          <w:tab w:val="left" w:pos="567"/>
        </w:tabs>
        <w:ind w:firstLine="567"/>
        <w:jc w:val="both"/>
        <w:rPr>
          <w:rStyle w:val="FontStyle31"/>
          <w:b/>
          <w:sz w:val="24"/>
          <w:szCs w:val="24"/>
        </w:rPr>
      </w:pPr>
      <w:r w:rsidRPr="00330995">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30995">
        <w:rPr>
          <w:rStyle w:val="FontStyle31"/>
          <w:color w:val="000000" w:themeColor="text1"/>
          <w:sz w:val="24"/>
          <w:szCs w:val="24"/>
        </w:rPr>
        <w:t>2 от ЗОП,</w:t>
      </w:r>
      <w:r w:rsidRPr="00330995">
        <w:rPr>
          <w:rStyle w:val="FontStyle31"/>
          <w:sz w:val="24"/>
          <w:szCs w:val="24"/>
        </w:rPr>
        <w:t xml:space="preserve"> независимо от наименованието на органите, в които участват, или длъжностите, които заемат.</w:t>
      </w:r>
      <w:r w:rsidR="0090106E">
        <w:rPr>
          <w:rStyle w:val="FontStyle31"/>
          <w:b/>
          <w:sz w:val="24"/>
          <w:szCs w:val="24"/>
        </w:rPr>
        <w:tab/>
      </w:r>
    </w:p>
    <w:p w:rsidR="00145E12" w:rsidRPr="00330995" w:rsidRDefault="009C14F6" w:rsidP="0076787F">
      <w:pPr>
        <w:numPr>
          <w:ilvl w:val="0"/>
          <w:numId w:val="4"/>
        </w:numPr>
        <w:tabs>
          <w:tab w:val="left" w:pos="284"/>
          <w:tab w:val="left" w:pos="567"/>
        </w:tabs>
        <w:ind w:left="0" w:firstLine="567"/>
        <w:jc w:val="both"/>
        <w:rPr>
          <w:rStyle w:val="FontStyle31"/>
          <w:b/>
          <w:sz w:val="24"/>
          <w:szCs w:val="24"/>
        </w:rPr>
      </w:pPr>
      <w:r w:rsidRPr="00330995">
        <w:rPr>
          <w:rStyle w:val="FontStyle31"/>
          <w:sz w:val="24"/>
          <w:szCs w:val="24"/>
        </w:rPr>
        <w:t>Декларация за с</w:t>
      </w:r>
      <w:r w:rsidR="00527985" w:rsidRPr="00330995">
        <w:rPr>
          <w:rStyle w:val="FontStyle31"/>
          <w:sz w:val="24"/>
          <w:szCs w:val="24"/>
        </w:rPr>
        <w:t>ъгласие с клаузите на приложения</w:t>
      </w:r>
      <w:r w:rsidRPr="00330995">
        <w:rPr>
          <w:rStyle w:val="FontStyle31"/>
          <w:sz w:val="24"/>
          <w:szCs w:val="24"/>
        </w:rPr>
        <w:t xml:space="preserve"> проект на договора</w:t>
      </w:r>
      <w:r w:rsidR="00050517" w:rsidRPr="00330995">
        <w:rPr>
          <w:rStyle w:val="FontStyle31"/>
          <w:sz w:val="24"/>
          <w:szCs w:val="24"/>
        </w:rPr>
        <w:t xml:space="preserve"> - /</w:t>
      </w:r>
      <w:r w:rsidR="0061118F">
        <w:rPr>
          <w:rStyle w:val="FontStyle31"/>
          <w:b/>
          <w:sz w:val="24"/>
          <w:szCs w:val="24"/>
        </w:rPr>
        <w:t>О</w:t>
      </w:r>
      <w:r w:rsidR="00527985" w:rsidRPr="00330995">
        <w:rPr>
          <w:rStyle w:val="FontStyle31"/>
          <w:b/>
          <w:sz w:val="24"/>
          <w:szCs w:val="24"/>
        </w:rPr>
        <w:t xml:space="preserve">бразец № </w:t>
      </w:r>
      <w:r w:rsidR="00DB451C">
        <w:rPr>
          <w:rStyle w:val="FontStyle31"/>
          <w:b/>
          <w:sz w:val="24"/>
          <w:szCs w:val="24"/>
        </w:rPr>
        <w:t>3</w:t>
      </w:r>
      <w:r w:rsidR="00527985" w:rsidRPr="00330995">
        <w:rPr>
          <w:rStyle w:val="FontStyle31"/>
          <w:b/>
          <w:sz w:val="24"/>
          <w:szCs w:val="24"/>
        </w:rPr>
        <w:t>/</w:t>
      </w:r>
    </w:p>
    <w:p w:rsidR="006B2215" w:rsidRPr="00330995" w:rsidRDefault="006B2215" w:rsidP="0076787F">
      <w:pPr>
        <w:numPr>
          <w:ilvl w:val="0"/>
          <w:numId w:val="4"/>
        </w:numPr>
        <w:tabs>
          <w:tab w:val="left" w:pos="284"/>
          <w:tab w:val="left" w:pos="567"/>
        </w:tabs>
        <w:ind w:left="0" w:firstLine="567"/>
        <w:jc w:val="both"/>
        <w:rPr>
          <w:rStyle w:val="FontStyle31"/>
          <w:sz w:val="24"/>
          <w:szCs w:val="24"/>
        </w:rPr>
      </w:pPr>
      <w:r w:rsidRPr="00330995">
        <w:rPr>
          <w:rStyle w:val="FontStyle31"/>
          <w:sz w:val="24"/>
          <w:szCs w:val="24"/>
        </w:rPr>
        <w:t>Декларация за срока на валидност на оферта</w:t>
      </w:r>
      <w:r w:rsidR="00F74479" w:rsidRPr="00330995">
        <w:rPr>
          <w:rStyle w:val="FontStyle31"/>
          <w:sz w:val="24"/>
          <w:szCs w:val="24"/>
        </w:rPr>
        <w:t>та</w:t>
      </w:r>
      <w:r w:rsidR="0090106E">
        <w:rPr>
          <w:rStyle w:val="FontStyle31"/>
          <w:sz w:val="24"/>
          <w:szCs w:val="24"/>
        </w:rPr>
        <w:t xml:space="preserve"> </w:t>
      </w:r>
      <w:r w:rsidR="00EC2724" w:rsidRPr="00330995">
        <w:rPr>
          <w:rStyle w:val="FontStyle31"/>
          <w:sz w:val="24"/>
          <w:szCs w:val="24"/>
        </w:rPr>
        <w:t>-</w:t>
      </w:r>
      <w:r w:rsidR="00F74479" w:rsidRPr="00330995">
        <w:rPr>
          <w:rStyle w:val="FontStyle31"/>
          <w:sz w:val="24"/>
          <w:szCs w:val="24"/>
        </w:rPr>
        <w:t xml:space="preserve"> /</w:t>
      </w:r>
      <w:r w:rsidR="0061118F">
        <w:rPr>
          <w:rStyle w:val="FontStyle31"/>
          <w:b/>
          <w:sz w:val="24"/>
          <w:szCs w:val="24"/>
        </w:rPr>
        <w:t>О</w:t>
      </w:r>
      <w:r w:rsidR="0061118F" w:rsidRPr="00330995">
        <w:rPr>
          <w:rStyle w:val="FontStyle31"/>
          <w:b/>
          <w:sz w:val="24"/>
          <w:szCs w:val="24"/>
        </w:rPr>
        <w:t>бразец №</w:t>
      </w:r>
      <w:r w:rsidR="0061118F">
        <w:rPr>
          <w:rStyle w:val="FontStyle31"/>
          <w:b/>
          <w:sz w:val="24"/>
          <w:szCs w:val="24"/>
        </w:rPr>
        <w:t xml:space="preserve"> 4</w:t>
      </w:r>
      <w:r w:rsidR="00F74479" w:rsidRPr="00330995">
        <w:rPr>
          <w:rStyle w:val="FontStyle31"/>
          <w:b/>
          <w:sz w:val="24"/>
          <w:szCs w:val="24"/>
        </w:rPr>
        <w:t>/</w:t>
      </w:r>
    </w:p>
    <w:p w:rsidR="00050517" w:rsidRPr="00330995" w:rsidRDefault="007A320A" w:rsidP="0076787F">
      <w:pPr>
        <w:numPr>
          <w:ilvl w:val="0"/>
          <w:numId w:val="4"/>
        </w:numPr>
        <w:tabs>
          <w:tab w:val="left" w:pos="426"/>
        </w:tabs>
        <w:ind w:left="0" w:firstLine="567"/>
        <w:jc w:val="both"/>
        <w:rPr>
          <w:rStyle w:val="FontStyle31"/>
          <w:color w:val="000000" w:themeColor="text1"/>
          <w:sz w:val="24"/>
          <w:szCs w:val="24"/>
        </w:rPr>
      </w:pPr>
      <w:r w:rsidRPr="00330995">
        <w:rPr>
          <w:rStyle w:val="FontStyle31"/>
          <w:sz w:val="24"/>
          <w:szCs w:val="24"/>
        </w:rPr>
        <w:t>Техническо п</w:t>
      </w:r>
      <w:r w:rsidR="00E67D9F" w:rsidRPr="00330995">
        <w:rPr>
          <w:rStyle w:val="FontStyle31"/>
          <w:sz w:val="24"/>
          <w:szCs w:val="24"/>
        </w:rPr>
        <w:t xml:space="preserve">редложение за изпълнение на поръчката в съответствие с Техническите спецификации и изискванията на Възложителя </w:t>
      </w:r>
      <w:r w:rsidR="00A13C77" w:rsidRPr="00330995">
        <w:rPr>
          <w:rStyle w:val="FontStyle31"/>
          <w:sz w:val="24"/>
          <w:szCs w:val="24"/>
        </w:rPr>
        <w:t>–</w:t>
      </w:r>
      <w:r w:rsidR="005C41C6">
        <w:rPr>
          <w:rStyle w:val="FontStyle31"/>
          <w:sz w:val="24"/>
          <w:szCs w:val="24"/>
        </w:rPr>
        <w:t xml:space="preserve"> </w:t>
      </w:r>
      <w:r w:rsidR="00CE4903" w:rsidRPr="00330995">
        <w:rPr>
          <w:rStyle w:val="FontStyle31"/>
          <w:b/>
          <w:sz w:val="24"/>
          <w:szCs w:val="24"/>
        </w:rPr>
        <w:t>/</w:t>
      </w:r>
      <w:r w:rsidR="0061118F">
        <w:rPr>
          <w:rStyle w:val="FontStyle31"/>
          <w:b/>
          <w:sz w:val="24"/>
          <w:szCs w:val="24"/>
        </w:rPr>
        <w:t>О</w:t>
      </w:r>
      <w:r w:rsidR="0061118F" w:rsidRPr="00330995">
        <w:rPr>
          <w:rStyle w:val="FontStyle31"/>
          <w:b/>
          <w:sz w:val="24"/>
          <w:szCs w:val="24"/>
        </w:rPr>
        <w:t>бразец №</w:t>
      </w:r>
      <w:r w:rsidR="0090106E">
        <w:rPr>
          <w:rStyle w:val="FontStyle31"/>
          <w:b/>
          <w:sz w:val="24"/>
          <w:szCs w:val="24"/>
        </w:rPr>
        <w:t xml:space="preserve"> 5</w:t>
      </w:r>
      <w:r w:rsidR="00E67D9F" w:rsidRPr="00330995">
        <w:rPr>
          <w:rStyle w:val="FontStyle31"/>
          <w:b/>
          <w:sz w:val="24"/>
          <w:szCs w:val="24"/>
        </w:rPr>
        <w:t>/</w:t>
      </w:r>
    </w:p>
    <w:p w:rsidR="00050517" w:rsidRPr="00330995" w:rsidRDefault="00050517" w:rsidP="0076787F">
      <w:pPr>
        <w:numPr>
          <w:ilvl w:val="0"/>
          <w:numId w:val="5"/>
        </w:numPr>
        <w:tabs>
          <w:tab w:val="left" w:pos="0"/>
          <w:tab w:val="left" w:pos="284"/>
        </w:tabs>
        <w:ind w:left="0" w:firstLine="567"/>
        <w:jc w:val="both"/>
        <w:rPr>
          <w:rStyle w:val="FontStyle31"/>
          <w:sz w:val="24"/>
          <w:szCs w:val="24"/>
        </w:rPr>
      </w:pPr>
      <w:r w:rsidRPr="005C41C6">
        <w:rPr>
          <w:rStyle w:val="FontStyle31"/>
          <w:sz w:val="24"/>
          <w:szCs w:val="24"/>
        </w:rPr>
        <w:t>Д</w:t>
      </w:r>
      <w:r w:rsidR="00E93DE0" w:rsidRPr="00330995">
        <w:rPr>
          <w:rStyle w:val="FontStyle31"/>
          <w:sz w:val="24"/>
          <w:szCs w:val="24"/>
        </w:rPr>
        <w:t xml:space="preserve">окумент за упълномощаване, когато лицето, което подава офертата, не е законният представител </w:t>
      </w:r>
      <w:r w:rsidR="00E93DE0" w:rsidRPr="00330995">
        <w:rPr>
          <w:rStyle w:val="FontStyle31"/>
          <w:color w:val="000000" w:themeColor="text1"/>
          <w:sz w:val="24"/>
          <w:szCs w:val="24"/>
        </w:rPr>
        <w:t>на участника</w:t>
      </w:r>
      <w:r w:rsidR="00E86D55" w:rsidRPr="00330995">
        <w:rPr>
          <w:rStyle w:val="FontStyle31"/>
          <w:color w:val="000000" w:themeColor="text1"/>
          <w:sz w:val="24"/>
          <w:szCs w:val="24"/>
        </w:rPr>
        <w:t>.</w:t>
      </w:r>
    </w:p>
    <w:p w:rsidR="0090106E" w:rsidRPr="00330995" w:rsidRDefault="0090106E" w:rsidP="0076787F">
      <w:pPr>
        <w:numPr>
          <w:ilvl w:val="0"/>
          <w:numId w:val="5"/>
        </w:numPr>
        <w:tabs>
          <w:tab w:val="left" w:pos="0"/>
          <w:tab w:val="left" w:pos="284"/>
        </w:tabs>
        <w:ind w:left="0" w:firstLine="567"/>
        <w:jc w:val="both"/>
        <w:rPr>
          <w:rStyle w:val="FontStyle31"/>
          <w:sz w:val="24"/>
          <w:szCs w:val="24"/>
        </w:rPr>
      </w:pPr>
      <w:r w:rsidRPr="00330995">
        <w:rPr>
          <w:rStyle w:val="FontStyle31"/>
          <w:sz w:val="24"/>
          <w:szCs w:val="24"/>
        </w:rPr>
        <w:t>Ценово предложение</w:t>
      </w:r>
      <w:r>
        <w:rPr>
          <w:rStyle w:val="FontStyle31"/>
          <w:sz w:val="24"/>
          <w:szCs w:val="24"/>
        </w:rPr>
        <w:t xml:space="preserve"> -</w:t>
      </w:r>
      <w:r w:rsidRPr="00330995">
        <w:rPr>
          <w:rStyle w:val="FontStyle31"/>
          <w:sz w:val="24"/>
          <w:szCs w:val="24"/>
        </w:rPr>
        <w:t xml:space="preserve"> </w:t>
      </w:r>
      <w:r w:rsidRPr="00330995">
        <w:rPr>
          <w:rStyle w:val="FontStyle31"/>
          <w:b/>
          <w:sz w:val="24"/>
          <w:szCs w:val="24"/>
        </w:rPr>
        <w:t>/</w:t>
      </w:r>
      <w:r>
        <w:rPr>
          <w:rStyle w:val="FontStyle31"/>
          <w:b/>
          <w:sz w:val="24"/>
          <w:szCs w:val="24"/>
        </w:rPr>
        <w:t>О</w:t>
      </w:r>
      <w:r w:rsidRPr="00330995">
        <w:rPr>
          <w:rStyle w:val="FontStyle31"/>
          <w:b/>
          <w:sz w:val="24"/>
          <w:szCs w:val="24"/>
        </w:rPr>
        <w:t>бразец №</w:t>
      </w:r>
      <w:r>
        <w:rPr>
          <w:rStyle w:val="FontStyle31"/>
          <w:b/>
          <w:sz w:val="24"/>
          <w:szCs w:val="24"/>
        </w:rPr>
        <w:t xml:space="preserve"> </w:t>
      </w:r>
      <w:r>
        <w:rPr>
          <w:rStyle w:val="FontStyle31"/>
          <w:b/>
          <w:sz w:val="24"/>
          <w:szCs w:val="24"/>
        </w:rPr>
        <w:t>6</w:t>
      </w:r>
      <w:r w:rsidRPr="00330995">
        <w:rPr>
          <w:rStyle w:val="FontStyle31"/>
          <w:sz w:val="24"/>
          <w:szCs w:val="24"/>
        </w:rPr>
        <w:t>/</w:t>
      </w:r>
    </w:p>
    <w:p w:rsidR="0090106E" w:rsidRPr="0061118F" w:rsidRDefault="0090106E" w:rsidP="0076787F">
      <w:pPr>
        <w:numPr>
          <w:ilvl w:val="0"/>
          <w:numId w:val="5"/>
        </w:numPr>
        <w:tabs>
          <w:tab w:val="left" w:pos="284"/>
        </w:tabs>
        <w:ind w:left="0" w:firstLine="567"/>
        <w:jc w:val="both"/>
        <w:rPr>
          <w:rStyle w:val="FontStyle31"/>
          <w:b/>
          <w:sz w:val="24"/>
          <w:szCs w:val="24"/>
        </w:rPr>
      </w:pPr>
      <w:r w:rsidRPr="0061118F">
        <w:rPr>
          <w:rStyle w:val="FontStyle31"/>
          <w:sz w:val="24"/>
          <w:szCs w:val="24"/>
        </w:rPr>
        <w:t xml:space="preserve">Декларация за съгласие за обработка на лични данни </w:t>
      </w:r>
      <w:r>
        <w:rPr>
          <w:rStyle w:val="FontStyle31"/>
          <w:sz w:val="24"/>
          <w:szCs w:val="24"/>
        </w:rPr>
        <w:t>/</w:t>
      </w:r>
      <w:r w:rsidRPr="0061118F">
        <w:rPr>
          <w:rStyle w:val="FontStyle31"/>
          <w:b/>
          <w:sz w:val="24"/>
          <w:szCs w:val="24"/>
        </w:rPr>
        <w:t xml:space="preserve">Образец № </w:t>
      </w:r>
      <w:r>
        <w:rPr>
          <w:rStyle w:val="FontStyle31"/>
          <w:b/>
          <w:sz w:val="24"/>
          <w:szCs w:val="24"/>
        </w:rPr>
        <w:t>7/</w:t>
      </w:r>
      <w:r w:rsidRPr="0061118F">
        <w:rPr>
          <w:rStyle w:val="FontStyle31"/>
          <w:b/>
          <w:sz w:val="24"/>
          <w:szCs w:val="24"/>
        </w:rPr>
        <w:t>.</w:t>
      </w:r>
    </w:p>
    <w:p w:rsidR="00045FCE" w:rsidRDefault="00045FCE" w:rsidP="00045FCE">
      <w:pPr>
        <w:tabs>
          <w:tab w:val="left" w:pos="284"/>
        </w:tabs>
        <w:jc w:val="both"/>
        <w:rPr>
          <w:rStyle w:val="FontStyle31"/>
          <w:b/>
          <w:sz w:val="24"/>
          <w:szCs w:val="24"/>
        </w:rPr>
      </w:pPr>
    </w:p>
    <w:p w:rsidR="00E93DE0" w:rsidRPr="00330995" w:rsidRDefault="00045FCE" w:rsidP="00342C15">
      <w:pPr>
        <w:tabs>
          <w:tab w:val="left" w:pos="284"/>
        </w:tabs>
        <w:jc w:val="both"/>
        <w:rPr>
          <w:rStyle w:val="FontStyle37"/>
          <w:sz w:val="24"/>
          <w:szCs w:val="24"/>
        </w:rPr>
      </w:pPr>
      <w:r w:rsidRPr="00045FCE">
        <w:rPr>
          <w:rStyle w:val="FontStyle31"/>
          <w:sz w:val="24"/>
          <w:szCs w:val="24"/>
        </w:rPr>
        <w:t xml:space="preserve">     </w:t>
      </w:r>
      <w:r w:rsidR="00342C15">
        <w:rPr>
          <w:rStyle w:val="FontStyle31"/>
          <w:sz w:val="24"/>
          <w:szCs w:val="24"/>
        </w:rPr>
        <w:t xml:space="preserve">    </w:t>
      </w:r>
      <w:r w:rsidR="00E93DE0" w:rsidRPr="00330995">
        <w:rPr>
          <w:rStyle w:val="FontStyle31"/>
          <w:b/>
          <w:sz w:val="24"/>
          <w:szCs w:val="24"/>
        </w:rPr>
        <w:t>Ценовото предложение се поставя в отделен запечатан непрозрачен плик с надпис</w:t>
      </w:r>
      <w:r w:rsidR="00050517" w:rsidRPr="00330995">
        <w:rPr>
          <w:rStyle w:val="FontStyle31"/>
          <w:b/>
          <w:sz w:val="24"/>
          <w:szCs w:val="24"/>
        </w:rPr>
        <w:t xml:space="preserve">: </w:t>
      </w:r>
      <w:r w:rsidR="00EA722B" w:rsidRPr="00330995">
        <w:rPr>
          <w:rStyle w:val="FontStyle31"/>
          <w:b/>
          <w:sz w:val="24"/>
          <w:szCs w:val="24"/>
        </w:rPr>
        <w:t>„</w:t>
      </w:r>
      <w:r w:rsidR="00E93DE0" w:rsidRPr="00330995">
        <w:rPr>
          <w:rStyle w:val="FontStyle37"/>
          <w:sz w:val="24"/>
          <w:szCs w:val="24"/>
        </w:rPr>
        <w:t>Предлагани ценови параметри</w:t>
      </w:r>
      <w:r w:rsidR="00050517" w:rsidRPr="00330995">
        <w:rPr>
          <w:rStyle w:val="FontStyle37"/>
          <w:sz w:val="24"/>
          <w:szCs w:val="24"/>
        </w:rPr>
        <w:t>“</w:t>
      </w:r>
      <w:r w:rsidR="00E93DE0" w:rsidRPr="00330995">
        <w:rPr>
          <w:rStyle w:val="FontStyle37"/>
          <w:sz w:val="24"/>
          <w:szCs w:val="24"/>
        </w:rPr>
        <w:t>.</w:t>
      </w:r>
    </w:p>
    <w:p w:rsidR="00E93DE0" w:rsidRPr="00045FCE" w:rsidRDefault="00E93DE0" w:rsidP="00050517">
      <w:pPr>
        <w:tabs>
          <w:tab w:val="left" w:pos="567"/>
        </w:tabs>
        <w:ind w:firstLine="567"/>
        <w:jc w:val="both"/>
        <w:rPr>
          <w:rStyle w:val="FontStyle31"/>
          <w:color w:val="000000" w:themeColor="text1"/>
          <w:sz w:val="24"/>
          <w:szCs w:val="24"/>
        </w:rPr>
      </w:pPr>
      <w:r w:rsidRPr="00045FCE">
        <w:rPr>
          <w:rStyle w:val="FontStyle31"/>
          <w:color w:val="000000" w:themeColor="text1"/>
          <w:sz w:val="24"/>
          <w:szCs w:val="24"/>
        </w:rPr>
        <w:t>Ценовото предложение следва да съответства</w:t>
      </w:r>
      <w:r w:rsidR="005A7000" w:rsidRPr="00045FCE">
        <w:rPr>
          <w:rStyle w:val="FontStyle31"/>
          <w:color w:val="000000" w:themeColor="text1"/>
          <w:sz w:val="24"/>
          <w:szCs w:val="24"/>
        </w:rPr>
        <w:t xml:space="preserve"> по артикули</w:t>
      </w:r>
      <w:r w:rsidRPr="00045FCE">
        <w:rPr>
          <w:rStyle w:val="FontStyle31"/>
          <w:color w:val="000000" w:themeColor="text1"/>
          <w:sz w:val="24"/>
          <w:szCs w:val="24"/>
        </w:rPr>
        <w:t xml:space="preserve"> напълно на Предложението </w:t>
      </w:r>
      <w:r w:rsidR="00684A00" w:rsidRPr="00045FCE">
        <w:rPr>
          <w:rStyle w:val="FontStyle31"/>
          <w:color w:val="000000" w:themeColor="text1"/>
          <w:sz w:val="24"/>
          <w:szCs w:val="24"/>
        </w:rPr>
        <w:t xml:space="preserve">на Възложителя </w:t>
      </w:r>
      <w:r w:rsidRPr="00045FCE">
        <w:rPr>
          <w:rStyle w:val="FontStyle31"/>
          <w:color w:val="000000" w:themeColor="text1"/>
          <w:sz w:val="24"/>
          <w:szCs w:val="24"/>
        </w:rPr>
        <w:t>за изпълнение на поръчката. В противен случай, участникът се отстранява.</w:t>
      </w:r>
    </w:p>
    <w:p w:rsidR="00430500" w:rsidRDefault="00E93DE0" w:rsidP="00A87A5E">
      <w:pPr>
        <w:tabs>
          <w:tab w:val="left" w:pos="567"/>
        </w:tabs>
        <w:ind w:firstLine="567"/>
        <w:jc w:val="both"/>
        <w:rPr>
          <w:rStyle w:val="FontStyle31"/>
          <w:b/>
          <w:sz w:val="24"/>
          <w:szCs w:val="24"/>
        </w:rPr>
      </w:pPr>
      <w:r w:rsidRPr="00045FCE">
        <w:rPr>
          <w:rStyle w:val="FontStyle31"/>
          <w:b/>
          <w:color w:val="000000" w:themeColor="text1"/>
          <w:sz w:val="24"/>
          <w:szCs w:val="24"/>
        </w:rPr>
        <w:t xml:space="preserve">Ценовото предложение следва да съдържа предлаганите </w:t>
      </w:r>
      <w:r w:rsidR="0082267C" w:rsidRPr="00045FCE">
        <w:rPr>
          <w:rStyle w:val="FontStyle31"/>
          <w:b/>
          <w:color w:val="000000" w:themeColor="text1"/>
          <w:sz w:val="24"/>
          <w:szCs w:val="24"/>
        </w:rPr>
        <w:t xml:space="preserve">от Участника </w:t>
      </w:r>
      <w:r w:rsidRPr="00045FCE">
        <w:rPr>
          <w:rStyle w:val="FontStyle31"/>
          <w:b/>
          <w:color w:val="000000" w:themeColor="text1"/>
          <w:sz w:val="24"/>
          <w:szCs w:val="24"/>
        </w:rPr>
        <w:t xml:space="preserve">цени </w:t>
      </w:r>
      <w:r w:rsidR="00F07A4E" w:rsidRPr="00045FCE">
        <w:rPr>
          <w:rStyle w:val="FontStyle31"/>
          <w:b/>
          <w:color w:val="000000" w:themeColor="text1"/>
          <w:sz w:val="24"/>
          <w:szCs w:val="24"/>
        </w:rPr>
        <w:t xml:space="preserve">за </w:t>
      </w:r>
      <w:r w:rsidR="007926E8" w:rsidRPr="00045FCE">
        <w:rPr>
          <w:rStyle w:val="FontStyle31"/>
          <w:b/>
          <w:color w:val="000000" w:themeColor="text1"/>
          <w:sz w:val="24"/>
          <w:szCs w:val="24"/>
        </w:rPr>
        <w:t>всеки</w:t>
      </w:r>
      <w:r w:rsidR="002D08B2" w:rsidRPr="00045FCE">
        <w:rPr>
          <w:rStyle w:val="FontStyle31"/>
          <w:b/>
          <w:color w:val="000000" w:themeColor="text1"/>
          <w:sz w:val="24"/>
          <w:szCs w:val="24"/>
        </w:rPr>
        <w:t xml:space="preserve"> </w:t>
      </w:r>
      <w:r w:rsidR="00F07A4E" w:rsidRPr="00045FCE">
        <w:rPr>
          <w:rStyle w:val="FontStyle31"/>
          <w:b/>
          <w:color w:val="000000" w:themeColor="text1"/>
          <w:sz w:val="24"/>
          <w:szCs w:val="24"/>
        </w:rPr>
        <w:t xml:space="preserve">вид артикул </w:t>
      </w:r>
      <w:r w:rsidRPr="00045FCE">
        <w:rPr>
          <w:rStyle w:val="FontStyle31"/>
          <w:b/>
          <w:color w:val="000000" w:themeColor="text1"/>
          <w:sz w:val="24"/>
          <w:szCs w:val="24"/>
        </w:rPr>
        <w:t>от участника</w:t>
      </w:r>
      <w:r w:rsidR="003A60FB" w:rsidRPr="00330995">
        <w:rPr>
          <w:rStyle w:val="FontStyle31"/>
          <w:b/>
          <w:sz w:val="24"/>
          <w:szCs w:val="24"/>
        </w:rPr>
        <w:t>, посочени без ДДС.</w:t>
      </w:r>
      <w:r w:rsidR="002D08B2">
        <w:rPr>
          <w:rStyle w:val="FontStyle31"/>
          <w:b/>
          <w:sz w:val="24"/>
          <w:szCs w:val="24"/>
        </w:rPr>
        <w:t xml:space="preserve"> </w:t>
      </w:r>
      <w:r w:rsidR="00F07A4E" w:rsidRPr="00330995">
        <w:rPr>
          <w:rStyle w:val="FontStyle31"/>
          <w:b/>
          <w:sz w:val="24"/>
          <w:szCs w:val="24"/>
        </w:rPr>
        <w:t>Крайното ц</w:t>
      </w:r>
      <w:r w:rsidRPr="00330995">
        <w:rPr>
          <w:rStyle w:val="FontStyle31"/>
          <w:b/>
          <w:sz w:val="24"/>
          <w:szCs w:val="24"/>
        </w:rPr>
        <w:t>еново</w:t>
      </w:r>
      <w:r w:rsidR="00F07A4E" w:rsidRPr="00330995">
        <w:rPr>
          <w:rStyle w:val="FontStyle31"/>
          <w:b/>
          <w:sz w:val="24"/>
          <w:szCs w:val="24"/>
        </w:rPr>
        <w:t xml:space="preserve"> предложение включва</w:t>
      </w:r>
      <w:r w:rsidRPr="00330995">
        <w:rPr>
          <w:rStyle w:val="FontStyle31"/>
          <w:b/>
          <w:sz w:val="24"/>
          <w:szCs w:val="24"/>
        </w:rPr>
        <w:t xml:space="preserve"> общата цена като сбор от предложените цени за отделните артикули. </w:t>
      </w:r>
    </w:p>
    <w:p w:rsidR="00E93DE0" w:rsidRPr="00330995" w:rsidRDefault="00E93DE0" w:rsidP="00D31180">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430500" w:rsidRPr="00A87A5E" w:rsidRDefault="0076787F" w:rsidP="00045FCE">
      <w:pPr>
        <w:spacing w:line="271" w:lineRule="exact"/>
        <w:ind w:firstLine="567"/>
        <w:jc w:val="both"/>
      </w:pPr>
      <w:r>
        <w:rPr>
          <w:rStyle w:val="FontStyle31"/>
          <w:color w:val="000000" w:themeColor="text1"/>
          <w:sz w:val="24"/>
          <w:szCs w:val="24"/>
        </w:rPr>
        <w:t xml:space="preserve"> </w:t>
      </w:r>
      <w:r w:rsidR="00E93DE0" w:rsidRPr="00430500">
        <w:rPr>
          <w:rStyle w:val="FontStyle31"/>
          <w:color w:val="000000" w:themeColor="text1"/>
          <w:sz w:val="24"/>
          <w:szCs w:val="24"/>
        </w:rPr>
        <w:t>При несъответствие между цифрова</w:t>
      </w:r>
      <w:r w:rsidR="0082267C" w:rsidRPr="00430500">
        <w:rPr>
          <w:rStyle w:val="FontStyle31"/>
          <w:color w:val="000000" w:themeColor="text1"/>
          <w:sz w:val="24"/>
          <w:szCs w:val="24"/>
        </w:rPr>
        <w:t xml:space="preserve">та и изписаната с думи цена, </w:t>
      </w:r>
      <w:r w:rsidR="00E93DE0" w:rsidRPr="00430500">
        <w:rPr>
          <w:rStyle w:val="FontStyle31"/>
          <w:color w:val="000000" w:themeColor="text1"/>
          <w:sz w:val="24"/>
          <w:szCs w:val="24"/>
        </w:rPr>
        <w:t>се взем</w:t>
      </w:r>
      <w:r w:rsidR="0082267C" w:rsidRPr="00430500">
        <w:rPr>
          <w:rStyle w:val="FontStyle31"/>
          <w:color w:val="000000" w:themeColor="text1"/>
          <w:sz w:val="24"/>
          <w:szCs w:val="24"/>
        </w:rPr>
        <w:t>а</w:t>
      </w:r>
      <w:r w:rsidR="00E93DE0" w:rsidRPr="00430500">
        <w:rPr>
          <w:rStyle w:val="FontStyle31"/>
          <w:color w:val="000000" w:themeColor="text1"/>
          <w:sz w:val="24"/>
          <w:szCs w:val="24"/>
        </w:rPr>
        <w:t xml:space="preserve"> предвид стойността, изписана с думи</w:t>
      </w:r>
      <w:r w:rsidR="00430500" w:rsidRPr="00430500">
        <w:rPr>
          <w:rStyle w:val="FontStyle31"/>
          <w:color w:val="000000" w:themeColor="text1"/>
          <w:sz w:val="24"/>
          <w:szCs w:val="24"/>
        </w:rPr>
        <w:t>. С</w:t>
      </w:r>
      <w:r w:rsidR="006D53A8" w:rsidRPr="00430500">
        <w:rPr>
          <w:rStyle w:val="FontStyle31"/>
          <w:color w:val="000000" w:themeColor="text1"/>
          <w:sz w:val="24"/>
          <w:szCs w:val="24"/>
        </w:rPr>
        <w:t xml:space="preserve">лед </w:t>
      </w:r>
      <w:r w:rsidR="00430500" w:rsidRPr="00430500">
        <w:rPr>
          <w:rStyle w:val="FontStyle31"/>
          <w:color w:val="000000" w:themeColor="text1"/>
          <w:sz w:val="24"/>
          <w:szCs w:val="24"/>
        </w:rPr>
        <w:t>това</w:t>
      </w:r>
      <w:r w:rsidR="006D53A8" w:rsidRPr="00430500">
        <w:rPr>
          <w:rStyle w:val="FontStyle31"/>
          <w:color w:val="000000" w:themeColor="text1"/>
          <w:sz w:val="24"/>
          <w:szCs w:val="24"/>
        </w:rPr>
        <w:t xml:space="preserve"> комисията извършва проверка на общия сбор на единичните цени, посочен от участника и </w:t>
      </w:r>
      <w:r w:rsidR="00045FCE" w:rsidRPr="00430500">
        <w:rPr>
          <w:rStyle w:val="FontStyle31"/>
          <w:color w:val="000000" w:themeColor="text1"/>
          <w:sz w:val="24"/>
          <w:szCs w:val="24"/>
        </w:rPr>
        <w:t xml:space="preserve">получената </w:t>
      </w:r>
      <w:r w:rsidR="00430500" w:rsidRPr="00430500">
        <w:rPr>
          <w:rStyle w:val="FontStyle31"/>
          <w:color w:val="000000" w:themeColor="text1"/>
          <w:sz w:val="24"/>
          <w:szCs w:val="24"/>
        </w:rPr>
        <w:t xml:space="preserve">от проверката </w:t>
      </w:r>
      <w:r w:rsidR="006D53A8" w:rsidRPr="00430500">
        <w:rPr>
          <w:rStyle w:val="FontStyle31"/>
          <w:color w:val="000000" w:themeColor="text1"/>
          <w:sz w:val="24"/>
          <w:szCs w:val="24"/>
        </w:rPr>
        <w:t xml:space="preserve">обща </w:t>
      </w:r>
      <w:r w:rsidR="00045FCE" w:rsidRPr="00430500">
        <w:rPr>
          <w:rStyle w:val="FontStyle31"/>
          <w:color w:val="000000" w:themeColor="text1"/>
          <w:sz w:val="24"/>
          <w:szCs w:val="24"/>
        </w:rPr>
        <w:t xml:space="preserve">сборна </w:t>
      </w:r>
      <w:r w:rsidR="00045FCE" w:rsidRPr="00430500">
        <w:rPr>
          <w:color w:val="000000" w:themeColor="text1"/>
        </w:rPr>
        <w:t xml:space="preserve">стойност се приема за окончателна и </w:t>
      </w:r>
      <w:r w:rsidR="001D4D6B" w:rsidRPr="00430500">
        <w:rPr>
          <w:color w:val="000000" w:themeColor="text1"/>
        </w:rPr>
        <w:t>подлеж</w:t>
      </w:r>
      <w:r w:rsidR="00045FCE" w:rsidRPr="00430500">
        <w:rPr>
          <w:color w:val="000000" w:themeColor="text1"/>
        </w:rPr>
        <w:t xml:space="preserve">и на </w:t>
      </w:r>
      <w:r w:rsidR="001D4D6B" w:rsidRPr="00430500">
        <w:rPr>
          <w:color w:val="000000" w:themeColor="text1"/>
        </w:rPr>
        <w:t>класиране</w:t>
      </w:r>
      <w:r w:rsidR="00045FCE" w:rsidRPr="00430500">
        <w:rPr>
          <w:color w:val="000000" w:themeColor="text1"/>
        </w:rPr>
        <w:t>.</w:t>
      </w:r>
    </w:p>
    <w:p w:rsidR="00E93DE0" w:rsidRPr="00330995" w:rsidRDefault="0076787F" w:rsidP="00045FCE">
      <w:pPr>
        <w:spacing w:line="271" w:lineRule="exact"/>
        <w:ind w:firstLine="567"/>
        <w:jc w:val="both"/>
        <w:rPr>
          <w:rStyle w:val="FontStyle31"/>
          <w:sz w:val="24"/>
          <w:szCs w:val="24"/>
        </w:rPr>
      </w:pPr>
      <w:r>
        <w:rPr>
          <w:rStyle w:val="FontStyle31"/>
          <w:sz w:val="24"/>
          <w:szCs w:val="24"/>
        </w:rPr>
        <w:t xml:space="preserve">  </w:t>
      </w:r>
      <w:r w:rsidR="00E93DE0" w:rsidRPr="00330995">
        <w:rPr>
          <w:rStyle w:val="FontStyle31"/>
          <w:sz w:val="24"/>
          <w:szCs w:val="24"/>
        </w:rPr>
        <w:t xml:space="preserve">Предлаганата цена за доставката на всеки артикул е крайна, като в нея се </w:t>
      </w:r>
      <w:r w:rsidR="00E93DE0" w:rsidRPr="00330995">
        <w:rPr>
          <w:rStyle w:val="FontStyle31"/>
          <w:sz w:val="24"/>
          <w:szCs w:val="24"/>
        </w:rPr>
        <w:lastRenderedPageBreak/>
        <w:t>включват всички разходи за изпълнението на място.</w:t>
      </w:r>
    </w:p>
    <w:p w:rsidR="00E93DE0" w:rsidRPr="00330995" w:rsidRDefault="00A87A5E" w:rsidP="00800FB6">
      <w:pPr>
        <w:tabs>
          <w:tab w:val="left" w:pos="567"/>
        </w:tabs>
        <w:jc w:val="both"/>
        <w:rPr>
          <w:rStyle w:val="FontStyle31"/>
          <w:sz w:val="24"/>
          <w:szCs w:val="24"/>
        </w:rPr>
      </w:pPr>
      <w:r>
        <w:rPr>
          <w:rStyle w:val="FontStyle31"/>
          <w:b/>
          <w:sz w:val="24"/>
          <w:szCs w:val="24"/>
        </w:rPr>
        <w:tab/>
      </w:r>
      <w:r w:rsidR="00800FB6">
        <w:rPr>
          <w:rStyle w:val="FontStyle31"/>
          <w:b/>
          <w:sz w:val="24"/>
          <w:szCs w:val="24"/>
        </w:rPr>
        <w:t xml:space="preserve">  </w:t>
      </w:r>
      <w:r w:rsidR="00E93DE0" w:rsidRPr="00684A00">
        <w:rPr>
          <w:rStyle w:val="FontStyle31"/>
          <w:b/>
          <w:sz w:val="24"/>
          <w:szCs w:val="24"/>
          <w:u w:val="single"/>
        </w:rPr>
        <w:t>Предложените единични цени на материалите са окончателни и не подлежат на промяна през целия срок на договора.</w:t>
      </w:r>
      <w:r w:rsidR="00E93DE0" w:rsidRPr="008C212B">
        <w:rPr>
          <w:rStyle w:val="FontStyle31"/>
          <w:b/>
          <w:sz w:val="24"/>
          <w:szCs w:val="24"/>
        </w:rPr>
        <w:t xml:space="preserve"> </w:t>
      </w:r>
      <w:r w:rsidR="00E93DE0" w:rsidRPr="00330995">
        <w:rPr>
          <w:rStyle w:val="FontStyle31"/>
          <w:sz w:val="24"/>
          <w:szCs w:val="24"/>
        </w:rPr>
        <w:t>Всички цени следва да са в левове, с точност до два знака след десетичната запетая. Не се допускат варианти.</w:t>
      </w:r>
    </w:p>
    <w:p w:rsidR="00E93DE0" w:rsidRPr="00330995" w:rsidRDefault="00D31180" w:rsidP="00800FB6">
      <w:pPr>
        <w:tabs>
          <w:tab w:val="left" w:pos="567"/>
        </w:tabs>
        <w:jc w:val="both"/>
        <w:rPr>
          <w:rStyle w:val="FontStyle28"/>
          <w:sz w:val="24"/>
          <w:szCs w:val="24"/>
        </w:rPr>
      </w:pPr>
      <w:r>
        <w:rPr>
          <w:rStyle w:val="FontStyle28"/>
          <w:sz w:val="24"/>
          <w:szCs w:val="24"/>
        </w:rPr>
        <w:tab/>
      </w:r>
      <w:r w:rsidR="00800FB6">
        <w:rPr>
          <w:rStyle w:val="FontStyle28"/>
          <w:sz w:val="24"/>
          <w:szCs w:val="24"/>
        </w:rPr>
        <w:t xml:space="preserve">  </w:t>
      </w:r>
      <w:r w:rsidR="00A2367C" w:rsidRPr="00330995">
        <w:rPr>
          <w:rStyle w:val="FontStyle28"/>
          <w:sz w:val="24"/>
          <w:szCs w:val="24"/>
        </w:rPr>
        <w:t>За определяне на изпълнител, комисията ще оценява общата цена без ДДС</w:t>
      </w:r>
      <w:r>
        <w:rPr>
          <w:rStyle w:val="FontStyle28"/>
          <w:sz w:val="24"/>
          <w:szCs w:val="24"/>
        </w:rPr>
        <w:t xml:space="preserve"> </w:t>
      </w:r>
      <w:r w:rsidR="00800FB6">
        <w:rPr>
          <w:rStyle w:val="FontStyle28"/>
          <w:sz w:val="24"/>
          <w:szCs w:val="24"/>
        </w:rPr>
        <w:t>за изпълнение на поръчката</w:t>
      </w:r>
      <w:r w:rsidR="00E93DE0" w:rsidRPr="00330995">
        <w:rPr>
          <w:rStyle w:val="FontStyle28"/>
          <w:sz w:val="24"/>
          <w:szCs w:val="24"/>
        </w:rPr>
        <w:t xml:space="preserve">. Тя се формира като сбор от предложените </w:t>
      </w:r>
      <w:r w:rsidR="00512A06" w:rsidRPr="00330995">
        <w:rPr>
          <w:rStyle w:val="FontStyle28"/>
          <w:sz w:val="24"/>
          <w:szCs w:val="24"/>
        </w:rPr>
        <w:t xml:space="preserve">цени без ДДС на всички </w:t>
      </w:r>
      <w:r w:rsidR="00E93DE0" w:rsidRPr="00330995">
        <w:rPr>
          <w:rStyle w:val="FontStyle28"/>
          <w:sz w:val="24"/>
          <w:szCs w:val="24"/>
        </w:rPr>
        <w:t>материали/артикули.</w:t>
      </w:r>
    </w:p>
    <w:p w:rsidR="00E93DE0" w:rsidRPr="00330995" w:rsidRDefault="00E93DE0" w:rsidP="00800FB6">
      <w:pPr>
        <w:tabs>
          <w:tab w:val="left" w:pos="567"/>
        </w:tabs>
        <w:ind w:firstLine="720"/>
        <w:jc w:val="both"/>
        <w:rPr>
          <w:rStyle w:val="FontStyle31"/>
          <w:sz w:val="24"/>
          <w:szCs w:val="24"/>
        </w:rPr>
      </w:pPr>
      <w:r w:rsidRPr="00330995">
        <w:rPr>
          <w:rStyle w:val="FontStyle31"/>
          <w:sz w:val="24"/>
          <w:szCs w:val="24"/>
        </w:rPr>
        <w:t>Извън плика с надпис</w:t>
      </w:r>
      <w:r w:rsidR="00374822">
        <w:rPr>
          <w:rStyle w:val="FontStyle31"/>
          <w:sz w:val="24"/>
          <w:szCs w:val="24"/>
        </w:rPr>
        <w:t xml:space="preserve"> </w:t>
      </w:r>
      <w:r w:rsidR="00A2367C" w:rsidRPr="00330995">
        <w:rPr>
          <w:rStyle w:val="FontStyle31"/>
          <w:b/>
          <w:sz w:val="24"/>
          <w:szCs w:val="24"/>
        </w:rPr>
        <w:t>„</w:t>
      </w:r>
      <w:r w:rsidR="00A2367C" w:rsidRPr="00330995">
        <w:rPr>
          <w:rStyle w:val="FontStyle37"/>
          <w:sz w:val="24"/>
          <w:szCs w:val="24"/>
        </w:rPr>
        <w:t>Предлагани ценови параметри“</w:t>
      </w:r>
      <w:r w:rsidRPr="00330995">
        <w:rPr>
          <w:rStyle w:val="FontStyle31"/>
          <w:sz w:val="24"/>
          <w:szCs w:val="24"/>
        </w:rPr>
        <w:t xml:space="preserve"> не трябва да е посочена никаква информация относно цената.</w:t>
      </w:r>
      <w:r w:rsidR="00B2353D">
        <w:rPr>
          <w:rStyle w:val="FontStyle31"/>
          <w:sz w:val="24"/>
          <w:szCs w:val="24"/>
        </w:rPr>
        <w:t xml:space="preserve"> </w:t>
      </w:r>
      <w:r w:rsidRPr="00330995">
        <w:rPr>
          <w:rStyle w:val="FontStyle31"/>
          <w:sz w:val="24"/>
          <w:szCs w:val="24"/>
        </w:rPr>
        <w:t xml:space="preserve">Участници, които по какъвто и да е начин са включили някъде в офертата си извън плика с надпис </w:t>
      </w:r>
      <w:r w:rsidR="00A2367C" w:rsidRPr="00330995">
        <w:rPr>
          <w:rStyle w:val="FontStyle31"/>
          <w:b/>
          <w:sz w:val="24"/>
          <w:szCs w:val="24"/>
        </w:rPr>
        <w:t>„</w:t>
      </w:r>
      <w:r w:rsidR="00A2367C" w:rsidRPr="00330995">
        <w:rPr>
          <w:rStyle w:val="FontStyle37"/>
          <w:sz w:val="24"/>
          <w:szCs w:val="24"/>
        </w:rPr>
        <w:t>Предлагани ценови параметри“</w:t>
      </w:r>
      <w:r w:rsidR="002D08B2">
        <w:rPr>
          <w:rStyle w:val="FontStyle37"/>
          <w:sz w:val="24"/>
          <w:szCs w:val="24"/>
        </w:rPr>
        <w:t xml:space="preserve"> </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430500" w:rsidRPr="00415D7A" w:rsidRDefault="007562D3" w:rsidP="00415D7A">
      <w:pPr>
        <w:tabs>
          <w:tab w:val="left" w:pos="567"/>
        </w:tabs>
        <w:ind w:firstLine="720"/>
        <w:jc w:val="both"/>
        <w:rPr>
          <w:rFonts w:eastAsia="MS Mincho"/>
        </w:rPr>
      </w:pPr>
      <w:r w:rsidRPr="00415D7A">
        <w:rPr>
          <w:b/>
        </w:rPr>
        <w:t>Запечатаната не</w:t>
      </w:r>
      <w:r w:rsidR="00EF0EF5" w:rsidRPr="00415D7A">
        <w:rPr>
          <w:b/>
        </w:rPr>
        <w:t>прозрачна опаковка с документите</w:t>
      </w:r>
      <w:r w:rsidRPr="00415D7A">
        <w:rPr>
          <w:b/>
        </w:rPr>
        <w:t>, свързани с участието в процедурата</w:t>
      </w:r>
      <w:r w:rsidR="000530DF">
        <w:rPr>
          <w:b/>
        </w:rPr>
        <w:t>,</w:t>
      </w:r>
      <w:r w:rsidRPr="00415D7A">
        <w:rPr>
          <w:b/>
        </w:rPr>
        <w:t xml:space="preserve"> следва да съдържа:</w:t>
      </w:r>
      <w:r w:rsidR="00415D7A">
        <w:rPr>
          <w:b/>
        </w:rPr>
        <w:t xml:space="preserve"> </w:t>
      </w:r>
      <w:r w:rsidR="00CE27F4" w:rsidRPr="002E75F4">
        <w:rPr>
          <w:b/>
        </w:rPr>
        <w:t>Документи</w:t>
      </w:r>
      <w:r w:rsidR="000936AA">
        <w:rPr>
          <w:b/>
        </w:rPr>
        <w:t xml:space="preserve"> по образци </w:t>
      </w:r>
      <w:r w:rsidR="00A2367C" w:rsidRPr="002E75F4">
        <w:rPr>
          <w:b/>
        </w:rPr>
        <w:t xml:space="preserve">от </w:t>
      </w:r>
      <w:r w:rsidR="008C212B">
        <w:rPr>
          <w:b/>
        </w:rPr>
        <w:t>О</w:t>
      </w:r>
      <w:r w:rsidR="007E6420" w:rsidRPr="002E75F4">
        <w:rPr>
          <w:b/>
        </w:rPr>
        <w:t xml:space="preserve">бразец </w:t>
      </w:r>
      <w:r w:rsidR="00A2367C" w:rsidRPr="002E75F4">
        <w:rPr>
          <w:rStyle w:val="FontStyle31"/>
          <w:b/>
          <w:sz w:val="24"/>
          <w:szCs w:val="24"/>
        </w:rPr>
        <w:t>№</w:t>
      </w:r>
      <w:r w:rsidR="007E6420" w:rsidRPr="002E75F4">
        <w:rPr>
          <w:b/>
        </w:rPr>
        <w:t>1</w:t>
      </w:r>
      <w:r w:rsidR="00A2367C" w:rsidRPr="002E75F4">
        <w:rPr>
          <w:b/>
        </w:rPr>
        <w:t xml:space="preserve"> до </w:t>
      </w:r>
      <w:r w:rsidR="000936AA">
        <w:rPr>
          <w:b/>
        </w:rPr>
        <w:t>5</w:t>
      </w:r>
      <w:r w:rsidR="00E9209C" w:rsidRPr="002E75F4">
        <w:rPr>
          <w:b/>
        </w:rPr>
        <w:t>,</w:t>
      </w:r>
      <w:r w:rsidR="002D08B2" w:rsidRPr="002E75F4">
        <w:rPr>
          <w:b/>
        </w:rPr>
        <w:t xml:space="preserve"> </w:t>
      </w:r>
      <w:r w:rsidR="00E9209C" w:rsidRPr="002E75F4">
        <w:rPr>
          <w:b/>
        </w:rPr>
        <w:t>както и о</w:t>
      </w:r>
      <w:r w:rsidRPr="002E75F4">
        <w:rPr>
          <w:b/>
        </w:rPr>
        <w:t>тделен непрозрачен запечатан плик</w:t>
      </w:r>
      <w:r w:rsidR="000936AA">
        <w:rPr>
          <w:b/>
        </w:rPr>
        <w:t xml:space="preserve"> с</w:t>
      </w:r>
      <w:r w:rsidRPr="002E75F4">
        <w:rPr>
          <w:b/>
        </w:rPr>
        <w:t xml:space="preserve"> надпис „Пред</w:t>
      </w:r>
      <w:r w:rsidR="00A2367C" w:rsidRPr="002E75F4">
        <w:rPr>
          <w:b/>
        </w:rPr>
        <w:t>лагани ценови параметри”</w:t>
      </w:r>
      <w:r w:rsidR="0081724E" w:rsidRPr="002E75F4">
        <w:rPr>
          <w:b/>
        </w:rPr>
        <w:t>,</w:t>
      </w:r>
      <w:r w:rsidR="002D08B2" w:rsidRPr="002E75F4">
        <w:rPr>
          <w:b/>
        </w:rPr>
        <w:t xml:space="preserve"> </w:t>
      </w:r>
      <w:r w:rsidRPr="002E75F4">
        <w:rPr>
          <w:b/>
        </w:rPr>
        <w:t>съдържащ</w:t>
      </w:r>
      <w:r w:rsidR="002D08B2" w:rsidRPr="002E75F4">
        <w:rPr>
          <w:b/>
        </w:rPr>
        <w:t xml:space="preserve"> </w:t>
      </w:r>
      <w:r w:rsidRPr="002E75F4">
        <w:rPr>
          <w:b/>
        </w:rPr>
        <w:t>Ценовото пред</w:t>
      </w:r>
      <w:r w:rsidR="0081724E" w:rsidRPr="002E75F4">
        <w:rPr>
          <w:b/>
        </w:rPr>
        <w:t>ложение</w:t>
      </w:r>
      <w:r w:rsidR="000936AA">
        <w:rPr>
          <w:b/>
        </w:rPr>
        <w:t xml:space="preserve"> по Образец № 6</w:t>
      </w:r>
      <w:r w:rsidR="00E9209C" w:rsidRPr="002E75F4">
        <w:rPr>
          <w:b/>
        </w:rPr>
        <w:t>.</w:t>
      </w:r>
    </w:p>
    <w:p w:rsidR="0006783E" w:rsidRPr="00330995" w:rsidRDefault="00EF0EF5" w:rsidP="00430500">
      <w:pPr>
        <w:tabs>
          <w:tab w:val="left" w:pos="567"/>
        </w:tabs>
        <w:ind w:firstLine="720"/>
        <w:jc w:val="both"/>
        <w:rPr>
          <w:szCs w:val="22"/>
          <w:highlight w:val="yellow"/>
          <w:lang w:eastAsia="en-US"/>
        </w:rPr>
      </w:pPr>
      <w:r w:rsidRPr="00330995">
        <w:t>Запечатаната непрозрачна опаковка с документите се надписва по следния начин</w:t>
      </w:r>
      <w:r w:rsidR="00A2367C" w:rsidRPr="00330995">
        <w:t>:</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Наименование на участника</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Адрес за кореспонденция</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Телефон</w:t>
      </w:r>
    </w:p>
    <w:p w:rsidR="007562D3" w:rsidRDefault="007562D3"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330995">
        <w:rPr>
          <w:b/>
          <w:szCs w:val="22"/>
          <w:lang w:eastAsia="en-US"/>
        </w:rPr>
        <w:t>Електронен адрес</w:t>
      </w:r>
    </w:p>
    <w:p w:rsidR="0009787E" w:rsidRPr="00330995" w:rsidRDefault="0009787E" w:rsidP="0006783E">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bookmarkStart w:id="3" w:name="_GoBack"/>
      <w:bookmarkEnd w:id="3"/>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r w:rsidRPr="00330995">
        <w:rPr>
          <w:b/>
          <w:szCs w:val="22"/>
          <w:lang w:eastAsia="en-US"/>
        </w:rPr>
        <w:t>ОФЕРТА</w:t>
      </w:r>
    </w:p>
    <w:p w:rsidR="007562D3" w:rsidRPr="00330995" w:rsidRDefault="007562D3" w:rsidP="0006783E">
      <w:pPr>
        <w:pBdr>
          <w:top w:val="single" w:sz="4" w:space="1" w:color="auto"/>
          <w:left w:val="single" w:sz="4" w:space="4" w:color="auto"/>
          <w:bottom w:val="single" w:sz="4" w:space="1" w:color="auto"/>
          <w:right w:val="single" w:sz="4" w:space="4" w:color="auto"/>
        </w:pBdr>
        <w:tabs>
          <w:tab w:val="left" w:pos="567"/>
        </w:tabs>
        <w:ind w:right="138"/>
        <w:jc w:val="center"/>
        <w:rPr>
          <w:b/>
          <w:lang w:eastAsia="en-US"/>
        </w:rPr>
      </w:pPr>
      <w:r w:rsidRPr="00330995">
        <w:rPr>
          <w:b/>
          <w:bCs/>
          <w:lang w:eastAsia="en-US"/>
        </w:rPr>
        <w:t>за участие</w:t>
      </w:r>
      <w:r w:rsidRPr="00330995">
        <w:rPr>
          <w:b/>
          <w:lang w:eastAsia="en-US"/>
        </w:rPr>
        <w:t xml:space="preserve"> в процедура - публично състезание с предмет:</w:t>
      </w:r>
    </w:p>
    <w:p w:rsidR="00964403" w:rsidRPr="00330995" w:rsidRDefault="00964403" w:rsidP="0006783E">
      <w:pPr>
        <w:pBdr>
          <w:top w:val="single" w:sz="4" w:space="1" w:color="auto"/>
          <w:left w:val="single" w:sz="4" w:space="4" w:color="auto"/>
          <w:bottom w:val="single" w:sz="4" w:space="1" w:color="auto"/>
          <w:right w:val="single" w:sz="4" w:space="4" w:color="auto"/>
        </w:pBdr>
        <w:tabs>
          <w:tab w:val="left" w:pos="567"/>
        </w:tabs>
        <w:ind w:right="138"/>
        <w:jc w:val="center"/>
        <w:rPr>
          <w:b/>
          <w:u w:val="single"/>
          <w:lang w:eastAsia="en-US"/>
        </w:rPr>
      </w:pPr>
    </w:p>
    <w:p w:rsidR="00EF0EF5" w:rsidRDefault="0006783E" w:rsidP="0006783E">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r w:rsidRPr="00330995">
        <w:rPr>
          <w:b/>
          <w:color w:val="000000"/>
        </w:rPr>
        <w:t>„</w:t>
      </w:r>
      <w:r w:rsidR="000530DF" w:rsidRPr="000530DF">
        <w:rPr>
          <w:b/>
          <w:bCs/>
          <w:color w:val="000000"/>
        </w:rPr>
        <w:t xml:space="preserve">Доставка на канцеларски материали за срок от 36 месеца за нуждите на Централно управление на „Северозападно държавно предприятие“ ДП </w:t>
      </w:r>
      <w:r w:rsidRPr="00330995">
        <w:rPr>
          <w:b/>
          <w:bCs/>
          <w:color w:val="000000"/>
        </w:rPr>
        <w:t>”</w:t>
      </w:r>
    </w:p>
    <w:p w:rsidR="0006783E" w:rsidRPr="00330995" w:rsidRDefault="0006783E" w:rsidP="00BF7EEB">
      <w:pPr>
        <w:tabs>
          <w:tab w:val="left" w:pos="567"/>
        </w:tabs>
        <w:ind w:right="138"/>
        <w:jc w:val="center"/>
        <w:rPr>
          <w:b/>
          <w:u w:val="single"/>
          <w:lang w:eastAsia="en-US"/>
        </w:rPr>
      </w:pPr>
    </w:p>
    <w:p w:rsidR="007562D3" w:rsidRPr="00330995" w:rsidRDefault="002E75F4" w:rsidP="002E75F4">
      <w:pPr>
        <w:tabs>
          <w:tab w:val="left" w:pos="567"/>
        </w:tabs>
        <w:jc w:val="both"/>
        <w:rPr>
          <w:b/>
        </w:rPr>
      </w:pPr>
      <w:r>
        <w:rPr>
          <w:b/>
        </w:rPr>
        <w:tab/>
      </w:r>
      <w:r w:rsidR="007562D3" w:rsidRPr="00330995">
        <w:rPr>
          <w:b/>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E93DE0" w:rsidRPr="00330995" w:rsidRDefault="00E93DE0" w:rsidP="00BF7EEB">
      <w:pPr>
        <w:tabs>
          <w:tab w:val="left" w:pos="567"/>
        </w:tabs>
        <w:jc w:val="both"/>
      </w:pPr>
    </w:p>
    <w:p w:rsidR="00BC519D" w:rsidRPr="006D53A8" w:rsidRDefault="00F07A4E" w:rsidP="0006783E">
      <w:pPr>
        <w:tabs>
          <w:tab w:val="left" w:pos="567"/>
        </w:tabs>
        <w:ind w:firstLine="567"/>
        <w:jc w:val="both"/>
        <w:rPr>
          <w:b/>
          <w:bCs/>
          <w:color w:val="000000" w:themeColor="text1"/>
        </w:rPr>
      </w:pPr>
      <w:r w:rsidRPr="00330995">
        <w:rPr>
          <w:rStyle w:val="FontStyle28"/>
          <w:sz w:val="24"/>
          <w:szCs w:val="24"/>
        </w:rPr>
        <w:t>ХІ</w:t>
      </w:r>
      <w:r w:rsidR="00DD2BCA" w:rsidRPr="00330995">
        <w:rPr>
          <w:rStyle w:val="FontStyle28"/>
          <w:sz w:val="24"/>
          <w:szCs w:val="24"/>
        </w:rPr>
        <w:t>.</w:t>
      </w:r>
      <w:r w:rsidR="00E93DE0" w:rsidRPr="00330995">
        <w:rPr>
          <w:rStyle w:val="FontStyle28"/>
          <w:sz w:val="24"/>
          <w:szCs w:val="24"/>
        </w:rPr>
        <w:t>3</w:t>
      </w:r>
      <w:bookmarkStart w:id="4" w:name="_Toc217630407"/>
      <w:bookmarkStart w:id="5" w:name="_Toc402507858"/>
      <w:bookmarkEnd w:id="4"/>
      <w:bookmarkEnd w:id="5"/>
      <w:r w:rsidRPr="00330995">
        <w:rPr>
          <w:rStyle w:val="FontStyle28"/>
          <w:sz w:val="24"/>
          <w:szCs w:val="24"/>
        </w:rPr>
        <w:t>.</w:t>
      </w:r>
      <w:r w:rsidR="002E75F4">
        <w:rPr>
          <w:rStyle w:val="FontStyle28"/>
          <w:sz w:val="24"/>
          <w:szCs w:val="24"/>
        </w:rPr>
        <w:t xml:space="preserve"> </w:t>
      </w:r>
      <w:r w:rsidR="000530DF">
        <w:rPr>
          <w:b/>
        </w:rPr>
        <w:t xml:space="preserve">Място </w:t>
      </w:r>
      <w:r w:rsidR="00BC519D" w:rsidRPr="006D53A8">
        <w:rPr>
          <w:b/>
          <w:color w:val="000000" w:themeColor="text1"/>
        </w:rPr>
        <w:t>за подаване на оферти</w:t>
      </w:r>
      <w:r w:rsidR="006D53A8" w:rsidRPr="006D53A8">
        <w:rPr>
          <w:b/>
          <w:color w:val="000000" w:themeColor="text1"/>
        </w:rPr>
        <w:t xml:space="preserve">. </w:t>
      </w:r>
    </w:p>
    <w:p w:rsidR="003A5175" w:rsidRPr="006D53A8" w:rsidRDefault="00BC519D" w:rsidP="00BF7EEB">
      <w:pPr>
        <w:tabs>
          <w:tab w:val="left" w:pos="567"/>
        </w:tabs>
        <w:ind w:firstLine="567"/>
        <w:jc w:val="both"/>
        <w:rPr>
          <w:b/>
          <w:color w:val="000000" w:themeColor="text1"/>
        </w:rPr>
      </w:pPr>
      <w:r w:rsidRPr="006D53A8">
        <w:rPr>
          <w:color w:val="000000" w:themeColor="text1"/>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w:t>
      </w:r>
      <w:r w:rsidR="00CA3CF3" w:rsidRPr="006D53A8">
        <w:rPr>
          <w:color w:val="000000" w:themeColor="text1"/>
        </w:rPr>
        <w:t xml:space="preserve"> </w:t>
      </w:r>
      <w:r w:rsidRPr="006D53A8">
        <w:rPr>
          <w:color w:val="000000" w:themeColor="text1"/>
        </w:rPr>
        <w:t>пратка с обратна разписка</w:t>
      </w:r>
      <w:r w:rsidR="00F07A4E" w:rsidRPr="006D53A8">
        <w:rPr>
          <w:color w:val="000000" w:themeColor="text1"/>
        </w:rPr>
        <w:t>,</w:t>
      </w:r>
      <w:r w:rsidR="002E75F4" w:rsidRPr="006D53A8">
        <w:rPr>
          <w:color w:val="000000" w:themeColor="text1"/>
        </w:rPr>
        <w:t xml:space="preserve"> </w:t>
      </w:r>
      <w:r w:rsidRPr="006D53A8">
        <w:rPr>
          <w:b/>
          <w:color w:val="000000" w:themeColor="text1"/>
        </w:rPr>
        <w:t xml:space="preserve">на адреса на </w:t>
      </w:r>
      <w:r w:rsidR="000530DF">
        <w:rPr>
          <w:b/>
          <w:color w:val="000000" w:themeColor="text1"/>
        </w:rPr>
        <w:t>Централно управление на СЗДП</w:t>
      </w:r>
      <w:r w:rsidR="0006783E" w:rsidRPr="006D53A8">
        <w:rPr>
          <w:b/>
          <w:color w:val="000000" w:themeColor="text1"/>
        </w:rPr>
        <w:t xml:space="preserve">: </w:t>
      </w:r>
      <w:r w:rsidR="007D0A2F" w:rsidRPr="006D53A8">
        <w:rPr>
          <w:rFonts w:cs="Tahoma"/>
          <w:b/>
          <w:color w:val="000000" w:themeColor="text1"/>
          <w:lang w:eastAsia="en-US"/>
        </w:rPr>
        <w:t>гр</w:t>
      </w:r>
      <w:r w:rsidRPr="006D53A8">
        <w:rPr>
          <w:rFonts w:cs="Tahoma"/>
          <w:b/>
          <w:color w:val="000000" w:themeColor="text1"/>
          <w:lang w:eastAsia="en-US"/>
        </w:rPr>
        <w:t>.</w:t>
      </w:r>
      <w:r w:rsidR="000530DF">
        <w:rPr>
          <w:rFonts w:cs="Tahoma"/>
          <w:b/>
          <w:color w:val="000000" w:themeColor="text1"/>
          <w:lang w:eastAsia="en-US"/>
        </w:rPr>
        <w:t xml:space="preserve"> Враца 3000</w:t>
      </w:r>
      <w:r w:rsidR="007D0A2F" w:rsidRPr="006D53A8">
        <w:rPr>
          <w:rFonts w:cs="Tahoma"/>
          <w:b/>
          <w:color w:val="000000" w:themeColor="text1"/>
          <w:lang w:eastAsia="en-US"/>
        </w:rPr>
        <w:t xml:space="preserve">, </w:t>
      </w:r>
      <w:r w:rsidR="000530DF">
        <w:rPr>
          <w:rFonts w:cs="Tahoma"/>
          <w:b/>
          <w:color w:val="000000" w:themeColor="text1"/>
          <w:lang w:eastAsia="en-US"/>
        </w:rPr>
        <w:t>б</w:t>
      </w:r>
      <w:r w:rsidR="007D0A2F" w:rsidRPr="006D53A8">
        <w:rPr>
          <w:rFonts w:cs="Tahoma"/>
          <w:b/>
          <w:color w:val="000000" w:themeColor="text1"/>
          <w:lang w:eastAsia="en-US"/>
        </w:rPr>
        <w:t>ул. „</w:t>
      </w:r>
      <w:r w:rsidR="000530DF">
        <w:rPr>
          <w:rFonts w:cs="Tahoma"/>
          <w:b/>
          <w:color w:val="000000" w:themeColor="text1"/>
          <w:lang w:eastAsia="en-US"/>
        </w:rPr>
        <w:t>Христо Ботев</w:t>
      </w:r>
      <w:r w:rsidRPr="006D53A8">
        <w:rPr>
          <w:rFonts w:cs="Tahoma"/>
          <w:b/>
          <w:color w:val="000000" w:themeColor="text1"/>
          <w:lang w:eastAsia="en-US"/>
        </w:rPr>
        <w:t xml:space="preserve">” </w:t>
      </w:r>
      <w:r w:rsidR="007D0A2F" w:rsidRPr="006D53A8">
        <w:rPr>
          <w:rFonts w:cs="Tahoma"/>
          <w:b/>
          <w:color w:val="000000" w:themeColor="text1"/>
          <w:lang w:eastAsia="en-US"/>
        </w:rPr>
        <w:t xml:space="preserve">№ </w:t>
      </w:r>
      <w:r w:rsidR="000530DF">
        <w:rPr>
          <w:rFonts w:cs="Tahoma"/>
          <w:b/>
          <w:color w:val="000000" w:themeColor="text1"/>
          <w:lang w:eastAsia="en-US"/>
        </w:rPr>
        <w:t>2</w:t>
      </w:r>
      <w:r w:rsidR="007D0A2F" w:rsidRPr="006D53A8">
        <w:rPr>
          <w:rFonts w:cs="Tahoma"/>
          <w:b/>
          <w:color w:val="000000" w:themeColor="text1"/>
          <w:lang w:eastAsia="en-US"/>
        </w:rPr>
        <w:t xml:space="preserve">, ет. </w:t>
      </w:r>
      <w:r w:rsidR="000530DF">
        <w:rPr>
          <w:rFonts w:cs="Tahoma"/>
          <w:b/>
          <w:color w:val="000000" w:themeColor="text1"/>
          <w:lang w:eastAsia="en-US"/>
        </w:rPr>
        <w:t>3</w:t>
      </w:r>
      <w:r w:rsidR="00684A00" w:rsidRPr="006D53A8">
        <w:rPr>
          <w:rFonts w:cs="Tahoma"/>
          <w:b/>
          <w:color w:val="000000" w:themeColor="text1"/>
          <w:lang w:eastAsia="en-US"/>
        </w:rPr>
        <w:t>,  в срок</w:t>
      </w:r>
      <w:r w:rsidR="000530DF">
        <w:rPr>
          <w:rFonts w:cs="Tahoma"/>
          <w:b/>
          <w:color w:val="000000" w:themeColor="text1"/>
          <w:lang w:eastAsia="en-US"/>
        </w:rPr>
        <w:t>а, посочен в Обявлението за поръчка</w:t>
      </w:r>
      <w:r w:rsidR="00684A00" w:rsidRPr="006D53A8">
        <w:rPr>
          <w:rFonts w:cs="Tahoma"/>
          <w:b/>
          <w:color w:val="000000" w:themeColor="text1"/>
          <w:lang w:eastAsia="en-US"/>
        </w:rPr>
        <w:t>.</w:t>
      </w:r>
    </w:p>
    <w:p w:rsidR="00BC519D" w:rsidRPr="00330995" w:rsidRDefault="00BC519D" w:rsidP="00BF7EEB">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BC519D" w:rsidRPr="00330995" w:rsidRDefault="00BC519D"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06783E" w:rsidRDefault="002E75F4" w:rsidP="0006783E">
      <w:pPr>
        <w:tabs>
          <w:tab w:val="left" w:pos="567"/>
        </w:tabs>
        <w:spacing w:before="120" w:after="120"/>
        <w:ind w:right="5"/>
        <w:jc w:val="both"/>
        <w:rPr>
          <w:b/>
          <w:bCs/>
          <w:color w:val="000000"/>
        </w:rPr>
      </w:pPr>
      <w:r>
        <w:tab/>
      </w:r>
      <w:r w:rsidR="00BC519D" w:rsidRPr="00330995">
        <w:t>Допълнението и промяната на офертата</w:t>
      </w:r>
      <w:r w:rsidR="00CA3CF3" w:rsidRPr="00330995">
        <w:t xml:space="preserve"> </w:t>
      </w:r>
      <w:r w:rsidR="00BC519D" w:rsidRPr="00330995">
        <w:t>трябва</w:t>
      </w:r>
      <w:r w:rsidR="00CA3CF3" w:rsidRPr="00330995">
        <w:t xml:space="preserve"> </w:t>
      </w:r>
      <w:r w:rsidR="00BC519D" w:rsidRPr="00330995">
        <w:t>да</w:t>
      </w:r>
      <w:r w:rsidR="00CA3CF3" w:rsidRPr="00330995">
        <w:t xml:space="preserve"> </w:t>
      </w:r>
      <w:r w:rsidR="00BC519D" w:rsidRPr="00330995">
        <w:t>отговарят на изискванията и условията за представяне на първоначалната</w:t>
      </w:r>
      <w:r w:rsidR="00CA3CF3" w:rsidRPr="00330995">
        <w:t xml:space="preserve"> </w:t>
      </w:r>
      <w:r w:rsidR="00BC519D" w:rsidRPr="00330995">
        <w:t>оферта, като</w:t>
      </w:r>
      <w:r w:rsidR="00CA3CF3" w:rsidRPr="00330995">
        <w:t xml:space="preserve"> </w:t>
      </w:r>
      <w:r w:rsidR="00BC519D" w:rsidRPr="00330995">
        <w:t>върху</w:t>
      </w:r>
      <w:r w:rsidR="00CA3CF3" w:rsidRPr="00330995">
        <w:t xml:space="preserve"> </w:t>
      </w:r>
      <w:r w:rsidR="00BC519D" w:rsidRPr="00330995">
        <w:t>плика бъде отбелязан и текст</w:t>
      </w:r>
      <w:r w:rsidR="0006783E" w:rsidRPr="00330995">
        <w:t xml:space="preserve">: </w:t>
      </w:r>
      <w:r w:rsidR="00BC519D" w:rsidRPr="00330995">
        <w:rPr>
          <w:b/>
        </w:rPr>
        <w:t>Допълнение/ Промяна на оферта (с входящ</w:t>
      </w:r>
      <w:r w:rsidR="00CA3CF3" w:rsidRPr="00330995">
        <w:rPr>
          <w:b/>
        </w:rPr>
        <w:t xml:space="preserve"> </w:t>
      </w:r>
      <w:r w:rsidR="00BC519D" w:rsidRPr="00330995">
        <w:rPr>
          <w:b/>
        </w:rPr>
        <w:t>номер)</w:t>
      </w:r>
      <w:r>
        <w:rPr>
          <w:b/>
        </w:rPr>
        <w:t xml:space="preserve"> </w:t>
      </w:r>
      <w:r w:rsidR="00BC519D" w:rsidRPr="00330995">
        <w:rPr>
          <w:b/>
        </w:rPr>
        <w:t xml:space="preserve">- За участие в </w:t>
      </w:r>
      <w:r w:rsidR="00911F17" w:rsidRPr="00330995">
        <w:rPr>
          <w:b/>
        </w:rPr>
        <w:t>публично състезание</w:t>
      </w:r>
      <w:r w:rsidR="00BC519D" w:rsidRPr="00330995">
        <w:rPr>
          <w:b/>
        </w:rPr>
        <w:t xml:space="preserve"> по ЗОП с предмет:</w:t>
      </w:r>
      <w:r w:rsidR="000530DF">
        <w:rPr>
          <w:b/>
        </w:rPr>
        <w:t xml:space="preserve"> </w:t>
      </w:r>
      <w:r w:rsidR="0006783E" w:rsidRPr="00330995">
        <w:rPr>
          <w:b/>
          <w:color w:val="000000"/>
        </w:rPr>
        <w:t>„</w:t>
      </w:r>
      <w:r w:rsidR="000530DF" w:rsidRPr="000530DF">
        <w:rPr>
          <w:b/>
          <w:bCs/>
          <w:color w:val="000000"/>
        </w:rPr>
        <w:t>Доставка на канцеларски материали за срок от 36 месеца за нуждите на Централно управление на „Северозападно държавно предприятие“ ДП</w:t>
      </w:r>
      <w:r w:rsidR="0006783E" w:rsidRPr="00330995">
        <w:rPr>
          <w:b/>
          <w:bCs/>
          <w:color w:val="000000"/>
        </w:rPr>
        <w:t>”</w:t>
      </w:r>
      <w:r w:rsidR="006D53A8">
        <w:rPr>
          <w:b/>
          <w:bCs/>
          <w:color w:val="000000"/>
        </w:rPr>
        <w:t>.</w:t>
      </w:r>
    </w:p>
    <w:p w:rsidR="000530DF" w:rsidRDefault="006D53A8" w:rsidP="000530DF">
      <w:pPr>
        <w:tabs>
          <w:tab w:val="left" w:pos="567"/>
        </w:tabs>
        <w:spacing w:before="120" w:after="120"/>
        <w:ind w:right="5"/>
        <w:jc w:val="both"/>
        <w:rPr>
          <w:b/>
          <w:bCs/>
          <w:color w:val="000000"/>
        </w:rPr>
      </w:pPr>
      <w:r>
        <w:rPr>
          <w:b/>
          <w:bCs/>
          <w:color w:val="000000"/>
        </w:rPr>
        <w:tab/>
      </w:r>
    </w:p>
    <w:p w:rsidR="00E93DE0" w:rsidRPr="00330995" w:rsidRDefault="000530DF" w:rsidP="000530DF">
      <w:pPr>
        <w:tabs>
          <w:tab w:val="left" w:pos="709"/>
        </w:tabs>
        <w:spacing w:before="120" w:after="120"/>
        <w:ind w:right="5"/>
        <w:jc w:val="both"/>
        <w:rPr>
          <w:rStyle w:val="FontStyle31"/>
          <w:b/>
          <w:sz w:val="24"/>
          <w:szCs w:val="24"/>
        </w:rPr>
      </w:pPr>
      <w:r>
        <w:rPr>
          <w:b/>
          <w:bCs/>
          <w:color w:val="000000"/>
        </w:rPr>
        <w:tab/>
      </w:r>
      <w:r w:rsidR="00D37C2A" w:rsidRPr="00330995">
        <w:rPr>
          <w:rStyle w:val="FontStyle31"/>
          <w:b/>
          <w:sz w:val="24"/>
          <w:szCs w:val="24"/>
        </w:rPr>
        <w:t>Х</w:t>
      </w:r>
      <w:r w:rsidR="00D2733A" w:rsidRPr="00330995">
        <w:rPr>
          <w:rStyle w:val="FontStyle28"/>
          <w:sz w:val="24"/>
          <w:szCs w:val="24"/>
        </w:rPr>
        <w:t>I</w:t>
      </w:r>
      <w:r w:rsidR="008005F2" w:rsidRPr="00330995">
        <w:rPr>
          <w:rStyle w:val="FontStyle31"/>
          <w:b/>
          <w:sz w:val="24"/>
          <w:szCs w:val="24"/>
        </w:rPr>
        <w:t>І</w:t>
      </w:r>
      <w:r w:rsidR="00D37C2A" w:rsidRPr="00330995">
        <w:rPr>
          <w:rStyle w:val="FontStyle31"/>
          <w:b/>
          <w:sz w:val="24"/>
          <w:szCs w:val="24"/>
        </w:rPr>
        <w:t>.</w:t>
      </w:r>
      <w:r w:rsidR="006F1863" w:rsidRPr="00330995">
        <w:rPr>
          <w:rStyle w:val="FontStyle31"/>
          <w:b/>
          <w:sz w:val="24"/>
          <w:szCs w:val="24"/>
        </w:rPr>
        <w:t>РАЗГЛЕЖДАНЕ, ОЦЕНКА И КЛАСИРАНЕ НА ОФЕРТИТЕ</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1. </w:t>
      </w:r>
      <w:r w:rsidR="00E93DE0" w:rsidRPr="00330995">
        <w:rPr>
          <w:rStyle w:val="FontStyle31"/>
          <w:sz w:val="24"/>
          <w:szCs w:val="24"/>
        </w:rPr>
        <w:t xml:space="preserve">Участниците следва да съблюдават сроковете и условията за подаване на оферти, посочени в Обявлението за обществена поръчка и настоящите Указания за </w:t>
      </w:r>
      <w:r w:rsidR="00E93DE0" w:rsidRPr="00330995">
        <w:rPr>
          <w:rStyle w:val="FontStyle31"/>
          <w:sz w:val="24"/>
          <w:szCs w:val="24"/>
        </w:rPr>
        <w:lastRenderedPageBreak/>
        <w:t>участие.</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2. </w:t>
      </w:r>
      <w:r w:rsidR="00E93DE0" w:rsidRPr="00330995">
        <w:rPr>
          <w:rStyle w:val="FontStyle31"/>
          <w:sz w:val="24"/>
          <w:szCs w:val="24"/>
        </w:rPr>
        <w:t>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3. </w:t>
      </w:r>
      <w:r w:rsidR="00E93DE0" w:rsidRPr="00330995">
        <w:rPr>
          <w:rStyle w:val="FontStyle31"/>
          <w:sz w:val="24"/>
          <w:szCs w:val="24"/>
        </w:rPr>
        <w:t>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4. </w:t>
      </w:r>
      <w:r w:rsidR="00E93DE0" w:rsidRPr="00330995">
        <w:rPr>
          <w:rStyle w:val="FontStyle31"/>
          <w:sz w:val="24"/>
          <w:szCs w:val="24"/>
        </w:rPr>
        <w:t xml:space="preserve">Действията на Комисията се </w:t>
      </w:r>
      <w:r w:rsidR="006508B0">
        <w:rPr>
          <w:rStyle w:val="FontStyle31"/>
          <w:sz w:val="24"/>
          <w:szCs w:val="24"/>
        </w:rPr>
        <w:t>отразяват в протоколи</w:t>
      </w:r>
      <w:r w:rsidR="00E93DE0" w:rsidRPr="00330995">
        <w:rPr>
          <w:rStyle w:val="FontStyle31"/>
          <w:sz w:val="24"/>
          <w:szCs w:val="24"/>
        </w:rPr>
        <w:t>. Решенията на Комисията се вземат с мнозинство от членовете й</w:t>
      </w:r>
      <w:r w:rsidR="006508B0">
        <w:rPr>
          <w:rStyle w:val="FontStyle31"/>
          <w:sz w:val="24"/>
          <w:szCs w:val="24"/>
        </w:rPr>
        <w:t xml:space="preserve"> </w:t>
      </w:r>
      <w:r w:rsidR="00E93DE0" w:rsidRPr="00330995">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5. </w:t>
      </w:r>
      <w:r w:rsidR="00E93DE0" w:rsidRPr="00330995">
        <w:rPr>
          <w:rStyle w:val="FontStyle31"/>
          <w:sz w:val="24"/>
          <w:szCs w:val="24"/>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6. </w:t>
      </w:r>
      <w:r w:rsidR="00E93DE0" w:rsidRPr="00330995">
        <w:rPr>
          <w:rStyle w:val="FontStyle31"/>
          <w:sz w:val="24"/>
          <w:szCs w:val="24"/>
        </w:rPr>
        <w:t>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7. </w:t>
      </w:r>
      <w:r w:rsidR="00E93DE0" w:rsidRPr="00330995">
        <w:rPr>
          <w:rStyle w:val="FontStyle31"/>
          <w:sz w:val="24"/>
          <w:szCs w:val="24"/>
        </w:rPr>
        <w:t>Назначената от Възложителя Комисия съставя</w:t>
      </w:r>
      <w:r w:rsidR="003A5175" w:rsidRPr="00330995">
        <w:rPr>
          <w:rStyle w:val="FontStyle31"/>
          <w:sz w:val="24"/>
          <w:szCs w:val="24"/>
        </w:rPr>
        <w:t xml:space="preserve"> </w:t>
      </w:r>
      <w:r w:rsidR="00E93DE0" w:rsidRPr="00330995">
        <w:rPr>
          <w:rStyle w:val="FontStyle31"/>
          <w:sz w:val="24"/>
          <w:szCs w:val="24"/>
        </w:rPr>
        <w:t>протокол</w:t>
      </w:r>
      <w:r w:rsidR="003A5175" w:rsidRPr="00330995">
        <w:rPr>
          <w:rStyle w:val="FontStyle31"/>
          <w:sz w:val="24"/>
          <w:szCs w:val="24"/>
        </w:rPr>
        <w:t>и</w:t>
      </w:r>
      <w:r w:rsidR="00E93DE0" w:rsidRPr="00330995">
        <w:rPr>
          <w:rStyle w:val="FontStyle31"/>
          <w:sz w:val="24"/>
          <w:szCs w:val="24"/>
        </w:rPr>
        <w:t xml:space="preserve"> за извършване на подбора на участниците, разглеждането, оценката и класирането на офе</w:t>
      </w:r>
      <w:r w:rsidR="003A5175" w:rsidRPr="00330995">
        <w:rPr>
          <w:rStyle w:val="FontStyle31"/>
          <w:sz w:val="24"/>
          <w:szCs w:val="24"/>
        </w:rPr>
        <w:t>ртите, кои</w:t>
      </w:r>
      <w:r w:rsidR="00E93DE0" w:rsidRPr="00330995">
        <w:rPr>
          <w:rStyle w:val="FontStyle31"/>
          <w:sz w:val="24"/>
          <w:szCs w:val="24"/>
        </w:rPr>
        <w:t>то се представя</w:t>
      </w:r>
      <w:r w:rsidR="003A5175" w:rsidRPr="00330995">
        <w:rPr>
          <w:rStyle w:val="FontStyle31"/>
          <w:sz w:val="24"/>
          <w:szCs w:val="24"/>
        </w:rPr>
        <w:t>т</w:t>
      </w:r>
      <w:r w:rsidR="00E93DE0" w:rsidRPr="00330995">
        <w:rPr>
          <w:rStyle w:val="FontStyle31"/>
          <w:sz w:val="24"/>
          <w:szCs w:val="24"/>
        </w:rPr>
        <w:t xml:space="preserve"> на Възложителя за утвърждаване. Приемането на работата на Комисията се извършва по реда и при условията на чл. 106 от ЗОП.</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8. </w:t>
      </w:r>
      <w:r w:rsidR="00E93DE0" w:rsidRPr="00330995">
        <w:rPr>
          <w:rStyle w:val="FontStyle31"/>
          <w:sz w:val="24"/>
          <w:szCs w:val="24"/>
        </w:rPr>
        <w:t>В 10 - дневен срок от у</w:t>
      </w:r>
      <w:r w:rsidR="003A5175" w:rsidRPr="00330995">
        <w:rPr>
          <w:rStyle w:val="FontStyle31"/>
          <w:sz w:val="24"/>
          <w:szCs w:val="24"/>
        </w:rPr>
        <w:t>твърждаване на протокола по т. 7</w:t>
      </w:r>
      <w:r w:rsidR="00E93DE0" w:rsidRPr="00330995">
        <w:rPr>
          <w:rStyle w:val="FontStyle31"/>
          <w:sz w:val="24"/>
          <w:szCs w:val="24"/>
        </w:rPr>
        <w:t>,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9. </w:t>
      </w:r>
      <w:r w:rsidR="00E93DE0" w:rsidRPr="00330995">
        <w:rPr>
          <w:rStyle w:val="FontStyle31"/>
          <w:sz w:val="24"/>
          <w:szCs w:val="24"/>
        </w:rPr>
        <w:t>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3A5175" w:rsidRDefault="003A5175" w:rsidP="00BF7EEB">
      <w:pPr>
        <w:pStyle w:val="Default"/>
        <w:tabs>
          <w:tab w:val="left" w:pos="567"/>
        </w:tabs>
        <w:jc w:val="both"/>
        <w:rPr>
          <w:bCs/>
        </w:rPr>
      </w:pPr>
      <w:r w:rsidRPr="00330995">
        <w:rPr>
          <w:bCs/>
        </w:rPr>
        <w:t xml:space="preserve">           10. С избраният</w:t>
      </w:r>
      <w:r w:rsidR="00F50317" w:rsidRPr="00330995">
        <w:rPr>
          <w:bCs/>
        </w:rPr>
        <w:t xml:space="preserve"> за</w:t>
      </w:r>
      <w:r w:rsidRPr="00330995">
        <w:rPr>
          <w:bCs/>
        </w:rPr>
        <w:t xml:space="preserve"> изпълнител</w:t>
      </w:r>
      <w:r w:rsidR="00F50317" w:rsidRPr="00330995">
        <w:rPr>
          <w:bCs/>
        </w:rPr>
        <w:t>,</w:t>
      </w:r>
      <w:r w:rsidRPr="00330995">
        <w:rPr>
          <w:bCs/>
        </w:rPr>
        <w:t xml:space="preserve"> ще бъде сключен договор за изпълнение на поръчката. Договорът ще бъде изготвен съгласно приложения образец.</w:t>
      </w:r>
    </w:p>
    <w:p w:rsidR="00240DA6" w:rsidRDefault="00240DA6" w:rsidP="00BF7EEB">
      <w:pPr>
        <w:pStyle w:val="Default"/>
        <w:tabs>
          <w:tab w:val="left" w:pos="567"/>
        </w:tabs>
        <w:jc w:val="both"/>
        <w:rPr>
          <w:bCs/>
        </w:rPr>
      </w:pPr>
    </w:p>
    <w:p w:rsidR="00240DA6" w:rsidRPr="00240DA6" w:rsidRDefault="00240DA6" w:rsidP="00BF7EEB">
      <w:pPr>
        <w:pStyle w:val="Default"/>
        <w:tabs>
          <w:tab w:val="left" w:pos="567"/>
        </w:tabs>
        <w:jc w:val="both"/>
        <w:rPr>
          <w:b/>
          <w:bCs/>
        </w:rPr>
      </w:pPr>
      <w:r w:rsidRPr="00240DA6">
        <w:rPr>
          <w:b/>
          <w:bCs/>
        </w:rPr>
        <w:tab/>
        <w:t>ХІІІ. ДОКУМЕНТИ ЗА ПОДПИСВАНЕ НА ДОГОВОР</w:t>
      </w:r>
    </w:p>
    <w:p w:rsidR="003A5175" w:rsidRPr="00330995" w:rsidRDefault="00911F17" w:rsidP="002E75F4">
      <w:pPr>
        <w:pStyle w:val="Default"/>
        <w:tabs>
          <w:tab w:val="left" w:pos="567"/>
        </w:tabs>
        <w:spacing w:before="240"/>
        <w:jc w:val="both"/>
        <w:rPr>
          <w:b/>
          <w:bCs/>
          <w:u w:val="single"/>
        </w:rPr>
      </w:pPr>
      <w:r w:rsidRPr="00330995">
        <w:rPr>
          <w:bCs/>
        </w:rPr>
        <w:tab/>
      </w:r>
      <w:r w:rsidR="00240DA6" w:rsidRPr="00240DA6">
        <w:rPr>
          <w:b/>
          <w:bCs/>
        </w:rPr>
        <w:t>ХІІІ.1.</w:t>
      </w:r>
      <w:r w:rsidR="00240DA6">
        <w:rPr>
          <w:bCs/>
        </w:rPr>
        <w:t xml:space="preserve"> </w:t>
      </w:r>
      <w:r w:rsidR="003A5175" w:rsidRPr="00330995">
        <w:rPr>
          <w:b/>
          <w:bCs/>
          <w:u w:val="single"/>
        </w:rPr>
        <w:t>Преди подписването на договора, изпълнителят следва да представи:</w:t>
      </w:r>
    </w:p>
    <w:p w:rsidR="003A5175" w:rsidRPr="002E75F4" w:rsidRDefault="002E75F4" w:rsidP="00BF7EEB">
      <w:pPr>
        <w:tabs>
          <w:tab w:val="left" w:pos="567"/>
        </w:tabs>
        <w:jc w:val="both"/>
      </w:pPr>
      <w:r>
        <w:rPr>
          <w:bCs/>
        </w:rPr>
        <w:tab/>
      </w:r>
      <w:r w:rsidR="003A5175" w:rsidRPr="002E75F4">
        <w:rPr>
          <w:bCs/>
        </w:rPr>
        <w:t xml:space="preserve">а/ </w:t>
      </w:r>
      <w:r w:rsidR="003A5175" w:rsidRPr="002E75F4">
        <w:t xml:space="preserve">Свидетелства за съдимост на </w:t>
      </w:r>
      <w:r w:rsidR="003A5175"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A5175" w:rsidRPr="002E75F4" w:rsidRDefault="002E75F4" w:rsidP="00BF7EEB">
      <w:pPr>
        <w:tabs>
          <w:tab w:val="left" w:pos="567"/>
        </w:tabs>
        <w:jc w:val="both"/>
      </w:pPr>
      <w:r>
        <w:tab/>
      </w:r>
      <w:r w:rsidR="00F50317" w:rsidRPr="002E75F4">
        <w:t>б</w:t>
      </w:r>
      <w:r w:rsidR="003A5175" w:rsidRPr="002E75F4">
        <w:t>/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w:t>
      </w:r>
      <w:r w:rsidR="005347A5" w:rsidRPr="002E75F4">
        <w:t>, чл. 245 и чл. 301 – 305 от КТ и по чл. 13, ал. 1 от Закона за трудовата миграция и трудовата мобилност.</w:t>
      </w:r>
    </w:p>
    <w:p w:rsidR="00911F17" w:rsidRPr="00330995" w:rsidRDefault="002E75F4" w:rsidP="002E75F4">
      <w:pPr>
        <w:tabs>
          <w:tab w:val="left" w:pos="567"/>
        </w:tabs>
        <w:ind w:firstLine="142"/>
        <w:jc w:val="both"/>
      </w:pPr>
      <w:r>
        <w:rPr>
          <w:b/>
          <w:bCs/>
        </w:rPr>
        <w:tab/>
      </w:r>
      <w:r w:rsidR="00911F17" w:rsidRPr="00684A00">
        <w:rPr>
          <w:bCs/>
        </w:rPr>
        <w:t>в/</w:t>
      </w:r>
      <w:r w:rsidR="00911F17" w:rsidRPr="00684A00">
        <w:t xml:space="preserve"> Актуален Списък на технически лица</w:t>
      </w:r>
      <w:r w:rsidR="00911F17" w:rsidRPr="002E75F4">
        <w:t>, включени или не в структурата на участника, включително тези, които отговарят за контрола на качеството</w:t>
      </w:r>
      <w:r>
        <w:t xml:space="preserve"> </w:t>
      </w:r>
      <w:r w:rsidR="00911F17" w:rsidRPr="002E75F4">
        <w:t>-</w:t>
      </w:r>
      <w:r>
        <w:t xml:space="preserve"> </w:t>
      </w:r>
      <w:r w:rsidR="00911F17" w:rsidRPr="002E75F4">
        <w:t>чл.</w:t>
      </w:r>
      <w:r>
        <w:t xml:space="preserve"> </w:t>
      </w:r>
      <w:r w:rsidR="00911F17" w:rsidRPr="002E75F4">
        <w:t>64,</w:t>
      </w:r>
      <w:r>
        <w:t xml:space="preserve"> </w:t>
      </w:r>
      <w:r w:rsidR="00911F17" w:rsidRPr="002E75F4">
        <w:t>ал.</w:t>
      </w:r>
      <w:r>
        <w:t xml:space="preserve"> </w:t>
      </w:r>
      <w:r w:rsidR="00911F17" w:rsidRPr="002E75F4">
        <w:t>1,</w:t>
      </w:r>
      <w:r>
        <w:t xml:space="preserve"> </w:t>
      </w:r>
      <w:r w:rsidR="00911F17" w:rsidRPr="002E75F4">
        <w:t>т.</w:t>
      </w:r>
      <w:r>
        <w:t xml:space="preserve"> </w:t>
      </w:r>
      <w:r w:rsidR="00911F17" w:rsidRPr="002E75F4">
        <w:t>3 от ЗОП.</w:t>
      </w:r>
    </w:p>
    <w:p w:rsidR="003A5175" w:rsidRPr="00836C38" w:rsidRDefault="00911F17" w:rsidP="00BF7EEB">
      <w:pPr>
        <w:pStyle w:val="Default"/>
        <w:tabs>
          <w:tab w:val="left" w:pos="567"/>
        </w:tabs>
        <w:jc w:val="both"/>
        <w:rPr>
          <w:b/>
          <w:bCs/>
        </w:rPr>
      </w:pPr>
      <w:r w:rsidRPr="00330995">
        <w:rPr>
          <w:b/>
          <w:bCs/>
          <w:i/>
        </w:rPr>
        <w:tab/>
      </w:r>
      <w:r w:rsidR="003A5175" w:rsidRPr="00836C38">
        <w:rPr>
          <w:b/>
          <w:bCs/>
        </w:rPr>
        <w:t>Документите се представят и за подизпълнителите</w:t>
      </w:r>
      <w:r w:rsidRPr="00836C38">
        <w:rPr>
          <w:b/>
          <w:bCs/>
        </w:rPr>
        <w:t xml:space="preserve"> и третите лица, ако има такива с оглед приложимостта на документите.</w:t>
      </w:r>
    </w:p>
    <w:p w:rsidR="003A5175" w:rsidRPr="00330995" w:rsidRDefault="00F50317" w:rsidP="00BF7EEB">
      <w:pPr>
        <w:tabs>
          <w:tab w:val="left" w:pos="567"/>
        </w:tabs>
        <w:ind w:firstLine="720"/>
        <w:jc w:val="both"/>
      </w:pPr>
      <w:r w:rsidRPr="00330995">
        <w:t>г</w:t>
      </w:r>
      <w:r w:rsidR="003A5175" w:rsidRPr="00330995">
        <w:t>/ Гаранция за изпълнение на договора</w:t>
      </w:r>
      <w:r w:rsidR="0031284C" w:rsidRPr="00330995">
        <w:t>.</w:t>
      </w:r>
    </w:p>
    <w:p w:rsidR="00911F17" w:rsidRPr="00330995" w:rsidRDefault="00911F17" w:rsidP="00BF7EEB">
      <w:pPr>
        <w:tabs>
          <w:tab w:val="left" w:pos="567"/>
        </w:tabs>
        <w:ind w:firstLine="720"/>
        <w:jc w:val="both"/>
      </w:pPr>
    </w:p>
    <w:p w:rsidR="00911F17" w:rsidRPr="00836C38" w:rsidRDefault="00243CE0" w:rsidP="00BF7EEB">
      <w:pPr>
        <w:tabs>
          <w:tab w:val="left" w:pos="567"/>
        </w:tabs>
        <w:ind w:firstLine="720"/>
        <w:jc w:val="both"/>
        <w:rPr>
          <w:rStyle w:val="FontStyle31"/>
          <w:sz w:val="24"/>
          <w:szCs w:val="24"/>
        </w:rPr>
      </w:pPr>
      <w:r w:rsidRPr="00243CE0">
        <w:rPr>
          <w:b/>
        </w:rPr>
        <w:lastRenderedPageBreak/>
        <w:t xml:space="preserve">ХІІІ.2. </w:t>
      </w:r>
      <w:r>
        <w:rPr>
          <w:b/>
          <w:u w:val="single"/>
        </w:rPr>
        <w:t>С</w:t>
      </w:r>
      <w:r w:rsidRPr="00836C38">
        <w:rPr>
          <w:b/>
          <w:u w:val="single"/>
        </w:rPr>
        <w:t>лужебно събирани от възложителя документи</w:t>
      </w:r>
      <w:r>
        <w:rPr>
          <w:b/>
          <w:u w:val="single"/>
        </w:rPr>
        <w:t xml:space="preserve"> </w:t>
      </w:r>
      <w:r w:rsidRPr="00836C38">
        <w:rPr>
          <w:b/>
          <w:u w:val="single"/>
        </w:rPr>
        <w:t>преди сключване на договорите</w:t>
      </w:r>
      <w:r w:rsidR="00911F17" w:rsidRPr="00836C38">
        <w:t>:</w:t>
      </w:r>
    </w:p>
    <w:p w:rsidR="00911F17" w:rsidRPr="00836C38" w:rsidRDefault="00243CE0" w:rsidP="00911F17">
      <w:pPr>
        <w:tabs>
          <w:tab w:val="left" w:pos="567"/>
        </w:tabs>
        <w:ind w:firstLine="720"/>
        <w:jc w:val="both"/>
        <w:rPr>
          <w:rStyle w:val="FontStyle31"/>
          <w:sz w:val="24"/>
          <w:szCs w:val="24"/>
        </w:rPr>
      </w:pPr>
      <w:r w:rsidRPr="00243CE0">
        <w:rPr>
          <w:rStyle w:val="FontStyle31"/>
          <w:sz w:val="24"/>
          <w:szCs w:val="24"/>
        </w:rPr>
        <w:t>а/</w:t>
      </w:r>
      <w:r w:rsidR="005602E4" w:rsidRPr="00243CE0">
        <w:rPr>
          <w:rStyle w:val="FontStyle31"/>
          <w:b/>
          <w:sz w:val="24"/>
          <w:szCs w:val="24"/>
        </w:rPr>
        <w:t xml:space="preserve"> </w:t>
      </w:r>
      <w:r w:rsidR="005602E4" w:rsidRPr="00243CE0">
        <w:rPr>
          <w:rStyle w:val="FontStyle31"/>
          <w:sz w:val="24"/>
          <w:szCs w:val="24"/>
        </w:rPr>
        <w:t>У</w:t>
      </w:r>
      <w:r w:rsidR="00911F17" w:rsidRPr="00243CE0">
        <w:rPr>
          <w:rStyle w:val="FontStyle31"/>
          <w:sz w:val="24"/>
          <w:szCs w:val="24"/>
        </w:rPr>
        <w:t>достоверения от Община Враца и общината по седалище на изпълнителя</w:t>
      </w:r>
      <w:r w:rsidR="000530DF" w:rsidRPr="00243CE0">
        <w:rPr>
          <w:rStyle w:val="FontStyle31"/>
          <w:sz w:val="24"/>
          <w:szCs w:val="24"/>
        </w:rPr>
        <w:t xml:space="preserve"> </w:t>
      </w:r>
      <w:r w:rsidR="004C586D" w:rsidRPr="00243CE0">
        <w:rPr>
          <w:rStyle w:val="FontStyle31"/>
          <w:sz w:val="24"/>
          <w:szCs w:val="24"/>
        </w:rPr>
        <w:t>/когато двете седалища съвпадат,</w:t>
      </w:r>
      <w:r w:rsidR="000530DF" w:rsidRPr="00243CE0">
        <w:rPr>
          <w:rStyle w:val="FontStyle31"/>
          <w:sz w:val="24"/>
          <w:szCs w:val="24"/>
        </w:rPr>
        <w:t xml:space="preserve"> </w:t>
      </w:r>
      <w:r w:rsidR="004C586D" w:rsidRPr="00243CE0">
        <w:rPr>
          <w:rStyle w:val="FontStyle31"/>
          <w:sz w:val="24"/>
          <w:szCs w:val="24"/>
        </w:rPr>
        <w:t>удостоверението е едно/</w:t>
      </w:r>
      <w:r w:rsidR="00911F17" w:rsidRPr="00243CE0">
        <w:rPr>
          <w:rStyle w:val="FontStyle31"/>
          <w:sz w:val="24"/>
          <w:szCs w:val="24"/>
        </w:rPr>
        <w:t>, както и от НАП за липса</w:t>
      </w:r>
      <w:r w:rsidR="00911F17" w:rsidRPr="00836C38">
        <w:rPr>
          <w:rStyle w:val="FontStyle31"/>
          <w:sz w:val="24"/>
          <w:szCs w:val="24"/>
        </w:rPr>
        <w:t xml:space="preserve"> на  задължения за данъци и задължителни осигурителни вноски по смисъла на чл. 162, ал. 2, т. 1 от Данъчно-осигурителния процесуален</w:t>
      </w:r>
      <w:r w:rsidR="004C586D" w:rsidRPr="00836C38">
        <w:rPr>
          <w:rStyle w:val="FontStyle31"/>
          <w:sz w:val="24"/>
          <w:szCs w:val="24"/>
        </w:rPr>
        <w:t xml:space="preserve"> </w:t>
      </w:r>
      <w:r w:rsidR="00911F17" w:rsidRPr="00836C38">
        <w:rPr>
          <w:rStyle w:val="FontStyle31"/>
          <w:sz w:val="24"/>
          <w:szCs w:val="24"/>
        </w:rPr>
        <w:t xml:space="preserve">кодекс, към </w:t>
      </w:r>
      <w:r w:rsidR="00D2733A" w:rsidRPr="00836C38">
        <w:rPr>
          <w:rStyle w:val="FontStyle31"/>
          <w:sz w:val="24"/>
          <w:szCs w:val="24"/>
        </w:rPr>
        <w:t>държавата или към община</w:t>
      </w:r>
      <w:r w:rsidR="00911F17" w:rsidRPr="00836C38">
        <w:rPr>
          <w:rStyle w:val="FontStyle31"/>
          <w:sz w:val="24"/>
          <w:szCs w:val="24"/>
        </w:rPr>
        <w:t xml:space="preserve"> </w:t>
      </w:r>
      <w:r w:rsidR="00D2733A" w:rsidRPr="00836C38">
        <w:rPr>
          <w:rStyle w:val="FontStyle31"/>
          <w:sz w:val="24"/>
          <w:szCs w:val="24"/>
        </w:rPr>
        <w:t>ил</w:t>
      </w:r>
      <w:r w:rsidR="00911F17" w:rsidRPr="00836C38">
        <w:rPr>
          <w:rStyle w:val="FontStyle31"/>
          <w:sz w:val="24"/>
          <w:szCs w:val="24"/>
        </w:rPr>
        <w:t>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11F17" w:rsidRDefault="00243CE0" w:rsidP="00430500">
      <w:pPr>
        <w:tabs>
          <w:tab w:val="left" w:pos="567"/>
        </w:tabs>
        <w:ind w:firstLine="720"/>
        <w:jc w:val="both"/>
        <w:rPr>
          <w:rStyle w:val="FontStyle31"/>
          <w:color w:val="000000" w:themeColor="text1"/>
          <w:sz w:val="24"/>
          <w:szCs w:val="24"/>
        </w:rPr>
      </w:pPr>
      <w:r>
        <w:rPr>
          <w:rStyle w:val="FontStyle31"/>
          <w:sz w:val="24"/>
          <w:szCs w:val="24"/>
        </w:rPr>
        <w:t xml:space="preserve">б/ </w:t>
      </w:r>
      <w:r w:rsidR="005602E4" w:rsidRPr="00243CE0">
        <w:rPr>
          <w:rStyle w:val="FontStyle31"/>
          <w:sz w:val="24"/>
          <w:szCs w:val="24"/>
        </w:rPr>
        <w:t>С</w:t>
      </w:r>
      <w:r w:rsidR="00911F17" w:rsidRPr="00243CE0">
        <w:rPr>
          <w:rStyle w:val="FontStyle31"/>
          <w:sz w:val="24"/>
          <w:szCs w:val="24"/>
        </w:rPr>
        <w:t>правка чрез разпечатка на хартиен насител от електронната страница на Търговски регистър-Агенция по вписванията</w:t>
      </w:r>
      <w:r w:rsidR="00111DD9" w:rsidRPr="00243CE0">
        <w:rPr>
          <w:rStyle w:val="FontStyle31"/>
          <w:sz w:val="24"/>
          <w:szCs w:val="24"/>
        </w:rPr>
        <w:t>,</w:t>
      </w:r>
      <w:r w:rsidR="007A3F8E">
        <w:rPr>
          <w:rStyle w:val="FontStyle31"/>
          <w:sz w:val="24"/>
          <w:szCs w:val="24"/>
        </w:rPr>
        <w:t xml:space="preserve"> </w:t>
      </w:r>
      <w:r w:rsidR="00111DD9" w:rsidRPr="00836C38">
        <w:rPr>
          <w:rStyle w:val="FontStyle31"/>
          <w:sz w:val="24"/>
          <w:szCs w:val="24"/>
        </w:rPr>
        <w:t xml:space="preserve">относно обстоятелствата дали изпълнителя е </w:t>
      </w:r>
      <w:r w:rsidR="00111DD9" w:rsidRPr="00836C38">
        <w:rPr>
          <w:rStyle w:val="FontStyle31"/>
          <w:color w:val="000000" w:themeColor="text1"/>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836C38">
        <w:rPr>
          <w:rStyle w:val="FontStyle31"/>
          <w:color w:val="000000" w:themeColor="text1"/>
          <w:sz w:val="24"/>
          <w:szCs w:val="24"/>
        </w:rPr>
        <w:t>.</w:t>
      </w:r>
    </w:p>
    <w:p w:rsidR="00430500" w:rsidRPr="00330995" w:rsidRDefault="00430500" w:rsidP="00430500">
      <w:pPr>
        <w:tabs>
          <w:tab w:val="left" w:pos="567"/>
        </w:tabs>
        <w:ind w:firstLine="720"/>
        <w:jc w:val="both"/>
        <w:rPr>
          <w:rStyle w:val="FontStyle28"/>
          <w:sz w:val="24"/>
          <w:szCs w:val="24"/>
        </w:rPr>
      </w:pPr>
    </w:p>
    <w:p w:rsidR="00E807EE" w:rsidRPr="00330995" w:rsidRDefault="00D37C2A" w:rsidP="002A3BDF">
      <w:pPr>
        <w:tabs>
          <w:tab w:val="left" w:pos="567"/>
        </w:tabs>
        <w:spacing w:after="240"/>
        <w:ind w:firstLine="720"/>
        <w:jc w:val="both"/>
        <w:rPr>
          <w:rStyle w:val="FontStyle28"/>
          <w:sz w:val="24"/>
          <w:szCs w:val="24"/>
        </w:rPr>
      </w:pPr>
      <w:r w:rsidRPr="00330995">
        <w:rPr>
          <w:rStyle w:val="FontStyle28"/>
          <w:sz w:val="24"/>
          <w:szCs w:val="24"/>
        </w:rPr>
        <w:t>Х</w:t>
      </w:r>
      <w:r w:rsidR="0031284C" w:rsidRPr="00330995">
        <w:rPr>
          <w:rStyle w:val="FontStyle28"/>
          <w:sz w:val="24"/>
          <w:szCs w:val="24"/>
        </w:rPr>
        <w:t>I</w:t>
      </w:r>
      <w:r w:rsidR="00D2733A" w:rsidRPr="00330995">
        <w:rPr>
          <w:rStyle w:val="FontStyle28"/>
          <w:sz w:val="24"/>
          <w:szCs w:val="24"/>
        </w:rPr>
        <w:t>V</w:t>
      </w:r>
      <w:r w:rsidRPr="00330995">
        <w:rPr>
          <w:rStyle w:val="FontStyle28"/>
          <w:sz w:val="24"/>
          <w:szCs w:val="24"/>
        </w:rPr>
        <w:t>.</w:t>
      </w:r>
      <w:r w:rsidR="00552C0E">
        <w:rPr>
          <w:rStyle w:val="FontStyle28"/>
          <w:sz w:val="24"/>
          <w:szCs w:val="24"/>
        </w:rPr>
        <w:t xml:space="preserve"> </w:t>
      </w:r>
      <w:r w:rsidR="00E93DE0" w:rsidRPr="00330995">
        <w:rPr>
          <w:rStyle w:val="FontStyle28"/>
          <w:sz w:val="24"/>
          <w:szCs w:val="24"/>
        </w:rPr>
        <w:t>ГАРАНЦИЯ ЗА ИЗПЪЛНЕНИЕ</w:t>
      </w:r>
    </w:p>
    <w:p w:rsidR="00E93DE0" w:rsidRPr="00330995" w:rsidRDefault="00663540" w:rsidP="00BF7EEB">
      <w:pPr>
        <w:tabs>
          <w:tab w:val="left" w:pos="567"/>
        </w:tabs>
        <w:ind w:firstLine="720"/>
        <w:jc w:val="both"/>
        <w:rPr>
          <w:rStyle w:val="FontStyle31"/>
          <w:b/>
          <w:sz w:val="24"/>
          <w:szCs w:val="24"/>
        </w:rPr>
      </w:pPr>
      <w:r w:rsidRPr="00330995">
        <w:rPr>
          <w:rStyle w:val="FontStyle31"/>
          <w:b/>
          <w:sz w:val="24"/>
          <w:szCs w:val="24"/>
        </w:rPr>
        <w:t>1.</w:t>
      </w:r>
      <w:r w:rsidR="00E93DE0" w:rsidRPr="00330995">
        <w:rPr>
          <w:rStyle w:val="FontStyle31"/>
          <w:b/>
          <w:sz w:val="24"/>
          <w:szCs w:val="24"/>
        </w:rPr>
        <w:t xml:space="preserve"> Гаранцията за изпълнение на договора е в размер на 5 (пет) % от стойността </w:t>
      </w:r>
      <w:r w:rsidR="00C735A0">
        <w:rPr>
          <w:rStyle w:val="FontStyle31"/>
          <w:b/>
          <w:sz w:val="24"/>
          <w:szCs w:val="24"/>
        </w:rPr>
        <w:t>без</w:t>
      </w:r>
      <w:r w:rsidR="00E93DE0" w:rsidRPr="00330995">
        <w:rPr>
          <w:rStyle w:val="FontStyle31"/>
          <w:b/>
          <w:sz w:val="24"/>
          <w:szCs w:val="24"/>
        </w:rPr>
        <w:t xml:space="preserve"> ДДС на </w:t>
      </w:r>
      <w:r w:rsidR="00A01326">
        <w:rPr>
          <w:rStyle w:val="FontStyle31"/>
          <w:b/>
          <w:sz w:val="24"/>
          <w:szCs w:val="24"/>
        </w:rPr>
        <w:t>сключения договор</w:t>
      </w:r>
      <w:r w:rsidR="00E93DE0" w:rsidRPr="00330995">
        <w:rPr>
          <w:rStyle w:val="FontStyle31"/>
          <w:b/>
          <w:sz w:val="24"/>
          <w:szCs w:val="24"/>
        </w:rPr>
        <w:t>.</w:t>
      </w:r>
    </w:p>
    <w:p w:rsidR="00E93DE0" w:rsidRPr="00330995" w:rsidRDefault="00663540" w:rsidP="00BF7EEB">
      <w:pPr>
        <w:tabs>
          <w:tab w:val="left" w:pos="567"/>
        </w:tabs>
        <w:ind w:firstLine="720"/>
        <w:jc w:val="both"/>
        <w:rPr>
          <w:rStyle w:val="FontStyle31"/>
          <w:sz w:val="24"/>
          <w:szCs w:val="24"/>
        </w:rPr>
      </w:pPr>
      <w:r w:rsidRPr="00330995">
        <w:rPr>
          <w:rStyle w:val="FontStyle31"/>
          <w:sz w:val="24"/>
          <w:szCs w:val="24"/>
        </w:rPr>
        <w:t>2</w:t>
      </w:r>
      <w:r w:rsidR="00E93DE0" w:rsidRPr="00330995">
        <w:rPr>
          <w:rStyle w:val="FontStyle31"/>
          <w:sz w:val="24"/>
          <w:szCs w:val="24"/>
        </w:rPr>
        <w:t>.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E93DE0" w:rsidRPr="00330995" w:rsidRDefault="00663540" w:rsidP="00BF7EEB">
      <w:pPr>
        <w:tabs>
          <w:tab w:val="left" w:pos="567"/>
        </w:tabs>
        <w:ind w:firstLine="720"/>
        <w:jc w:val="both"/>
        <w:rPr>
          <w:rStyle w:val="FontStyle31"/>
          <w:sz w:val="24"/>
          <w:szCs w:val="24"/>
        </w:rPr>
      </w:pPr>
      <w:r w:rsidRPr="00330995">
        <w:rPr>
          <w:rStyle w:val="FontStyle28"/>
          <w:b w:val="0"/>
          <w:sz w:val="24"/>
          <w:szCs w:val="24"/>
        </w:rPr>
        <w:t>3</w:t>
      </w:r>
      <w:r w:rsidR="00E93DE0" w:rsidRPr="00330995">
        <w:rPr>
          <w:rStyle w:val="FontStyle31"/>
          <w:sz w:val="24"/>
          <w:szCs w:val="24"/>
        </w:rPr>
        <w:t>.</w:t>
      </w:r>
      <w:r w:rsidR="00E93DE0" w:rsidRPr="00330995">
        <w:rPr>
          <w:rStyle w:val="FontStyle31"/>
          <w:sz w:val="24"/>
          <w:szCs w:val="24"/>
        </w:rPr>
        <w:tab/>
        <w:t xml:space="preserve">Участникът, определен за Изпълнител на </w:t>
      </w:r>
      <w:r w:rsidR="00E807EE" w:rsidRPr="00330995">
        <w:rPr>
          <w:rStyle w:val="FontStyle31"/>
          <w:sz w:val="24"/>
          <w:szCs w:val="24"/>
        </w:rPr>
        <w:t xml:space="preserve">обществената поръчка, представя </w:t>
      </w:r>
      <w:r w:rsidR="00E93DE0" w:rsidRPr="00330995">
        <w:rPr>
          <w:rStyle w:val="FontStyle31"/>
          <w:sz w:val="24"/>
          <w:szCs w:val="24"/>
        </w:rPr>
        <w:t>банковата гаранция или платежния документ за внесенат</w:t>
      </w:r>
      <w:r w:rsidR="00E807EE" w:rsidRPr="00330995">
        <w:rPr>
          <w:rStyle w:val="FontStyle31"/>
          <w:sz w:val="24"/>
          <w:szCs w:val="24"/>
        </w:rPr>
        <w:t xml:space="preserve">а по банков път гаранция за или </w:t>
      </w:r>
      <w:r w:rsidR="00E93DE0" w:rsidRPr="00330995">
        <w:rPr>
          <w:rStyle w:val="FontStyle31"/>
          <w:sz w:val="24"/>
          <w:szCs w:val="24"/>
        </w:rPr>
        <w:t>застрахователната полица изпълнение на договора при неговото сключване.</w:t>
      </w:r>
    </w:p>
    <w:p w:rsidR="00E93DE0" w:rsidRPr="00330995" w:rsidRDefault="00E807EE" w:rsidP="00BF7EEB">
      <w:pPr>
        <w:tabs>
          <w:tab w:val="left" w:pos="567"/>
        </w:tabs>
        <w:ind w:firstLine="720"/>
        <w:jc w:val="both"/>
        <w:rPr>
          <w:rStyle w:val="FontStyle31"/>
          <w:sz w:val="24"/>
          <w:szCs w:val="24"/>
        </w:rPr>
      </w:pPr>
      <w:r w:rsidRPr="00330995">
        <w:rPr>
          <w:rStyle w:val="FontStyle31"/>
          <w:sz w:val="24"/>
          <w:szCs w:val="24"/>
        </w:rPr>
        <w:t xml:space="preserve">4. </w:t>
      </w:r>
      <w:r w:rsidR="00E93DE0" w:rsidRPr="00330995">
        <w:rPr>
          <w:rStyle w:val="FontStyle31"/>
          <w:sz w:val="24"/>
          <w:szCs w:val="24"/>
        </w:rPr>
        <w:t>При представяне на гаранцията изрично се посочва договора за обществена поръчка.</w:t>
      </w:r>
    </w:p>
    <w:p w:rsidR="000530DF" w:rsidRDefault="00E807EE" w:rsidP="002A3BDF">
      <w:pPr>
        <w:tabs>
          <w:tab w:val="left" w:pos="567"/>
        </w:tabs>
        <w:ind w:firstLine="720"/>
        <w:jc w:val="both"/>
        <w:rPr>
          <w:rStyle w:val="FontStyle31"/>
          <w:sz w:val="24"/>
          <w:szCs w:val="24"/>
        </w:rPr>
      </w:pPr>
      <w:r w:rsidRPr="00836C38">
        <w:rPr>
          <w:rStyle w:val="FontStyle31"/>
          <w:sz w:val="24"/>
          <w:szCs w:val="24"/>
        </w:rPr>
        <w:t xml:space="preserve">5. </w:t>
      </w:r>
      <w:r w:rsidR="00E93DE0" w:rsidRPr="00836C38">
        <w:rPr>
          <w:rStyle w:val="FontStyle31"/>
          <w:sz w:val="24"/>
          <w:szCs w:val="24"/>
        </w:rPr>
        <w:t>При представяне на гаранцията във вид на платежното нареждане - паричната сума се внася по следната сметка на Възложителя:</w:t>
      </w:r>
      <w:r w:rsidR="00836C38" w:rsidRPr="00836C38">
        <w:rPr>
          <w:rStyle w:val="FontStyle31"/>
          <w:sz w:val="24"/>
          <w:szCs w:val="24"/>
        </w:rPr>
        <w:t xml:space="preserve"> </w:t>
      </w:r>
    </w:p>
    <w:p w:rsidR="000530DF" w:rsidRDefault="000530DF" w:rsidP="000530DF">
      <w:pPr>
        <w:tabs>
          <w:tab w:val="left" w:pos="567"/>
        </w:tabs>
        <w:jc w:val="both"/>
        <w:rPr>
          <w:b/>
          <w:color w:val="000000"/>
        </w:rPr>
      </w:pPr>
      <w:r>
        <w:rPr>
          <w:b/>
          <w:color w:val="000000"/>
        </w:rPr>
        <w:tab/>
      </w:r>
      <w:r w:rsidRPr="000530DF">
        <w:rPr>
          <w:b/>
          <w:color w:val="000000"/>
        </w:rPr>
        <w:t>IBAN: BG02 FINV 9150 1016 41 0516, BIC: FINVBGSF,</w:t>
      </w:r>
    </w:p>
    <w:p w:rsidR="002A3BDF" w:rsidRPr="00330995" w:rsidRDefault="000530DF" w:rsidP="000530DF">
      <w:pPr>
        <w:tabs>
          <w:tab w:val="left" w:pos="567"/>
        </w:tabs>
        <w:jc w:val="both"/>
        <w:rPr>
          <w:b/>
        </w:rPr>
      </w:pPr>
      <w:r>
        <w:rPr>
          <w:b/>
          <w:color w:val="000000"/>
        </w:rPr>
        <w:tab/>
      </w:r>
      <w:r w:rsidRPr="000530DF">
        <w:rPr>
          <w:b/>
          <w:color w:val="000000"/>
        </w:rPr>
        <w:t>„ПИБ“ АД – клон Враца</w:t>
      </w:r>
      <w:r w:rsidR="002A3BDF" w:rsidRPr="00836C38">
        <w:rPr>
          <w:b/>
          <w:color w:val="000000"/>
        </w:rPr>
        <w:t>.</w:t>
      </w:r>
      <w:r w:rsidR="002A3BDF" w:rsidRPr="00330995">
        <w:rPr>
          <w:b/>
        </w:rPr>
        <w:tab/>
      </w:r>
    </w:p>
    <w:p w:rsidR="00E93DE0" w:rsidRPr="00330995" w:rsidRDefault="002A3BDF" w:rsidP="000530DF">
      <w:pPr>
        <w:widowControl/>
        <w:tabs>
          <w:tab w:val="left" w:pos="567"/>
        </w:tabs>
        <w:autoSpaceDE/>
        <w:autoSpaceDN/>
        <w:adjustRightInd/>
        <w:jc w:val="both"/>
        <w:rPr>
          <w:rStyle w:val="FontStyle31"/>
          <w:sz w:val="24"/>
          <w:szCs w:val="24"/>
        </w:rPr>
      </w:pPr>
      <w:r w:rsidRPr="00330995">
        <w:rPr>
          <w:rStyle w:val="FontStyle31"/>
          <w:sz w:val="24"/>
          <w:szCs w:val="24"/>
        </w:rPr>
        <w:tab/>
      </w:r>
      <w:r w:rsidR="00E93DE0" w:rsidRPr="00836C38">
        <w:rPr>
          <w:rStyle w:val="FontStyle31"/>
          <w:sz w:val="24"/>
          <w:szCs w:val="24"/>
        </w:rPr>
        <w:t>Когато участникът избере гаранцията за изпълнение да бъде банкова гаранция, тогава в нея трябва да бъде изрично записано, че е:</w:t>
      </w:r>
      <w:r w:rsidR="00836C38" w:rsidRPr="00836C38">
        <w:rPr>
          <w:rStyle w:val="FontStyle31"/>
          <w:sz w:val="24"/>
          <w:szCs w:val="24"/>
        </w:rPr>
        <w:t xml:space="preserve"> </w:t>
      </w:r>
      <w:r w:rsidR="00D67395" w:rsidRPr="00836C38">
        <w:rPr>
          <w:rStyle w:val="FontStyle31"/>
          <w:sz w:val="24"/>
          <w:szCs w:val="24"/>
        </w:rPr>
        <w:t xml:space="preserve">безусловна и неотменима </w:t>
      </w:r>
      <w:r w:rsidR="00E93DE0" w:rsidRPr="00836C38">
        <w:rPr>
          <w:rStyle w:val="FontStyle31"/>
          <w:sz w:val="24"/>
          <w:szCs w:val="24"/>
        </w:rPr>
        <w:t xml:space="preserve">в полза на </w:t>
      </w:r>
      <w:r w:rsidR="000530DF">
        <w:rPr>
          <w:rStyle w:val="FontStyle31"/>
          <w:sz w:val="24"/>
          <w:szCs w:val="24"/>
        </w:rPr>
        <w:t xml:space="preserve">СЗДП, </w:t>
      </w:r>
      <w:r w:rsidR="00E93DE0" w:rsidRPr="00330995">
        <w:rPr>
          <w:rStyle w:val="FontStyle31"/>
          <w:sz w:val="24"/>
          <w:szCs w:val="24"/>
        </w:rPr>
        <w:t xml:space="preserve">със срок на валидност най-малко 30 дни след </w:t>
      </w:r>
      <w:r w:rsidR="000530DF">
        <w:rPr>
          <w:rStyle w:val="FontStyle31"/>
          <w:sz w:val="24"/>
          <w:szCs w:val="24"/>
        </w:rPr>
        <w:t>срока на изпълнение на договора.</w:t>
      </w:r>
    </w:p>
    <w:p w:rsidR="00836C38" w:rsidRDefault="002A3BDF" w:rsidP="00261AB0">
      <w:pPr>
        <w:tabs>
          <w:tab w:val="left" w:pos="567"/>
        </w:tabs>
        <w:jc w:val="both"/>
        <w:rPr>
          <w:rStyle w:val="FontStyle28"/>
          <w:sz w:val="24"/>
          <w:szCs w:val="24"/>
        </w:rPr>
      </w:pPr>
      <w:r w:rsidRPr="00330995">
        <w:rPr>
          <w:rStyle w:val="FontStyle31"/>
          <w:sz w:val="24"/>
          <w:szCs w:val="24"/>
        </w:rPr>
        <w:tab/>
      </w:r>
      <w:r w:rsidR="00E93DE0" w:rsidRPr="00330995">
        <w:rPr>
          <w:rStyle w:val="FontStyle31"/>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E93DE0" w:rsidRPr="00330995" w:rsidRDefault="00836C38" w:rsidP="00261AB0">
      <w:pPr>
        <w:tabs>
          <w:tab w:val="left" w:pos="567"/>
        </w:tabs>
        <w:jc w:val="both"/>
        <w:rPr>
          <w:rStyle w:val="FontStyle31"/>
          <w:sz w:val="24"/>
          <w:szCs w:val="24"/>
        </w:rPr>
      </w:pPr>
      <w:r>
        <w:rPr>
          <w:rStyle w:val="FontStyle28"/>
          <w:sz w:val="24"/>
          <w:szCs w:val="24"/>
        </w:rPr>
        <w:tab/>
      </w:r>
      <w:r w:rsidR="00261AB0" w:rsidRPr="00261AB0">
        <w:rPr>
          <w:rStyle w:val="FontStyle28"/>
          <w:b w:val="0"/>
          <w:sz w:val="24"/>
          <w:szCs w:val="24"/>
        </w:rPr>
        <w:t>6.</w:t>
      </w:r>
      <w:r w:rsidR="00261AB0">
        <w:rPr>
          <w:rStyle w:val="FontStyle28"/>
          <w:sz w:val="24"/>
          <w:szCs w:val="24"/>
        </w:rPr>
        <w:t xml:space="preserve"> </w:t>
      </w:r>
      <w:r w:rsidR="00E93DE0"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E93DE0" w:rsidRPr="00330995" w:rsidRDefault="00E93DE0" w:rsidP="00BF7EEB">
      <w:pPr>
        <w:tabs>
          <w:tab w:val="left" w:pos="567"/>
        </w:tabs>
        <w:jc w:val="both"/>
        <w:rPr>
          <w:sz w:val="28"/>
          <w:szCs w:val="28"/>
        </w:rPr>
      </w:pPr>
    </w:p>
    <w:p w:rsidR="00E93DE0" w:rsidRPr="00330995" w:rsidRDefault="006F1863" w:rsidP="002A3BDF">
      <w:pPr>
        <w:tabs>
          <w:tab w:val="left" w:pos="567"/>
        </w:tabs>
        <w:spacing w:after="240"/>
        <w:ind w:firstLine="567"/>
        <w:jc w:val="both"/>
        <w:rPr>
          <w:rStyle w:val="FontStyle28"/>
          <w:sz w:val="24"/>
          <w:szCs w:val="24"/>
        </w:rPr>
      </w:pPr>
      <w:r w:rsidRPr="00330995">
        <w:rPr>
          <w:rStyle w:val="FontStyle28"/>
          <w:sz w:val="24"/>
          <w:szCs w:val="24"/>
        </w:rPr>
        <w:t xml:space="preserve">ХV. </w:t>
      </w:r>
      <w:r w:rsidR="00E93DE0" w:rsidRPr="00330995">
        <w:rPr>
          <w:rStyle w:val="FontStyle28"/>
          <w:sz w:val="24"/>
          <w:szCs w:val="24"/>
        </w:rPr>
        <w:t>РАЗЯСНЕНИЯ ПО ДОКУМЕНТАЦИЯТА ЗА УЧАСТИЕ</w:t>
      </w:r>
    </w:p>
    <w:p w:rsidR="00E93DE0" w:rsidRPr="00330995" w:rsidRDefault="002A3BDF" w:rsidP="002A3BDF">
      <w:pPr>
        <w:tabs>
          <w:tab w:val="left" w:pos="567"/>
        </w:tabs>
        <w:jc w:val="both"/>
        <w:rPr>
          <w:rStyle w:val="FontStyle31"/>
          <w:sz w:val="24"/>
          <w:szCs w:val="24"/>
        </w:rPr>
      </w:pPr>
      <w:r w:rsidRPr="00330995">
        <w:rPr>
          <w:rStyle w:val="FontStyle31"/>
          <w:sz w:val="24"/>
          <w:szCs w:val="24"/>
        </w:rPr>
        <w:tab/>
      </w:r>
      <w:r w:rsidR="00E93DE0" w:rsidRPr="00330995">
        <w:rPr>
          <w:rStyle w:val="FontStyle31"/>
          <w:sz w:val="24"/>
          <w:szCs w:val="24"/>
        </w:rPr>
        <w:t>До 5</w:t>
      </w:r>
      <w:r w:rsidR="00A25E30">
        <w:rPr>
          <w:rStyle w:val="FontStyle31"/>
          <w:sz w:val="24"/>
          <w:szCs w:val="24"/>
        </w:rPr>
        <w:t xml:space="preserve"> </w:t>
      </w:r>
      <w:r w:rsidR="00684A00">
        <w:rPr>
          <w:rStyle w:val="FontStyle31"/>
          <w:sz w:val="24"/>
          <w:szCs w:val="24"/>
        </w:rPr>
        <w:t>/пет/</w:t>
      </w:r>
      <w:r w:rsidR="00E93DE0"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CF5FFF" w:rsidRPr="00330995" w:rsidRDefault="002A3BDF" w:rsidP="006D437E">
      <w:pPr>
        <w:tabs>
          <w:tab w:val="left" w:pos="567"/>
        </w:tabs>
        <w:jc w:val="both"/>
      </w:pPr>
      <w:r w:rsidRPr="00330995">
        <w:rPr>
          <w:rStyle w:val="FontStyle31"/>
          <w:sz w:val="24"/>
          <w:szCs w:val="24"/>
        </w:rPr>
        <w:tab/>
      </w:r>
      <w:r w:rsidR="00E93DE0" w:rsidRPr="00330995">
        <w:rPr>
          <w:rStyle w:val="FontStyle31"/>
          <w:sz w:val="24"/>
          <w:szCs w:val="24"/>
        </w:rPr>
        <w:t>Възложителят се задължава да отговори на полученото искане за разяснение в 3 (три) дневен с</w:t>
      </w:r>
      <w:r w:rsidR="00D5637B" w:rsidRPr="00330995">
        <w:rPr>
          <w:rStyle w:val="FontStyle31"/>
          <w:sz w:val="24"/>
          <w:szCs w:val="24"/>
        </w:rPr>
        <w:t xml:space="preserve">рок от постъпване на въпросите на </w:t>
      </w:r>
      <w:r w:rsidRPr="00330995">
        <w:rPr>
          <w:color w:val="000000"/>
        </w:rPr>
        <w:t>Адрес на профила на купувача.</w:t>
      </w:r>
      <w:r w:rsidR="006D437E">
        <w:rPr>
          <w:color w:val="000000"/>
        </w:rPr>
        <w:t xml:space="preserve"> </w:t>
      </w:r>
      <w:r w:rsidR="00F50317" w:rsidRPr="00330995">
        <w:t xml:space="preserve">За </w:t>
      </w:r>
      <w:r w:rsidR="00F50317" w:rsidRPr="00330995">
        <w:lastRenderedPageBreak/>
        <w:t>обявя</w:t>
      </w:r>
      <w:r w:rsidR="00CF5FFF" w:rsidRPr="00330995">
        <w:t>ването на резултатите от работата на комисия</w:t>
      </w:r>
      <w:r w:rsidRPr="00330995">
        <w:t>та, основанията за прекратяване</w:t>
      </w:r>
      <w:r w:rsidR="00CF5FFF" w:rsidRPr="00330995">
        <w:t>,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CF5FFF" w:rsidRPr="00330995" w:rsidRDefault="002A3BDF" w:rsidP="002A3BDF">
      <w:pPr>
        <w:pStyle w:val="ad"/>
        <w:tabs>
          <w:tab w:val="left" w:pos="567"/>
        </w:tabs>
        <w:jc w:val="both"/>
        <w:rPr>
          <w:rFonts w:ascii="Times New Roman" w:hAnsi="Times New Roman"/>
          <w:sz w:val="24"/>
          <w:szCs w:val="24"/>
        </w:rPr>
      </w:pPr>
      <w:r w:rsidRPr="00330995">
        <w:rPr>
          <w:rFonts w:ascii="Times New Roman" w:hAnsi="Times New Roman"/>
          <w:sz w:val="24"/>
          <w:szCs w:val="24"/>
          <w:shd w:val="clear" w:color="auto" w:fill="FFFFFF"/>
          <w:lang w:eastAsia="bg-BG"/>
        </w:rPr>
        <w:tab/>
      </w:r>
      <w:r w:rsidR="00CF5FFF" w:rsidRPr="00330995">
        <w:rPr>
          <w:rFonts w:ascii="Times New Roman" w:hAnsi="Times New Roman"/>
          <w:sz w:val="24"/>
          <w:szCs w:val="24"/>
          <w:shd w:val="clear" w:color="auto" w:fill="FFFFFF"/>
          <w:lang w:eastAsia="bg-BG"/>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спецификация, Проект на договор, Образци ).</w:t>
      </w:r>
    </w:p>
    <w:sectPr w:rsidR="00CF5FFF" w:rsidRPr="00330995" w:rsidSect="004D2349">
      <w:footerReference w:type="default" r:id="rId9"/>
      <w:type w:val="continuous"/>
      <w:pgSz w:w="11905" w:h="16837"/>
      <w:pgMar w:top="567" w:right="1409" w:bottom="993" w:left="1618" w:header="708" w:footer="27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67" w:rsidRDefault="00625A67">
      <w:r>
        <w:separator/>
      </w:r>
    </w:p>
  </w:endnote>
  <w:endnote w:type="continuationSeparator" w:id="0">
    <w:p w:rsidR="00625A67" w:rsidRDefault="0062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82630"/>
      <w:docPartObj>
        <w:docPartGallery w:val="Page Numbers (Bottom of Page)"/>
        <w:docPartUnique/>
      </w:docPartObj>
    </w:sdtPr>
    <w:sdtContent>
      <w:p w:rsidR="004D2349" w:rsidRDefault="004D2349">
        <w:pPr>
          <w:pStyle w:val="af3"/>
          <w:jc w:val="right"/>
        </w:pPr>
        <w:r>
          <w:fldChar w:fldCharType="begin"/>
        </w:r>
        <w:r>
          <w:instrText>PAGE   \* MERGEFORMAT</w:instrText>
        </w:r>
        <w:r>
          <w:fldChar w:fldCharType="separate"/>
        </w:r>
        <w:r w:rsidR="0009787E">
          <w:rPr>
            <w:noProof/>
          </w:rPr>
          <w:t>10</w:t>
        </w:r>
        <w:r>
          <w:fldChar w:fldCharType="end"/>
        </w:r>
      </w:p>
    </w:sdtContent>
  </w:sdt>
  <w:p w:rsidR="004D2349" w:rsidRDefault="004D234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67" w:rsidRDefault="00625A67">
      <w:r>
        <w:separator/>
      </w:r>
    </w:p>
  </w:footnote>
  <w:footnote w:type="continuationSeparator" w:id="0">
    <w:p w:rsidR="00625A67" w:rsidRDefault="00625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8D77BA9"/>
    <w:multiLevelType w:val="hybridMultilevel"/>
    <w:tmpl w:val="43D009E0"/>
    <w:lvl w:ilvl="0" w:tplc="2A684E92">
      <w:start w:val="5"/>
      <w:numFmt w:val="bullet"/>
      <w:lvlText w:val="-"/>
      <w:lvlJc w:val="left"/>
      <w:pPr>
        <w:ind w:left="930" w:hanging="360"/>
      </w:pPr>
      <w:rPr>
        <w:rFonts w:ascii="Times New Roman" w:eastAsia="Times New Roman" w:hAnsi="Times New Roman" w:cs="Times New Roman" w:hint="default"/>
        <w:b/>
        <w:color w:val="auto"/>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 w15:restartNumberingAfterBreak="0">
    <w:nsid w:val="2B495983"/>
    <w:multiLevelType w:val="hybridMultilevel"/>
    <w:tmpl w:val="722C7F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38D8045A"/>
    <w:multiLevelType w:val="hybridMultilevel"/>
    <w:tmpl w:val="4A70F73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4" w15:restartNumberingAfterBreak="0">
    <w:nsid w:val="38F71FD4"/>
    <w:multiLevelType w:val="hybridMultilevel"/>
    <w:tmpl w:val="C1240DAC"/>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9FE0631"/>
    <w:multiLevelType w:val="hybridMultilevel"/>
    <w:tmpl w:val="1A269640"/>
    <w:lvl w:ilvl="0" w:tplc="BA1C7980">
      <w:numFmt w:val="bullet"/>
      <w:lvlText w:val="-"/>
      <w:lvlJc w:val="left"/>
      <w:pPr>
        <w:ind w:left="7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2140B09"/>
    <w:multiLevelType w:val="hybridMultilevel"/>
    <w:tmpl w:val="13E453C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6C5F53D2"/>
    <w:multiLevelType w:val="hybridMultilevel"/>
    <w:tmpl w:val="E3F61946"/>
    <w:lvl w:ilvl="0" w:tplc="0402000D">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10" w15:restartNumberingAfterBreak="0">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CA35955"/>
    <w:multiLevelType w:val="hybridMultilevel"/>
    <w:tmpl w:val="8F9CE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4"/>
  </w:num>
  <w:num w:numId="5">
    <w:abstractNumId w:val="3"/>
  </w:num>
  <w:num w:numId="6">
    <w:abstractNumId w:val="8"/>
  </w:num>
  <w:num w:numId="7">
    <w:abstractNumId w:val="9"/>
  </w:num>
  <w:num w:numId="8">
    <w:abstractNumId w:val="1"/>
  </w:num>
  <w:num w:numId="9">
    <w:abstractNumId w:val="5"/>
  </w:num>
  <w:num w:numId="10">
    <w:abstractNumId w:val="2"/>
  </w:num>
  <w:num w:numId="11">
    <w:abstractNumId w:val="6"/>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5D"/>
    <w:rsid w:val="000001BA"/>
    <w:rsid w:val="00003493"/>
    <w:rsid w:val="00004AFF"/>
    <w:rsid w:val="00004CAC"/>
    <w:rsid w:val="00005A64"/>
    <w:rsid w:val="00014878"/>
    <w:rsid w:val="00014B0B"/>
    <w:rsid w:val="0001601E"/>
    <w:rsid w:val="00020AE0"/>
    <w:rsid w:val="00021F2E"/>
    <w:rsid w:val="00024DCA"/>
    <w:rsid w:val="00024EF4"/>
    <w:rsid w:val="000326BE"/>
    <w:rsid w:val="00032873"/>
    <w:rsid w:val="00036B18"/>
    <w:rsid w:val="00042C0A"/>
    <w:rsid w:val="00045FCE"/>
    <w:rsid w:val="00050208"/>
    <w:rsid w:val="00050517"/>
    <w:rsid w:val="00050589"/>
    <w:rsid w:val="0005072E"/>
    <w:rsid w:val="000521CD"/>
    <w:rsid w:val="000530DF"/>
    <w:rsid w:val="00060EB1"/>
    <w:rsid w:val="00061613"/>
    <w:rsid w:val="00062B57"/>
    <w:rsid w:val="00062C1B"/>
    <w:rsid w:val="00064B7A"/>
    <w:rsid w:val="0006783E"/>
    <w:rsid w:val="00070CC8"/>
    <w:rsid w:val="00073045"/>
    <w:rsid w:val="00073C28"/>
    <w:rsid w:val="00073F72"/>
    <w:rsid w:val="00080090"/>
    <w:rsid w:val="00084012"/>
    <w:rsid w:val="00086168"/>
    <w:rsid w:val="00087074"/>
    <w:rsid w:val="00087CC5"/>
    <w:rsid w:val="000911A1"/>
    <w:rsid w:val="000936AA"/>
    <w:rsid w:val="0009787E"/>
    <w:rsid w:val="000A53ED"/>
    <w:rsid w:val="000A60FD"/>
    <w:rsid w:val="000B08E1"/>
    <w:rsid w:val="000B4D2B"/>
    <w:rsid w:val="000B70CF"/>
    <w:rsid w:val="000C4DED"/>
    <w:rsid w:val="000C6EB3"/>
    <w:rsid w:val="000D2F7E"/>
    <w:rsid w:val="000D6D0B"/>
    <w:rsid w:val="000E25E1"/>
    <w:rsid w:val="000E39FB"/>
    <w:rsid w:val="000E47A1"/>
    <w:rsid w:val="000E6599"/>
    <w:rsid w:val="000E7CE8"/>
    <w:rsid w:val="000F2C22"/>
    <w:rsid w:val="000F3B38"/>
    <w:rsid w:val="000F47D0"/>
    <w:rsid w:val="000F4AC1"/>
    <w:rsid w:val="000F68F2"/>
    <w:rsid w:val="000F71A1"/>
    <w:rsid w:val="000F7B66"/>
    <w:rsid w:val="00105B23"/>
    <w:rsid w:val="001069B5"/>
    <w:rsid w:val="001105A7"/>
    <w:rsid w:val="00111940"/>
    <w:rsid w:val="00111DD9"/>
    <w:rsid w:val="00112B38"/>
    <w:rsid w:val="00112DBA"/>
    <w:rsid w:val="00117022"/>
    <w:rsid w:val="00121447"/>
    <w:rsid w:val="00121D13"/>
    <w:rsid w:val="001233C8"/>
    <w:rsid w:val="00125DD2"/>
    <w:rsid w:val="00130BCA"/>
    <w:rsid w:val="001356FD"/>
    <w:rsid w:val="00136319"/>
    <w:rsid w:val="00142259"/>
    <w:rsid w:val="00142B68"/>
    <w:rsid w:val="00145E12"/>
    <w:rsid w:val="001537C6"/>
    <w:rsid w:val="00153A82"/>
    <w:rsid w:val="00155796"/>
    <w:rsid w:val="00160422"/>
    <w:rsid w:val="001637C0"/>
    <w:rsid w:val="00175462"/>
    <w:rsid w:val="00175779"/>
    <w:rsid w:val="001761A8"/>
    <w:rsid w:val="0017620C"/>
    <w:rsid w:val="001772ED"/>
    <w:rsid w:val="00185F7E"/>
    <w:rsid w:val="00194BD6"/>
    <w:rsid w:val="0019629A"/>
    <w:rsid w:val="00197D85"/>
    <w:rsid w:val="001A1A37"/>
    <w:rsid w:val="001A226B"/>
    <w:rsid w:val="001A22D2"/>
    <w:rsid w:val="001A29CA"/>
    <w:rsid w:val="001A445D"/>
    <w:rsid w:val="001B0551"/>
    <w:rsid w:val="001B0F4D"/>
    <w:rsid w:val="001B68D2"/>
    <w:rsid w:val="001B6BD8"/>
    <w:rsid w:val="001C3933"/>
    <w:rsid w:val="001C4B36"/>
    <w:rsid w:val="001D4837"/>
    <w:rsid w:val="001D4D6B"/>
    <w:rsid w:val="001E464F"/>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40DA6"/>
    <w:rsid w:val="00243CE0"/>
    <w:rsid w:val="00247BF4"/>
    <w:rsid w:val="002505FD"/>
    <w:rsid w:val="00250C3B"/>
    <w:rsid w:val="00256666"/>
    <w:rsid w:val="00256BDF"/>
    <w:rsid w:val="0025722C"/>
    <w:rsid w:val="002579B1"/>
    <w:rsid w:val="002612E3"/>
    <w:rsid w:val="00261AB0"/>
    <w:rsid w:val="00264997"/>
    <w:rsid w:val="002716FF"/>
    <w:rsid w:val="002739A6"/>
    <w:rsid w:val="00280342"/>
    <w:rsid w:val="00284042"/>
    <w:rsid w:val="00293641"/>
    <w:rsid w:val="0029710D"/>
    <w:rsid w:val="002A3BDF"/>
    <w:rsid w:val="002A599A"/>
    <w:rsid w:val="002B122A"/>
    <w:rsid w:val="002B2FB8"/>
    <w:rsid w:val="002B767A"/>
    <w:rsid w:val="002C3BA5"/>
    <w:rsid w:val="002D08B2"/>
    <w:rsid w:val="002D5BDC"/>
    <w:rsid w:val="002D7EAE"/>
    <w:rsid w:val="002E2C01"/>
    <w:rsid w:val="002E3861"/>
    <w:rsid w:val="002E39A7"/>
    <w:rsid w:val="002E75F4"/>
    <w:rsid w:val="002F078C"/>
    <w:rsid w:val="002F57FD"/>
    <w:rsid w:val="0030528B"/>
    <w:rsid w:val="003065BD"/>
    <w:rsid w:val="0031036E"/>
    <w:rsid w:val="003103DD"/>
    <w:rsid w:val="00311C90"/>
    <w:rsid w:val="0031284C"/>
    <w:rsid w:val="0031330F"/>
    <w:rsid w:val="00313454"/>
    <w:rsid w:val="003154EE"/>
    <w:rsid w:val="00316EED"/>
    <w:rsid w:val="00321F06"/>
    <w:rsid w:val="00323804"/>
    <w:rsid w:val="0032617D"/>
    <w:rsid w:val="00327250"/>
    <w:rsid w:val="00330669"/>
    <w:rsid w:val="00330995"/>
    <w:rsid w:val="003350F6"/>
    <w:rsid w:val="00335C07"/>
    <w:rsid w:val="00342C15"/>
    <w:rsid w:val="003577B0"/>
    <w:rsid w:val="00360C43"/>
    <w:rsid w:val="00360D94"/>
    <w:rsid w:val="0037249A"/>
    <w:rsid w:val="00374822"/>
    <w:rsid w:val="00376452"/>
    <w:rsid w:val="003927D2"/>
    <w:rsid w:val="00393CFB"/>
    <w:rsid w:val="00394B7C"/>
    <w:rsid w:val="003A085A"/>
    <w:rsid w:val="003A1692"/>
    <w:rsid w:val="003A5175"/>
    <w:rsid w:val="003A5935"/>
    <w:rsid w:val="003A5ABA"/>
    <w:rsid w:val="003A60FB"/>
    <w:rsid w:val="003A74A5"/>
    <w:rsid w:val="003A75AF"/>
    <w:rsid w:val="003B2414"/>
    <w:rsid w:val="003B25C2"/>
    <w:rsid w:val="003C0007"/>
    <w:rsid w:val="003C3952"/>
    <w:rsid w:val="003C65E0"/>
    <w:rsid w:val="003D2592"/>
    <w:rsid w:val="003D26B5"/>
    <w:rsid w:val="003D60BF"/>
    <w:rsid w:val="003D6500"/>
    <w:rsid w:val="003E401A"/>
    <w:rsid w:val="003E468B"/>
    <w:rsid w:val="003E7EB6"/>
    <w:rsid w:val="003F0D1C"/>
    <w:rsid w:val="003F1E23"/>
    <w:rsid w:val="003F494E"/>
    <w:rsid w:val="003F4CD1"/>
    <w:rsid w:val="003F57F3"/>
    <w:rsid w:val="00400A7B"/>
    <w:rsid w:val="00405622"/>
    <w:rsid w:val="0040628C"/>
    <w:rsid w:val="00407BE7"/>
    <w:rsid w:val="00410291"/>
    <w:rsid w:val="00413B85"/>
    <w:rsid w:val="004140A4"/>
    <w:rsid w:val="00414EF5"/>
    <w:rsid w:val="00415D7A"/>
    <w:rsid w:val="004231D3"/>
    <w:rsid w:val="00424637"/>
    <w:rsid w:val="0042685F"/>
    <w:rsid w:val="00430500"/>
    <w:rsid w:val="00435EF1"/>
    <w:rsid w:val="00436563"/>
    <w:rsid w:val="00440DE7"/>
    <w:rsid w:val="00441263"/>
    <w:rsid w:val="0044136D"/>
    <w:rsid w:val="00441A74"/>
    <w:rsid w:val="0044200C"/>
    <w:rsid w:val="004427D0"/>
    <w:rsid w:val="004443F2"/>
    <w:rsid w:val="0044576F"/>
    <w:rsid w:val="004533F7"/>
    <w:rsid w:val="00453F35"/>
    <w:rsid w:val="00454AF3"/>
    <w:rsid w:val="00456D96"/>
    <w:rsid w:val="00463573"/>
    <w:rsid w:val="004638FC"/>
    <w:rsid w:val="0046628E"/>
    <w:rsid w:val="0047089E"/>
    <w:rsid w:val="00470DAB"/>
    <w:rsid w:val="004777E4"/>
    <w:rsid w:val="00480624"/>
    <w:rsid w:val="0048145C"/>
    <w:rsid w:val="00483CDF"/>
    <w:rsid w:val="00484643"/>
    <w:rsid w:val="004854DD"/>
    <w:rsid w:val="00487468"/>
    <w:rsid w:val="00490908"/>
    <w:rsid w:val="00495D10"/>
    <w:rsid w:val="00495FE8"/>
    <w:rsid w:val="004A104E"/>
    <w:rsid w:val="004A6906"/>
    <w:rsid w:val="004A7620"/>
    <w:rsid w:val="004A7F4D"/>
    <w:rsid w:val="004B5378"/>
    <w:rsid w:val="004B5CCE"/>
    <w:rsid w:val="004C056A"/>
    <w:rsid w:val="004C1DD2"/>
    <w:rsid w:val="004C28F5"/>
    <w:rsid w:val="004C4235"/>
    <w:rsid w:val="004C586D"/>
    <w:rsid w:val="004C718E"/>
    <w:rsid w:val="004C76D8"/>
    <w:rsid w:val="004D1848"/>
    <w:rsid w:val="004D2101"/>
    <w:rsid w:val="004D2349"/>
    <w:rsid w:val="004D3906"/>
    <w:rsid w:val="004D534C"/>
    <w:rsid w:val="004E0375"/>
    <w:rsid w:val="004E0D60"/>
    <w:rsid w:val="004E1DBF"/>
    <w:rsid w:val="004E2A3F"/>
    <w:rsid w:val="004E40AF"/>
    <w:rsid w:val="004E55A7"/>
    <w:rsid w:val="004E65FF"/>
    <w:rsid w:val="004F1EEE"/>
    <w:rsid w:val="004F3772"/>
    <w:rsid w:val="004F713F"/>
    <w:rsid w:val="004F7865"/>
    <w:rsid w:val="00506050"/>
    <w:rsid w:val="005069FF"/>
    <w:rsid w:val="00512A06"/>
    <w:rsid w:val="005165A3"/>
    <w:rsid w:val="00521D7D"/>
    <w:rsid w:val="00521E18"/>
    <w:rsid w:val="00523D01"/>
    <w:rsid w:val="00527985"/>
    <w:rsid w:val="00532C9A"/>
    <w:rsid w:val="005347A5"/>
    <w:rsid w:val="005348C3"/>
    <w:rsid w:val="00534B4D"/>
    <w:rsid w:val="005430C7"/>
    <w:rsid w:val="0054709F"/>
    <w:rsid w:val="00552C0E"/>
    <w:rsid w:val="005602E4"/>
    <w:rsid w:val="00566E46"/>
    <w:rsid w:val="00571A2E"/>
    <w:rsid w:val="00571FFF"/>
    <w:rsid w:val="00577165"/>
    <w:rsid w:val="00585DE6"/>
    <w:rsid w:val="005938AF"/>
    <w:rsid w:val="00595127"/>
    <w:rsid w:val="005A02EE"/>
    <w:rsid w:val="005A4070"/>
    <w:rsid w:val="005A7000"/>
    <w:rsid w:val="005B06DA"/>
    <w:rsid w:val="005B3C6D"/>
    <w:rsid w:val="005C32EE"/>
    <w:rsid w:val="005C41C6"/>
    <w:rsid w:val="005D1D56"/>
    <w:rsid w:val="005D5EDE"/>
    <w:rsid w:val="005E2E48"/>
    <w:rsid w:val="005E308B"/>
    <w:rsid w:val="005E6A4F"/>
    <w:rsid w:val="005E7E7A"/>
    <w:rsid w:val="005F2EDF"/>
    <w:rsid w:val="005F5125"/>
    <w:rsid w:val="00607B3B"/>
    <w:rsid w:val="0061118F"/>
    <w:rsid w:val="0061185F"/>
    <w:rsid w:val="00614783"/>
    <w:rsid w:val="00616F55"/>
    <w:rsid w:val="0062131B"/>
    <w:rsid w:val="00621BF3"/>
    <w:rsid w:val="00623C47"/>
    <w:rsid w:val="00625098"/>
    <w:rsid w:val="00625A67"/>
    <w:rsid w:val="00632C33"/>
    <w:rsid w:val="00634D87"/>
    <w:rsid w:val="00642634"/>
    <w:rsid w:val="00643B21"/>
    <w:rsid w:val="00644096"/>
    <w:rsid w:val="00644BFE"/>
    <w:rsid w:val="00645D7F"/>
    <w:rsid w:val="006508B0"/>
    <w:rsid w:val="00654948"/>
    <w:rsid w:val="00660FFD"/>
    <w:rsid w:val="00661720"/>
    <w:rsid w:val="00662439"/>
    <w:rsid w:val="00663540"/>
    <w:rsid w:val="00665C8E"/>
    <w:rsid w:val="00667FAE"/>
    <w:rsid w:val="006729D3"/>
    <w:rsid w:val="00672C7B"/>
    <w:rsid w:val="0067649A"/>
    <w:rsid w:val="00677230"/>
    <w:rsid w:val="00677C49"/>
    <w:rsid w:val="00681CF1"/>
    <w:rsid w:val="006829EF"/>
    <w:rsid w:val="00683E3F"/>
    <w:rsid w:val="00684A00"/>
    <w:rsid w:val="0068541F"/>
    <w:rsid w:val="00685D8E"/>
    <w:rsid w:val="006902D7"/>
    <w:rsid w:val="00690F34"/>
    <w:rsid w:val="00691093"/>
    <w:rsid w:val="00691273"/>
    <w:rsid w:val="006960A5"/>
    <w:rsid w:val="00697DBC"/>
    <w:rsid w:val="006A1910"/>
    <w:rsid w:val="006A2D2D"/>
    <w:rsid w:val="006A4844"/>
    <w:rsid w:val="006B0E02"/>
    <w:rsid w:val="006B2215"/>
    <w:rsid w:val="006B23B2"/>
    <w:rsid w:val="006C2466"/>
    <w:rsid w:val="006C3216"/>
    <w:rsid w:val="006C6B47"/>
    <w:rsid w:val="006D12B7"/>
    <w:rsid w:val="006D3AA9"/>
    <w:rsid w:val="006D437E"/>
    <w:rsid w:val="006D4DF5"/>
    <w:rsid w:val="006D53A8"/>
    <w:rsid w:val="006D6B74"/>
    <w:rsid w:val="006F0B5E"/>
    <w:rsid w:val="006F1863"/>
    <w:rsid w:val="006F1B3C"/>
    <w:rsid w:val="006F3185"/>
    <w:rsid w:val="006F6053"/>
    <w:rsid w:val="007001A5"/>
    <w:rsid w:val="0070182F"/>
    <w:rsid w:val="00702BE2"/>
    <w:rsid w:val="00702F39"/>
    <w:rsid w:val="0070409F"/>
    <w:rsid w:val="00705641"/>
    <w:rsid w:val="00705826"/>
    <w:rsid w:val="00706A9A"/>
    <w:rsid w:val="007132B9"/>
    <w:rsid w:val="007229D8"/>
    <w:rsid w:val="00723C45"/>
    <w:rsid w:val="00735C7F"/>
    <w:rsid w:val="00736A1C"/>
    <w:rsid w:val="007373BC"/>
    <w:rsid w:val="00741560"/>
    <w:rsid w:val="00743FB8"/>
    <w:rsid w:val="00747BFF"/>
    <w:rsid w:val="00750598"/>
    <w:rsid w:val="00750A06"/>
    <w:rsid w:val="0075375E"/>
    <w:rsid w:val="00753E91"/>
    <w:rsid w:val="007562D3"/>
    <w:rsid w:val="00757523"/>
    <w:rsid w:val="00757DE0"/>
    <w:rsid w:val="00763807"/>
    <w:rsid w:val="0076787F"/>
    <w:rsid w:val="00770CD7"/>
    <w:rsid w:val="00771625"/>
    <w:rsid w:val="00780512"/>
    <w:rsid w:val="007824A5"/>
    <w:rsid w:val="00784EA3"/>
    <w:rsid w:val="007926E8"/>
    <w:rsid w:val="00792E10"/>
    <w:rsid w:val="0079321F"/>
    <w:rsid w:val="0079460B"/>
    <w:rsid w:val="007A04DA"/>
    <w:rsid w:val="007A320A"/>
    <w:rsid w:val="007A3F8E"/>
    <w:rsid w:val="007A7249"/>
    <w:rsid w:val="007A7ED4"/>
    <w:rsid w:val="007B1340"/>
    <w:rsid w:val="007B1A53"/>
    <w:rsid w:val="007B3DFE"/>
    <w:rsid w:val="007B5FBC"/>
    <w:rsid w:val="007C2552"/>
    <w:rsid w:val="007C2CFD"/>
    <w:rsid w:val="007D00FB"/>
    <w:rsid w:val="007D0A2F"/>
    <w:rsid w:val="007E0C11"/>
    <w:rsid w:val="007E1531"/>
    <w:rsid w:val="007E2224"/>
    <w:rsid w:val="007E4652"/>
    <w:rsid w:val="007E4CC5"/>
    <w:rsid w:val="007E5E17"/>
    <w:rsid w:val="007E6420"/>
    <w:rsid w:val="007E655E"/>
    <w:rsid w:val="007E712C"/>
    <w:rsid w:val="007E7A64"/>
    <w:rsid w:val="007E7B7C"/>
    <w:rsid w:val="007F435D"/>
    <w:rsid w:val="007F6B74"/>
    <w:rsid w:val="008005F2"/>
    <w:rsid w:val="00800FB6"/>
    <w:rsid w:val="00800FBC"/>
    <w:rsid w:val="0080234B"/>
    <w:rsid w:val="00802714"/>
    <w:rsid w:val="0080405C"/>
    <w:rsid w:val="00804EFE"/>
    <w:rsid w:val="00805108"/>
    <w:rsid w:val="00812D0E"/>
    <w:rsid w:val="00814C0F"/>
    <w:rsid w:val="00815164"/>
    <w:rsid w:val="00815D51"/>
    <w:rsid w:val="008160FB"/>
    <w:rsid w:val="0081724E"/>
    <w:rsid w:val="008215DC"/>
    <w:rsid w:val="00822159"/>
    <w:rsid w:val="0082267C"/>
    <w:rsid w:val="00824A9F"/>
    <w:rsid w:val="00825516"/>
    <w:rsid w:val="008258D1"/>
    <w:rsid w:val="00827FDF"/>
    <w:rsid w:val="00830432"/>
    <w:rsid w:val="00830A1B"/>
    <w:rsid w:val="00831C03"/>
    <w:rsid w:val="00832D68"/>
    <w:rsid w:val="008366BF"/>
    <w:rsid w:val="00836C38"/>
    <w:rsid w:val="0084138D"/>
    <w:rsid w:val="00851A02"/>
    <w:rsid w:val="0085269C"/>
    <w:rsid w:val="00854E8A"/>
    <w:rsid w:val="008559B2"/>
    <w:rsid w:val="00861BAA"/>
    <w:rsid w:val="00862736"/>
    <w:rsid w:val="008639EE"/>
    <w:rsid w:val="00863A3C"/>
    <w:rsid w:val="00865D00"/>
    <w:rsid w:val="00865EA3"/>
    <w:rsid w:val="00867B13"/>
    <w:rsid w:val="00876E0C"/>
    <w:rsid w:val="00885289"/>
    <w:rsid w:val="008925C4"/>
    <w:rsid w:val="00895F18"/>
    <w:rsid w:val="00896246"/>
    <w:rsid w:val="008A055B"/>
    <w:rsid w:val="008A2663"/>
    <w:rsid w:val="008A2A15"/>
    <w:rsid w:val="008A4178"/>
    <w:rsid w:val="008A5DC8"/>
    <w:rsid w:val="008B3A33"/>
    <w:rsid w:val="008B6DE1"/>
    <w:rsid w:val="008C0B67"/>
    <w:rsid w:val="008C212B"/>
    <w:rsid w:val="008C4587"/>
    <w:rsid w:val="008D122A"/>
    <w:rsid w:val="008D3001"/>
    <w:rsid w:val="008E0B7F"/>
    <w:rsid w:val="008E152C"/>
    <w:rsid w:val="008E22DF"/>
    <w:rsid w:val="008E4278"/>
    <w:rsid w:val="008E4FFE"/>
    <w:rsid w:val="008F447C"/>
    <w:rsid w:val="008F539C"/>
    <w:rsid w:val="008F5E30"/>
    <w:rsid w:val="0090106E"/>
    <w:rsid w:val="009063F0"/>
    <w:rsid w:val="00907134"/>
    <w:rsid w:val="00910FB3"/>
    <w:rsid w:val="00911B95"/>
    <w:rsid w:val="00911F17"/>
    <w:rsid w:val="009149B5"/>
    <w:rsid w:val="009150F7"/>
    <w:rsid w:val="00922156"/>
    <w:rsid w:val="00925501"/>
    <w:rsid w:val="00927470"/>
    <w:rsid w:val="00927C0E"/>
    <w:rsid w:val="009363F8"/>
    <w:rsid w:val="00936C09"/>
    <w:rsid w:val="00936CEC"/>
    <w:rsid w:val="009372A7"/>
    <w:rsid w:val="00937CA0"/>
    <w:rsid w:val="009404EF"/>
    <w:rsid w:val="00940F60"/>
    <w:rsid w:val="00942491"/>
    <w:rsid w:val="00946A62"/>
    <w:rsid w:val="00952A5E"/>
    <w:rsid w:val="00953BE9"/>
    <w:rsid w:val="00956140"/>
    <w:rsid w:val="009630BF"/>
    <w:rsid w:val="00964403"/>
    <w:rsid w:val="00972BA9"/>
    <w:rsid w:val="00975625"/>
    <w:rsid w:val="00977F38"/>
    <w:rsid w:val="00981822"/>
    <w:rsid w:val="00982632"/>
    <w:rsid w:val="009909B6"/>
    <w:rsid w:val="009941D8"/>
    <w:rsid w:val="00994EB6"/>
    <w:rsid w:val="009951B8"/>
    <w:rsid w:val="00995DD5"/>
    <w:rsid w:val="00996ACE"/>
    <w:rsid w:val="009A2ACF"/>
    <w:rsid w:val="009A3158"/>
    <w:rsid w:val="009A4352"/>
    <w:rsid w:val="009A474E"/>
    <w:rsid w:val="009A649C"/>
    <w:rsid w:val="009B29D4"/>
    <w:rsid w:val="009B29E2"/>
    <w:rsid w:val="009B5D4F"/>
    <w:rsid w:val="009B607B"/>
    <w:rsid w:val="009C14F6"/>
    <w:rsid w:val="009C7AFC"/>
    <w:rsid w:val="009C7E52"/>
    <w:rsid w:val="009D0C67"/>
    <w:rsid w:val="009D1FB2"/>
    <w:rsid w:val="009D438F"/>
    <w:rsid w:val="009D74FF"/>
    <w:rsid w:val="009E27C2"/>
    <w:rsid w:val="009E3D61"/>
    <w:rsid w:val="009F1EF1"/>
    <w:rsid w:val="009F2104"/>
    <w:rsid w:val="00A01326"/>
    <w:rsid w:val="00A0138C"/>
    <w:rsid w:val="00A018CA"/>
    <w:rsid w:val="00A0251B"/>
    <w:rsid w:val="00A12DDB"/>
    <w:rsid w:val="00A13C77"/>
    <w:rsid w:val="00A2367C"/>
    <w:rsid w:val="00A25E30"/>
    <w:rsid w:val="00A31534"/>
    <w:rsid w:val="00A33864"/>
    <w:rsid w:val="00A33CAB"/>
    <w:rsid w:val="00A36E8A"/>
    <w:rsid w:val="00A40373"/>
    <w:rsid w:val="00A45950"/>
    <w:rsid w:val="00A4665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40D1"/>
    <w:rsid w:val="00A94679"/>
    <w:rsid w:val="00A94951"/>
    <w:rsid w:val="00AA6749"/>
    <w:rsid w:val="00AA6E67"/>
    <w:rsid w:val="00AA71D4"/>
    <w:rsid w:val="00AB03F1"/>
    <w:rsid w:val="00AB0521"/>
    <w:rsid w:val="00AB1C79"/>
    <w:rsid w:val="00AB1EC7"/>
    <w:rsid w:val="00AC5403"/>
    <w:rsid w:val="00AC54B4"/>
    <w:rsid w:val="00AC56B1"/>
    <w:rsid w:val="00AC7DE1"/>
    <w:rsid w:val="00AD34FB"/>
    <w:rsid w:val="00AD5D6C"/>
    <w:rsid w:val="00AD621A"/>
    <w:rsid w:val="00AD6ED1"/>
    <w:rsid w:val="00AE22E4"/>
    <w:rsid w:val="00AE36B2"/>
    <w:rsid w:val="00AE4483"/>
    <w:rsid w:val="00AE64AD"/>
    <w:rsid w:val="00AF4C8F"/>
    <w:rsid w:val="00AF5A4B"/>
    <w:rsid w:val="00AF6834"/>
    <w:rsid w:val="00B055C3"/>
    <w:rsid w:val="00B05968"/>
    <w:rsid w:val="00B05EB0"/>
    <w:rsid w:val="00B1120F"/>
    <w:rsid w:val="00B121FA"/>
    <w:rsid w:val="00B1309B"/>
    <w:rsid w:val="00B1385A"/>
    <w:rsid w:val="00B15115"/>
    <w:rsid w:val="00B157DA"/>
    <w:rsid w:val="00B15A75"/>
    <w:rsid w:val="00B20010"/>
    <w:rsid w:val="00B207E8"/>
    <w:rsid w:val="00B218EA"/>
    <w:rsid w:val="00B2353D"/>
    <w:rsid w:val="00B24F35"/>
    <w:rsid w:val="00B346CD"/>
    <w:rsid w:val="00B347F8"/>
    <w:rsid w:val="00B411B2"/>
    <w:rsid w:val="00B43930"/>
    <w:rsid w:val="00B45B2D"/>
    <w:rsid w:val="00B54DBB"/>
    <w:rsid w:val="00B60F26"/>
    <w:rsid w:val="00B619DA"/>
    <w:rsid w:val="00B62886"/>
    <w:rsid w:val="00B67A53"/>
    <w:rsid w:val="00B71D6D"/>
    <w:rsid w:val="00B74265"/>
    <w:rsid w:val="00B7520A"/>
    <w:rsid w:val="00B81360"/>
    <w:rsid w:val="00B8324F"/>
    <w:rsid w:val="00B83348"/>
    <w:rsid w:val="00B87F94"/>
    <w:rsid w:val="00B92DE5"/>
    <w:rsid w:val="00B930D7"/>
    <w:rsid w:val="00B957C4"/>
    <w:rsid w:val="00B96CF2"/>
    <w:rsid w:val="00BA21BB"/>
    <w:rsid w:val="00BA38E9"/>
    <w:rsid w:val="00BA50D9"/>
    <w:rsid w:val="00BA701E"/>
    <w:rsid w:val="00BB07D0"/>
    <w:rsid w:val="00BB208B"/>
    <w:rsid w:val="00BB4368"/>
    <w:rsid w:val="00BB4D06"/>
    <w:rsid w:val="00BB52E2"/>
    <w:rsid w:val="00BB6ACC"/>
    <w:rsid w:val="00BC519D"/>
    <w:rsid w:val="00BC5BE8"/>
    <w:rsid w:val="00BD0152"/>
    <w:rsid w:val="00BD3CBE"/>
    <w:rsid w:val="00BD7C30"/>
    <w:rsid w:val="00BE250B"/>
    <w:rsid w:val="00BF3C0D"/>
    <w:rsid w:val="00BF7EEB"/>
    <w:rsid w:val="00C0556C"/>
    <w:rsid w:val="00C06A2E"/>
    <w:rsid w:val="00C06B5A"/>
    <w:rsid w:val="00C169E0"/>
    <w:rsid w:val="00C20CDF"/>
    <w:rsid w:val="00C219DA"/>
    <w:rsid w:val="00C24B7C"/>
    <w:rsid w:val="00C304E5"/>
    <w:rsid w:val="00C31BB5"/>
    <w:rsid w:val="00C34A31"/>
    <w:rsid w:val="00C36A76"/>
    <w:rsid w:val="00C4015D"/>
    <w:rsid w:val="00C4108C"/>
    <w:rsid w:val="00C429F7"/>
    <w:rsid w:val="00C43A8A"/>
    <w:rsid w:val="00C43C78"/>
    <w:rsid w:val="00C4401E"/>
    <w:rsid w:val="00C51BCB"/>
    <w:rsid w:val="00C52ACC"/>
    <w:rsid w:val="00C52F95"/>
    <w:rsid w:val="00C55CC3"/>
    <w:rsid w:val="00C5758E"/>
    <w:rsid w:val="00C5770B"/>
    <w:rsid w:val="00C5796A"/>
    <w:rsid w:val="00C579A9"/>
    <w:rsid w:val="00C6039A"/>
    <w:rsid w:val="00C63F7B"/>
    <w:rsid w:val="00C666E4"/>
    <w:rsid w:val="00C72BCF"/>
    <w:rsid w:val="00C73025"/>
    <w:rsid w:val="00C735A0"/>
    <w:rsid w:val="00C73AF5"/>
    <w:rsid w:val="00C73C1A"/>
    <w:rsid w:val="00C743B7"/>
    <w:rsid w:val="00C76D95"/>
    <w:rsid w:val="00C85BF7"/>
    <w:rsid w:val="00C870AE"/>
    <w:rsid w:val="00C874C8"/>
    <w:rsid w:val="00C90D2B"/>
    <w:rsid w:val="00C93C50"/>
    <w:rsid w:val="00C94ED4"/>
    <w:rsid w:val="00C97DF4"/>
    <w:rsid w:val="00CA2E26"/>
    <w:rsid w:val="00CA3CF3"/>
    <w:rsid w:val="00CA4D87"/>
    <w:rsid w:val="00CA702D"/>
    <w:rsid w:val="00CA7D38"/>
    <w:rsid w:val="00CB485F"/>
    <w:rsid w:val="00CB68B4"/>
    <w:rsid w:val="00CC336A"/>
    <w:rsid w:val="00CC4215"/>
    <w:rsid w:val="00CC6A8B"/>
    <w:rsid w:val="00CC720C"/>
    <w:rsid w:val="00CD5C5E"/>
    <w:rsid w:val="00CE0F19"/>
    <w:rsid w:val="00CE124A"/>
    <w:rsid w:val="00CE1D05"/>
    <w:rsid w:val="00CE27F4"/>
    <w:rsid w:val="00CE2E32"/>
    <w:rsid w:val="00CE4903"/>
    <w:rsid w:val="00CF0FD9"/>
    <w:rsid w:val="00CF124C"/>
    <w:rsid w:val="00CF1AFE"/>
    <w:rsid w:val="00CF1E02"/>
    <w:rsid w:val="00CF3267"/>
    <w:rsid w:val="00CF4BC8"/>
    <w:rsid w:val="00CF5832"/>
    <w:rsid w:val="00CF5FFF"/>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56B3"/>
    <w:rsid w:val="00D2733A"/>
    <w:rsid w:val="00D3062E"/>
    <w:rsid w:val="00D31180"/>
    <w:rsid w:val="00D31EA3"/>
    <w:rsid w:val="00D325C7"/>
    <w:rsid w:val="00D32B63"/>
    <w:rsid w:val="00D34EAD"/>
    <w:rsid w:val="00D35A18"/>
    <w:rsid w:val="00D36CBB"/>
    <w:rsid w:val="00D37C2A"/>
    <w:rsid w:val="00D42066"/>
    <w:rsid w:val="00D54175"/>
    <w:rsid w:val="00D56317"/>
    <w:rsid w:val="00D5637B"/>
    <w:rsid w:val="00D56403"/>
    <w:rsid w:val="00D5666F"/>
    <w:rsid w:val="00D56F83"/>
    <w:rsid w:val="00D572DE"/>
    <w:rsid w:val="00D63E54"/>
    <w:rsid w:val="00D6592A"/>
    <w:rsid w:val="00D6635C"/>
    <w:rsid w:val="00D67395"/>
    <w:rsid w:val="00D719F7"/>
    <w:rsid w:val="00D7314B"/>
    <w:rsid w:val="00D81366"/>
    <w:rsid w:val="00D8207C"/>
    <w:rsid w:val="00D84940"/>
    <w:rsid w:val="00D8516B"/>
    <w:rsid w:val="00D863F5"/>
    <w:rsid w:val="00D8715C"/>
    <w:rsid w:val="00D87F9C"/>
    <w:rsid w:val="00D913AD"/>
    <w:rsid w:val="00D91BE9"/>
    <w:rsid w:val="00D93275"/>
    <w:rsid w:val="00D93F3A"/>
    <w:rsid w:val="00D956A1"/>
    <w:rsid w:val="00D96110"/>
    <w:rsid w:val="00DA09C0"/>
    <w:rsid w:val="00DA14E4"/>
    <w:rsid w:val="00DA4C6F"/>
    <w:rsid w:val="00DA61F6"/>
    <w:rsid w:val="00DA6B0B"/>
    <w:rsid w:val="00DB02C5"/>
    <w:rsid w:val="00DB06D2"/>
    <w:rsid w:val="00DB2299"/>
    <w:rsid w:val="00DB24B2"/>
    <w:rsid w:val="00DB407B"/>
    <w:rsid w:val="00DB451C"/>
    <w:rsid w:val="00DB64C8"/>
    <w:rsid w:val="00DC1380"/>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708B"/>
    <w:rsid w:val="00DF777D"/>
    <w:rsid w:val="00E02145"/>
    <w:rsid w:val="00E06390"/>
    <w:rsid w:val="00E063B4"/>
    <w:rsid w:val="00E063C3"/>
    <w:rsid w:val="00E129DB"/>
    <w:rsid w:val="00E20363"/>
    <w:rsid w:val="00E227E1"/>
    <w:rsid w:val="00E239E9"/>
    <w:rsid w:val="00E24CB3"/>
    <w:rsid w:val="00E24CFE"/>
    <w:rsid w:val="00E30693"/>
    <w:rsid w:val="00E309DC"/>
    <w:rsid w:val="00E33916"/>
    <w:rsid w:val="00E366CB"/>
    <w:rsid w:val="00E371FB"/>
    <w:rsid w:val="00E40A32"/>
    <w:rsid w:val="00E438A3"/>
    <w:rsid w:val="00E44EDB"/>
    <w:rsid w:val="00E46576"/>
    <w:rsid w:val="00E53781"/>
    <w:rsid w:val="00E55D17"/>
    <w:rsid w:val="00E56CC1"/>
    <w:rsid w:val="00E573CE"/>
    <w:rsid w:val="00E60002"/>
    <w:rsid w:val="00E60E88"/>
    <w:rsid w:val="00E646D5"/>
    <w:rsid w:val="00E65AAE"/>
    <w:rsid w:val="00E67D9F"/>
    <w:rsid w:val="00E67F38"/>
    <w:rsid w:val="00E70F9E"/>
    <w:rsid w:val="00E7377F"/>
    <w:rsid w:val="00E807EE"/>
    <w:rsid w:val="00E82FB5"/>
    <w:rsid w:val="00E83ACB"/>
    <w:rsid w:val="00E864C3"/>
    <w:rsid w:val="00E86D55"/>
    <w:rsid w:val="00E87F53"/>
    <w:rsid w:val="00E9195D"/>
    <w:rsid w:val="00E9209C"/>
    <w:rsid w:val="00E93DE0"/>
    <w:rsid w:val="00E96482"/>
    <w:rsid w:val="00E967F2"/>
    <w:rsid w:val="00E96F88"/>
    <w:rsid w:val="00EA472D"/>
    <w:rsid w:val="00EA5825"/>
    <w:rsid w:val="00EA5B48"/>
    <w:rsid w:val="00EA722B"/>
    <w:rsid w:val="00EB40D9"/>
    <w:rsid w:val="00EB6C12"/>
    <w:rsid w:val="00EC2724"/>
    <w:rsid w:val="00EC2C6B"/>
    <w:rsid w:val="00EC3E62"/>
    <w:rsid w:val="00EC4233"/>
    <w:rsid w:val="00EC5B53"/>
    <w:rsid w:val="00EC7CAA"/>
    <w:rsid w:val="00ED3E00"/>
    <w:rsid w:val="00ED43A3"/>
    <w:rsid w:val="00ED6A7C"/>
    <w:rsid w:val="00ED7835"/>
    <w:rsid w:val="00EE08CC"/>
    <w:rsid w:val="00EE4219"/>
    <w:rsid w:val="00EE6B8D"/>
    <w:rsid w:val="00EE6BA3"/>
    <w:rsid w:val="00EE7B7F"/>
    <w:rsid w:val="00EF0EF5"/>
    <w:rsid w:val="00EF2D52"/>
    <w:rsid w:val="00F023E0"/>
    <w:rsid w:val="00F03795"/>
    <w:rsid w:val="00F04124"/>
    <w:rsid w:val="00F05834"/>
    <w:rsid w:val="00F07625"/>
    <w:rsid w:val="00F07A4E"/>
    <w:rsid w:val="00F10ED0"/>
    <w:rsid w:val="00F15F9D"/>
    <w:rsid w:val="00F20691"/>
    <w:rsid w:val="00F2557C"/>
    <w:rsid w:val="00F25C59"/>
    <w:rsid w:val="00F35B87"/>
    <w:rsid w:val="00F35DC1"/>
    <w:rsid w:val="00F37AAD"/>
    <w:rsid w:val="00F41C75"/>
    <w:rsid w:val="00F43E4B"/>
    <w:rsid w:val="00F44B38"/>
    <w:rsid w:val="00F45A75"/>
    <w:rsid w:val="00F46924"/>
    <w:rsid w:val="00F46B45"/>
    <w:rsid w:val="00F50317"/>
    <w:rsid w:val="00F52AB3"/>
    <w:rsid w:val="00F63254"/>
    <w:rsid w:val="00F649A7"/>
    <w:rsid w:val="00F71AAA"/>
    <w:rsid w:val="00F73921"/>
    <w:rsid w:val="00F74479"/>
    <w:rsid w:val="00F75369"/>
    <w:rsid w:val="00F83835"/>
    <w:rsid w:val="00F864EF"/>
    <w:rsid w:val="00F94184"/>
    <w:rsid w:val="00F95B4F"/>
    <w:rsid w:val="00F969A8"/>
    <w:rsid w:val="00FA2316"/>
    <w:rsid w:val="00FB1CFA"/>
    <w:rsid w:val="00FB36EB"/>
    <w:rsid w:val="00FC2EDB"/>
    <w:rsid w:val="00FC6A29"/>
    <w:rsid w:val="00FD0308"/>
    <w:rsid w:val="00FD03BB"/>
    <w:rsid w:val="00FD30A5"/>
    <w:rsid w:val="00FD4DB2"/>
    <w:rsid w:val="00FE43C4"/>
    <w:rsid w:val="00FE687A"/>
    <w:rsid w:val="00FF274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B77FD1-0F26-4441-A378-FE651458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unhideWhenUsed/>
    <w:rsid w:val="009B29E2"/>
    <w:rPr>
      <w:rFonts w:ascii="Tahoma" w:hAnsi="Tahoma"/>
      <w:sz w:val="16"/>
      <w:szCs w:val="16"/>
    </w:rPr>
  </w:style>
  <w:style w:type="character" w:customStyle="1" w:styleId="a4">
    <w:name w:val="Изнесен текст Знак"/>
    <w:link w:val="a3"/>
    <w:uiPriority w:val="99"/>
    <w:semiHidden/>
    <w:rsid w:val="009B29E2"/>
    <w:rPr>
      <w:rFonts w:ascii="Tahoma" w:hAnsi="Tahoma" w:cs="Tahoma"/>
      <w:sz w:val="16"/>
      <w:szCs w:val="16"/>
    </w:rPr>
  </w:style>
  <w:style w:type="paragraph" w:customStyle="1" w:styleId="CharCharCharChar1CharCharCharChar">
    <w:name w:val="Char Char Char Char1 Char Char Char Char"/>
    <w:basedOn w:val="a"/>
    <w:rsid w:val="009B29E2"/>
    <w:pPr>
      <w:widowControl/>
      <w:tabs>
        <w:tab w:val="left" w:pos="709"/>
      </w:tabs>
      <w:autoSpaceDE/>
      <w:autoSpaceDN/>
      <w:adjustRightInd/>
    </w:pPr>
    <w:rPr>
      <w:rFonts w:ascii="Tahoma" w:hAnsi="Tahoma"/>
      <w:lang w:val="pl-PL" w:eastAsia="pl-PL"/>
    </w:rPr>
  </w:style>
  <w:style w:type="paragraph" w:styleId="a5">
    <w:name w:val="Plain Text"/>
    <w:basedOn w:val="a"/>
    <w:link w:val="a6"/>
    <w:rsid w:val="00B43930"/>
    <w:pPr>
      <w:widowControl/>
      <w:autoSpaceDE/>
      <w:autoSpaceDN/>
      <w:adjustRightInd/>
    </w:pPr>
    <w:rPr>
      <w:rFonts w:ascii="Courier New" w:hAnsi="Courier New"/>
      <w:sz w:val="20"/>
      <w:szCs w:val="20"/>
    </w:rPr>
  </w:style>
  <w:style w:type="character" w:customStyle="1" w:styleId="a6">
    <w:name w:val="Обикновен текст Знак"/>
    <w:link w:val="a5"/>
    <w:rsid w:val="00B43930"/>
    <w:rPr>
      <w:rFonts w:ascii="Courier New" w:eastAsia="Times New Roman" w:hAnsi="Courier New" w:cs="Courier New"/>
      <w:sz w:val="20"/>
      <w:szCs w:val="20"/>
    </w:rPr>
  </w:style>
  <w:style w:type="paragraph" w:customStyle="1" w:styleId="xl24">
    <w:name w:val="xl24"/>
    <w:basedOn w:val="a"/>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qFormat/>
    <w:rsid w:val="00863A3C"/>
    <w:pPr>
      <w:ind w:left="720"/>
      <w:contextualSpacing/>
    </w:pPr>
  </w:style>
  <w:style w:type="paragraph" w:customStyle="1" w:styleId="CharCharCharChar1CharCharCharChar0">
    <w:name w:val="Char Char Char Char1 Char Char Char Char"/>
    <w:basedOn w:val="a"/>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a8">
    <w:name w:val="Списък на абзаци Знак"/>
    <w:link w:val="a7"/>
    <w:locked/>
    <w:rsid w:val="00747BFF"/>
    <w:rPr>
      <w:rFonts w:hAnsi="Times New Roman"/>
      <w:sz w:val="24"/>
      <w:szCs w:val="24"/>
    </w:rPr>
  </w:style>
  <w:style w:type="character" w:styleId="a9">
    <w:name w:val="line number"/>
    <w:basedOn w:val="a0"/>
    <w:uiPriority w:val="99"/>
    <w:semiHidden/>
    <w:unhideWhenUsed/>
    <w:rsid w:val="00532C9A"/>
  </w:style>
  <w:style w:type="paragraph" w:styleId="aa">
    <w:name w:val="Body Text"/>
    <w:basedOn w:val="a"/>
    <w:link w:val="ab"/>
    <w:rsid w:val="00D34EAD"/>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D34EAD"/>
    <w:rPr>
      <w:rFonts w:ascii="Arial" w:hAnsi="Arial"/>
      <w:sz w:val="24"/>
      <w:lang w:val="en-AU"/>
    </w:rPr>
  </w:style>
  <w:style w:type="paragraph" w:customStyle="1" w:styleId="CharChar">
    <w:name w:val="Char Char"/>
    <w:basedOn w:val="a"/>
    <w:rsid w:val="007562D3"/>
    <w:pPr>
      <w:widowControl/>
      <w:tabs>
        <w:tab w:val="left" w:pos="709"/>
      </w:tabs>
      <w:autoSpaceDE/>
      <w:autoSpaceDN/>
      <w:adjustRightInd/>
    </w:pPr>
    <w:rPr>
      <w:rFonts w:ascii="Tahoma" w:hAnsi="Tahoma"/>
      <w:lang w:val="pl-PL" w:eastAsia="pl-PL"/>
    </w:rPr>
  </w:style>
  <w:style w:type="character" w:customStyle="1" w:styleId="20">
    <w:name w:val="Заглавие 2 Знак"/>
    <w:basedOn w:val="a0"/>
    <w:link w:val="2"/>
    <w:rsid w:val="00BC519D"/>
    <w:rPr>
      <w:rFonts w:ascii="Tahoma" w:hAnsi="Tahoma"/>
      <w:b/>
      <w:spacing w:val="20"/>
      <w:sz w:val="22"/>
    </w:rPr>
  </w:style>
  <w:style w:type="character" w:styleId="ac">
    <w:name w:val="Hyperlink"/>
    <w:basedOn w:val="a0"/>
    <w:uiPriority w:val="99"/>
    <w:unhideWhenUsed/>
    <w:rsid w:val="009B29D4"/>
    <w:rPr>
      <w:color w:val="0000FF"/>
      <w:u w:val="single"/>
    </w:rPr>
  </w:style>
  <w:style w:type="paragraph" w:styleId="ad">
    <w:name w:val="No Spacing"/>
    <w:link w:val="ae"/>
    <w:uiPriority w:val="1"/>
    <w:qFormat/>
    <w:rsid w:val="00CF5FFF"/>
    <w:rPr>
      <w:rFonts w:ascii="Calibri" w:eastAsia="Calibri"/>
      <w:sz w:val="22"/>
      <w:szCs w:val="22"/>
      <w:lang w:eastAsia="en-US"/>
    </w:rPr>
  </w:style>
  <w:style w:type="character" w:customStyle="1" w:styleId="ae">
    <w:name w:val="Без разредка Знак"/>
    <w:link w:val="ad"/>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40">
    <w:name w:val="Заглавие 4 Знак"/>
    <w:basedOn w:val="a0"/>
    <w:link w:val="4"/>
    <w:uiPriority w:val="9"/>
    <w:rsid w:val="00BA38E9"/>
    <w:rPr>
      <w:rFonts w:asciiTheme="majorHAnsi" w:eastAsiaTheme="majorEastAsia" w:hAnsiTheme="majorHAnsi" w:cstheme="majorBidi"/>
      <w:b/>
      <w:bCs/>
      <w:i/>
      <w:iCs/>
      <w:color w:val="4F81BD" w:themeColor="accent1"/>
      <w:sz w:val="24"/>
      <w:szCs w:val="24"/>
    </w:rPr>
  </w:style>
  <w:style w:type="character" w:customStyle="1" w:styleId="ala58">
    <w:name w:val="al_a58"/>
    <w:rsid w:val="00F35DC1"/>
    <w:rPr>
      <w:rFonts w:cs="Times New Roman"/>
    </w:rPr>
  </w:style>
  <w:style w:type="character" w:customStyle="1" w:styleId="newdocreference">
    <w:name w:val="newdocreference"/>
    <w:basedOn w:val="a0"/>
    <w:rsid w:val="004777E4"/>
  </w:style>
  <w:style w:type="paragraph" w:styleId="af">
    <w:name w:val="Normal (Web)"/>
    <w:basedOn w:val="a"/>
    <w:uiPriority w:val="99"/>
    <w:semiHidden/>
    <w:unhideWhenUsed/>
    <w:rsid w:val="004777E4"/>
    <w:pPr>
      <w:widowControl/>
      <w:autoSpaceDE/>
      <w:autoSpaceDN/>
      <w:adjustRightInd/>
      <w:spacing w:before="100" w:beforeAutospacing="1" w:after="100" w:afterAutospacing="1"/>
    </w:pPr>
  </w:style>
  <w:style w:type="character" w:styleId="af0">
    <w:name w:val="FollowedHyperlink"/>
    <w:basedOn w:val="a0"/>
    <w:uiPriority w:val="99"/>
    <w:semiHidden/>
    <w:unhideWhenUsed/>
    <w:rsid w:val="0046628E"/>
    <w:rPr>
      <w:color w:val="800080" w:themeColor="followedHyperlink"/>
      <w:u w:val="single"/>
    </w:rPr>
  </w:style>
  <w:style w:type="paragraph" w:styleId="af1">
    <w:name w:val="header"/>
    <w:basedOn w:val="a"/>
    <w:link w:val="af2"/>
    <w:uiPriority w:val="99"/>
    <w:unhideWhenUsed/>
    <w:rsid w:val="004D2349"/>
    <w:pPr>
      <w:tabs>
        <w:tab w:val="center" w:pos="4536"/>
        <w:tab w:val="right" w:pos="9072"/>
      </w:tabs>
    </w:pPr>
  </w:style>
  <w:style w:type="character" w:customStyle="1" w:styleId="af2">
    <w:name w:val="Горен колонтитул Знак"/>
    <w:basedOn w:val="a0"/>
    <w:link w:val="af1"/>
    <w:uiPriority w:val="99"/>
    <w:rsid w:val="004D2349"/>
    <w:rPr>
      <w:rFonts w:hAnsi="Times New Roman"/>
      <w:sz w:val="24"/>
      <w:szCs w:val="24"/>
    </w:rPr>
  </w:style>
  <w:style w:type="paragraph" w:styleId="af3">
    <w:name w:val="footer"/>
    <w:basedOn w:val="a"/>
    <w:link w:val="af4"/>
    <w:uiPriority w:val="99"/>
    <w:unhideWhenUsed/>
    <w:rsid w:val="004D2349"/>
    <w:pPr>
      <w:tabs>
        <w:tab w:val="center" w:pos="4536"/>
        <w:tab w:val="right" w:pos="9072"/>
      </w:tabs>
    </w:pPr>
  </w:style>
  <w:style w:type="character" w:customStyle="1" w:styleId="af4">
    <w:name w:val="Долен колонтитул Знак"/>
    <w:basedOn w:val="a0"/>
    <w:link w:val="af3"/>
    <w:uiPriority w:val="99"/>
    <w:rsid w:val="004D2349"/>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7458">
      <w:bodyDiv w:val="1"/>
      <w:marLeft w:val="0"/>
      <w:marRight w:val="0"/>
      <w:marTop w:val="0"/>
      <w:marBottom w:val="0"/>
      <w:divBdr>
        <w:top w:val="none" w:sz="0" w:space="0" w:color="auto"/>
        <w:left w:val="none" w:sz="0" w:space="0" w:color="auto"/>
        <w:bottom w:val="none" w:sz="0" w:space="0" w:color="auto"/>
        <w:right w:val="none" w:sz="0" w:space="0" w:color="auto"/>
      </w:divBdr>
    </w:div>
    <w:div w:id="66538781">
      <w:bodyDiv w:val="1"/>
      <w:marLeft w:val="0"/>
      <w:marRight w:val="0"/>
      <w:marTop w:val="0"/>
      <w:marBottom w:val="0"/>
      <w:divBdr>
        <w:top w:val="none" w:sz="0" w:space="0" w:color="auto"/>
        <w:left w:val="none" w:sz="0" w:space="0" w:color="auto"/>
        <w:bottom w:val="none" w:sz="0" w:space="0" w:color="auto"/>
        <w:right w:val="none" w:sz="0" w:space="0" w:color="auto"/>
      </w:divBdr>
    </w:div>
    <w:div w:id="87360373">
      <w:bodyDiv w:val="1"/>
      <w:marLeft w:val="0"/>
      <w:marRight w:val="0"/>
      <w:marTop w:val="0"/>
      <w:marBottom w:val="0"/>
      <w:divBdr>
        <w:top w:val="none" w:sz="0" w:space="0" w:color="auto"/>
        <w:left w:val="none" w:sz="0" w:space="0" w:color="auto"/>
        <w:bottom w:val="none" w:sz="0" w:space="0" w:color="auto"/>
        <w:right w:val="none" w:sz="0" w:space="0" w:color="auto"/>
      </w:divBdr>
    </w:div>
    <w:div w:id="264507139">
      <w:bodyDiv w:val="1"/>
      <w:marLeft w:val="0"/>
      <w:marRight w:val="0"/>
      <w:marTop w:val="0"/>
      <w:marBottom w:val="0"/>
      <w:divBdr>
        <w:top w:val="none" w:sz="0" w:space="0" w:color="auto"/>
        <w:left w:val="none" w:sz="0" w:space="0" w:color="auto"/>
        <w:bottom w:val="none" w:sz="0" w:space="0" w:color="auto"/>
        <w:right w:val="none" w:sz="0" w:space="0" w:color="auto"/>
      </w:divBdr>
    </w:div>
    <w:div w:id="932124210">
      <w:bodyDiv w:val="1"/>
      <w:marLeft w:val="0"/>
      <w:marRight w:val="0"/>
      <w:marTop w:val="0"/>
      <w:marBottom w:val="0"/>
      <w:divBdr>
        <w:top w:val="none" w:sz="0" w:space="0" w:color="auto"/>
        <w:left w:val="none" w:sz="0" w:space="0" w:color="auto"/>
        <w:bottom w:val="none" w:sz="0" w:space="0" w:color="auto"/>
        <w:right w:val="none" w:sz="0" w:space="0" w:color="auto"/>
      </w:divBdr>
    </w:div>
    <w:div w:id="949774015">
      <w:bodyDiv w:val="1"/>
      <w:marLeft w:val="0"/>
      <w:marRight w:val="0"/>
      <w:marTop w:val="0"/>
      <w:marBottom w:val="0"/>
      <w:divBdr>
        <w:top w:val="none" w:sz="0" w:space="0" w:color="auto"/>
        <w:left w:val="none" w:sz="0" w:space="0" w:color="auto"/>
        <w:bottom w:val="none" w:sz="0" w:space="0" w:color="auto"/>
        <w:right w:val="none" w:sz="0" w:space="0" w:color="auto"/>
      </w:divBdr>
    </w:div>
    <w:div w:id="1273978552">
      <w:bodyDiv w:val="1"/>
      <w:marLeft w:val="0"/>
      <w:marRight w:val="0"/>
      <w:marTop w:val="0"/>
      <w:marBottom w:val="0"/>
      <w:divBdr>
        <w:top w:val="none" w:sz="0" w:space="0" w:color="auto"/>
        <w:left w:val="none" w:sz="0" w:space="0" w:color="auto"/>
        <w:bottom w:val="none" w:sz="0" w:space="0" w:color="auto"/>
        <w:right w:val="none" w:sz="0" w:space="0" w:color="auto"/>
      </w:divBdr>
    </w:div>
    <w:div w:id="1354503142">
      <w:bodyDiv w:val="1"/>
      <w:marLeft w:val="0"/>
      <w:marRight w:val="0"/>
      <w:marTop w:val="0"/>
      <w:marBottom w:val="0"/>
      <w:divBdr>
        <w:top w:val="none" w:sz="0" w:space="0" w:color="auto"/>
        <w:left w:val="none" w:sz="0" w:space="0" w:color="auto"/>
        <w:bottom w:val="none" w:sz="0" w:space="0" w:color="auto"/>
        <w:right w:val="none" w:sz="0" w:space="0" w:color="auto"/>
      </w:divBdr>
    </w:div>
    <w:div w:id="1430353006">
      <w:bodyDiv w:val="1"/>
      <w:marLeft w:val="0"/>
      <w:marRight w:val="0"/>
      <w:marTop w:val="0"/>
      <w:marBottom w:val="0"/>
      <w:divBdr>
        <w:top w:val="none" w:sz="0" w:space="0" w:color="auto"/>
        <w:left w:val="none" w:sz="0" w:space="0" w:color="auto"/>
        <w:bottom w:val="none" w:sz="0" w:space="0" w:color="auto"/>
        <w:right w:val="none" w:sz="0" w:space="0" w:color="auto"/>
      </w:divBdr>
    </w:div>
    <w:div w:id="1553007565">
      <w:bodyDiv w:val="1"/>
      <w:marLeft w:val="0"/>
      <w:marRight w:val="0"/>
      <w:marTop w:val="0"/>
      <w:marBottom w:val="0"/>
      <w:divBdr>
        <w:top w:val="none" w:sz="0" w:space="0" w:color="auto"/>
        <w:left w:val="none" w:sz="0" w:space="0" w:color="auto"/>
        <w:bottom w:val="none" w:sz="0" w:space="0" w:color="auto"/>
        <w:right w:val="none" w:sz="0" w:space="0" w:color="auto"/>
      </w:divBdr>
    </w:div>
    <w:div w:id="1688217330">
      <w:bodyDiv w:val="1"/>
      <w:marLeft w:val="0"/>
      <w:marRight w:val="0"/>
      <w:marTop w:val="0"/>
      <w:marBottom w:val="0"/>
      <w:divBdr>
        <w:top w:val="none" w:sz="0" w:space="0" w:color="auto"/>
        <w:left w:val="none" w:sz="0" w:space="0" w:color="auto"/>
        <w:bottom w:val="none" w:sz="0" w:space="0" w:color="auto"/>
        <w:right w:val="none" w:sz="0" w:space="0" w:color="auto"/>
      </w:divBdr>
    </w:div>
    <w:div w:id="2000232400">
      <w:bodyDiv w:val="1"/>
      <w:marLeft w:val="0"/>
      <w:marRight w:val="0"/>
      <w:marTop w:val="0"/>
      <w:marBottom w:val="0"/>
      <w:divBdr>
        <w:top w:val="none" w:sz="0" w:space="0" w:color="auto"/>
        <w:left w:val="none" w:sz="0" w:space="0" w:color="auto"/>
        <w:bottom w:val="none" w:sz="0" w:space="0" w:color="auto"/>
        <w:right w:val="none" w:sz="0" w:space="0" w:color="auto"/>
      </w:divBdr>
    </w:div>
    <w:div w:id="21121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10C2-3826-4EF8-A7BE-B204C53F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4845</Words>
  <Characters>27618</Characters>
  <Application>Microsoft Office Word</Application>
  <DocSecurity>0</DocSecurity>
  <Lines>230</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Registry Agency</Company>
  <LinksUpToDate>false</LinksUpToDate>
  <CharactersWithSpaces>32399</CharactersWithSpaces>
  <SharedDoc>false</SharedDoc>
  <HLinks>
    <vt:vector size="6" baseType="variant">
      <vt:variant>
        <vt:i4>7733332</vt:i4>
      </vt:variant>
      <vt:variant>
        <vt:i4>0</vt:i4>
      </vt:variant>
      <vt:variant>
        <vt:i4>0</vt:i4>
      </vt:variant>
      <vt:variant>
        <vt:i4>5</vt:i4>
      </vt:variant>
      <vt:variant>
        <vt:lpwstr>mailto:dgscho@abv.bg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Евелина Георгиева</dc:creator>
  <cp:lastModifiedBy>Тошко Брайков</cp:lastModifiedBy>
  <cp:revision>42</cp:revision>
  <cp:lastPrinted>2019-01-16T07:27:00Z</cp:lastPrinted>
  <dcterms:created xsi:type="dcterms:W3CDTF">2019-01-15T14:03:00Z</dcterms:created>
  <dcterms:modified xsi:type="dcterms:W3CDTF">2019-01-16T08:15:00Z</dcterms:modified>
</cp:coreProperties>
</file>